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07" w:rsidRPr="004173B5" w:rsidRDefault="004A3A06" w:rsidP="00792107">
      <w:pPr>
        <w:spacing w:line="360" w:lineRule="auto"/>
        <w:ind w:right="-284"/>
        <w:jc w:val="center"/>
      </w:pPr>
      <w:r w:rsidRPr="004173B5">
        <w:rPr>
          <w:noProof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07" w:rsidRPr="004173B5" w:rsidRDefault="00792107" w:rsidP="00792107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АДМИНИСТРАЦИЯ</w:t>
      </w:r>
    </w:p>
    <w:p w:rsidR="00792107" w:rsidRPr="004173B5" w:rsidRDefault="00792107" w:rsidP="00792107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САТКИНСКОГО МУНИЦИПАЛЬНОГО РАЙОНА</w:t>
      </w:r>
    </w:p>
    <w:p w:rsidR="00792107" w:rsidRPr="004173B5" w:rsidRDefault="00792107" w:rsidP="00792107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4173B5">
        <w:rPr>
          <w:b/>
          <w:spacing w:val="20"/>
          <w:sz w:val="32"/>
          <w:szCs w:val="32"/>
        </w:rPr>
        <w:t>ЧЕЛЯБИНСКОЙ ОБЛАСТИ</w:t>
      </w:r>
    </w:p>
    <w:p w:rsidR="00792107" w:rsidRPr="004173B5" w:rsidRDefault="00EB3806" w:rsidP="00792107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</w:t>
      </w:r>
      <w:r w:rsidR="00792107" w:rsidRPr="004173B5">
        <w:rPr>
          <w:b/>
          <w:spacing w:val="20"/>
          <w:sz w:val="32"/>
          <w:szCs w:val="32"/>
        </w:rPr>
        <w:t>О</w:t>
      </w:r>
      <w:r>
        <w:rPr>
          <w:b/>
          <w:spacing w:val="20"/>
          <w:sz w:val="32"/>
          <w:szCs w:val="32"/>
        </w:rPr>
        <w:t>РЯЖ</w:t>
      </w:r>
      <w:r w:rsidR="00792107" w:rsidRPr="004173B5">
        <w:rPr>
          <w:b/>
          <w:spacing w:val="20"/>
          <w:sz w:val="32"/>
          <w:szCs w:val="32"/>
        </w:rPr>
        <w:t>ЕНИЕ</w:t>
      </w:r>
    </w:p>
    <w:p w:rsidR="009431B7" w:rsidRPr="003D49B4" w:rsidRDefault="009431B7" w:rsidP="009431B7">
      <w:pPr>
        <w:shd w:val="clear" w:color="auto" w:fill="FFFFFF"/>
        <w:spacing w:line="360" w:lineRule="auto"/>
        <w:ind w:right="5244"/>
        <w:jc w:val="both"/>
        <w:rPr>
          <w:color w:val="000000"/>
          <w:sz w:val="22"/>
          <w:szCs w:val="22"/>
        </w:rPr>
      </w:pPr>
      <w:r w:rsidRPr="003D49B4">
        <w:rPr>
          <w:color w:val="000000"/>
          <w:sz w:val="22"/>
          <w:szCs w:val="22"/>
        </w:rPr>
        <w:t>От</w:t>
      </w:r>
      <w:r w:rsidR="00F008AD" w:rsidRPr="003D49B4">
        <w:rPr>
          <w:color w:val="000000"/>
          <w:sz w:val="22"/>
          <w:szCs w:val="22"/>
        </w:rPr>
        <w:t xml:space="preserve"> </w:t>
      </w:r>
      <w:r w:rsidRPr="003D49B4">
        <w:rPr>
          <w:color w:val="000000"/>
          <w:sz w:val="22"/>
          <w:szCs w:val="22"/>
        </w:rPr>
        <w:t>«</w:t>
      </w:r>
      <w:r w:rsidR="009535B9">
        <w:rPr>
          <w:color w:val="000000"/>
          <w:sz w:val="22"/>
          <w:szCs w:val="22"/>
        </w:rPr>
        <w:t>19</w:t>
      </w:r>
      <w:r w:rsidRPr="003D49B4">
        <w:rPr>
          <w:color w:val="000000"/>
          <w:sz w:val="22"/>
          <w:szCs w:val="22"/>
        </w:rPr>
        <w:t>»</w:t>
      </w:r>
      <w:r w:rsidR="00F008AD" w:rsidRPr="003D49B4">
        <w:rPr>
          <w:color w:val="000000"/>
          <w:sz w:val="22"/>
          <w:szCs w:val="22"/>
        </w:rPr>
        <w:t xml:space="preserve"> </w:t>
      </w:r>
      <w:r w:rsidR="009535B9">
        <w:rPr>
          <w:color w:val="000000"/>
          <w:sz w:val="22"/>
          <w:szCs w:val="22"/>
        </w:rPr>
        <w:t xml:space="preserve">декабря </w:t>
      </w:r>
      <w:r w:rsidR="00F008AD" w:rsidRPr="003D49B4">
        <w:rPr>
          <w:color w:val="000000"/>
          <w:sz w:val="22"/>
          <w:szCs w:val="22"/>
        </w:rPr>
        <w:t xml:space="preserve"> </w:t>
      </w:r>
      <w:r w:rsidR="007F3231">
        <w:rPr>
          <w:color w:val="000000"/>
          <w:sz w:val="22"/>
          <w:szCs w:val="22"/>
        </w:rPr>
        <w:t>202</w:t>
      </w:r>
      <w:r w:rsidR="009E0F2D">
        <w:rPr>
          <w:color w:val="000000"/>
          <w:sz w:val="22"/>
          <w:szCs w:val="22"/>
        </w:rPr>
        <w:t>4</w:t>
      </w:r>
      <w:r w:rsidR="00F008AD" w:rsidRPr="003D49B4">
        <w:rPr>
          <w:color w:val="000000"/>
          <w:sz w:val="22"/>
          <w:szCs w:val="22"/>
        </w:rPr>
        <w:t xml:space="preserve"> года № </w:t>
      </w:r>
      <w:r w:rsidR="009535B9">
        <w:rPr>
          <w:color w:val="000000"/>
          <w:sz w:val="22"/>
          <w:szCs w:val="22"/>
        </w:rPr>
        <w:t>1755-р</w:t>
      </w:r>
    </w:p>
    <w:p w:rsidR="00792107" w:rsidRPr="003D49B4" w:rsidRDefault="009431B7" w:rsidP="009431B7">
      <w:pPr>
        <w:shd w:val="clear" w:color="auto" w:fill="FFFFFF"/>
        <w:tabs>
          <w:tab w:val="left" w:pos="4253"/>
        </w:tabs>
        <w:spacing w:line="360" w:lineRule="auto"/>
        <w:ind w:right="5387"/>
        <w:jc w:val="center"/>
        <w:rPr>
          <w:color w:val="000000"/>
          <w:sz w:val="22"/>
          <w:szCs w:val="22"/>
        </w:rPr>
      </w:pPr>
      <w:r w:rsidRPr="003D49B4">
        <w:rPr>
          <w:color w:val="000000"/>
          <w:sz w:val="22"/>
          <w:szCs w:val="22"/>
        </w:rPr>
        <w:t>г. Сатка</w:t>
      </w:r>
    </w:p>
    <w:tbl>
      <w:tblPr>
        <w:tblW w:w="0" w:type="auto"/>
        <w:tblLook w:val="01E0"/>
      </w:tblPr>
      <w:tblGrid>
        <w:gridCol w:w="4644"/>
        <w:gridCol w:w="4927"/>
      </w:tblGrid>
      <w:tr w:rsidR="00792107" w:rsidRPr="003D49B4" w:rsidTr="00EB3806">
        <w:tc>
          <w:tcPr>
            <w:tcW w:w="4644" w:type="dxa"/>
          </w:tcPr>
          <w:p w:rsidR="00045ED0" w:rsidRPr="00EB3806" w:rsidRDefault="00045ED0" w:rsidP="00FA48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pacing w:val="3"/>
                <w:sz w:val="22"/>
                <w:szCs w:val="22"/>
              </w:rPr>
            </w:pPr>
          </w:p>
          <w:p w:rsidR="00EB3806" w:rsidRPr="00EB3806" w:rsidRDefault="00CD0593" w:rsidP="00EB3806">
            <w:pPr>
              <w:tabs>
                <w:tab w:val="center" w:pos="1320"/>
              </w:tabs>
              <w:spacing w:line="360" w:lineRule="auto"/>
              <w:jc w:val="both"/>
              <w:rPr>
                <w:rFonts w:cs="Tahoma"/>
                <w:sz w:val="22"/>
                <w:szCs w:val="22"/>
              </w:rPr>
            </w:pPr>
            <w:r w:rsidRPr="00EB3806">
              <w:rPr>
                <w:sz w:val="22"/>
                <w:szCs w:val="22"/>
              </w:rPr>
              <w:t xml:space="preserve">Об утверждении </w:t>
            </w:r>
            <w:r w:rsidR="007A5719" w:rsidRPr="00EB3806">
              <w:rPr>
                <w:sz w:val="22"/>
                <w:szCs w:val="22"/>
              </w:rPr>
              <w:t xml:space="preserve">Плана </w:t>
            </w:r>
            <w:r w:rsidR="00EB3806" w:rsidRPr="00EB3806">
              <w:rPr>
                <w:rFonts w:cs="Tahoma"/>
                <w:bCs/>
                <w:iCs/>
                <w:sz w:val="22"/>
                <w:szCs w:val="22"/>
              </w:rPr>
              <w:t>мероприятий (дорожн</w:t>
            </w:r>
            <w:r w:rsidR="002E562A">
              <w:rPr>
                <w:rFonts w:cs="Tahoma"/>
                <w:bCs/>
                <w:iCs/>
                <w:sz w:val="22"/>
                <w:szCs w:val="22"/>
              </w:rPr>
              <w:t>ая</w:t>
            </w:r>
            <w:r w:rsidR="00EB3806" w:rsidRPr="00EB3806">
              <w:rPr>
                <w:rFonts w:cs="Tahoma"/>
                <w:bCs/>
                <w:iCs/>
                <w:sz w:val="22"/>
                <w:szCs w:val="22"/>
              </w:rPr>
              <w:t xml:space="preserve"> карт</w:t>
            </w:r>
            <w:r w:rsidR="002E562A">
              <w:rPr>
                <w:rFonts w:cs="Tahoma"/>
                <w:bCs/>
                <w:iCs/>
                <w:sz w:val="22"/>
                <w:szCs w:val="22"/>
              </w:rPr>
              <w:t>а</w:t>
            </w:r>
            <w:r w:rsidR="00EB3806" w:rsidRPr="00EB3806">
              <w:rPr>
                <w:rFonts w:cs="Tahoma"/>
                <w:bCs/>
                <w:iCs/>
                <w:sz w:val="22"/>
                <w:szCs w:val="22"/>
              </w:rPr>
              <w:t>) по созданию муниципального унитарного предприятия для предоставления транспортных услуг населению и организации транспортного обслуживания населения в границах Саткинского муниципального округа</w:t>
            </w:r>
          </w:p>
          <w:p w:rsidR="00792107" w:rsidRPr="00EB3806" w:rsidRDefault="00792107" w:rsidP="0018243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792107" w:rsidRPr="003D49B4" w:rsidRDefault="00792107" w:rsidP="00FA484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pacing w:val="3"/>
                <w:sz w:val="22"/>
                <w:szCs w:val="22"/>
              </w:rPr>
            </w:pPr>
          </w:p>
        </w:tc>
      </w:tr>
    </w:tbl>
    <w:p w:rsidR="00EB3806" w:rsidRDefault="00EB3806" w:rsidP="003D49B4">
      <w:pPr>
        <w:spacing w:line="360" w:lineRule="auto"/>
        <w:ind w:firstLine="567"/>
        <w:jc w:val="both"/>
      </w:pPr>
    </w:p>
    <w:p w:rsidR="00792107" w:rsidRPr="00EB3806" w:rsidRDefault="000377CE" w:rsidP="003D49B4">
      <w:pPr>
        <w:spacing w:line="360" w:lineRule="auto"/>
        <w:ind w:firstLine="567"/>
        <w:jc w:val="both"/>
        <w:rPr>
          <w:color w:val="252525"/>
          <w:shd w:val="clear" w:color="auto" w:fill="FFFFFF"/>
        </w:rPr>
      </w:pPr>
      <w:r w:rsidRPr="00EB3806">
        <w:t>В</w:t>
      </w:r>
      <w:r w:rsidR="00EB3806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B3806" w:rsidRPr="00EB3806">
        <w:rPr>
          <w:color w:val="252525"/>
          <w:shd w:val="clear" w:color="auto" w:fill="FFFFFF"/>
        </w:rPr>
        <w:t xml:space="preserve">Федеральным законом </w:t>
      </w:r>
      <w:r w:rsidR="002E562A">
        <w:rPr>
          <w:color w:val="252525"/>
          <w:shd w:val="clear" w:color="auto" w:fill="FFFFFF"/>
        </w:rPr>
        <w:t xml:space="preserve">     </w:t>
      </w:r>
      <w:r w:rsidR="00EB3806" w:rsidRPr="00EB3806">
        <w:rPr>
          <w:color w:val="252525"/>
          <w:shd w:val="clear" w:color="auto" w:fill="FFFFFF"/>
        </w:rPr>
        <w:t>от</w:t>
      </w:r>
      <w:r w:rsidR="002E562A">
        <w:rPr>
          <w:color w:val="252525"/>
          <w:shd w:val="clear" w:color="auto" w:fill="FFFFFF"/>
        </w:rPr>
        <w:t xml:space="preserve"> </w:t>
      </w:r>
      <w:r w:rsidR="00EB3806" w:rsidRPr="00EB3806">
        <w:rPr>
          <w:color w:val="252525"/>
          <w:shd w:val="clear" w:color="auto" w:fill="FFFFFF"/>
        </w:rPr>
        <w:t>14.11.2002 № 161-ФЗ «О государственных и муници</w:t>
      </w:r>
      <w:r w:rsidR="002E562A">
        <w:rPr>
          <w:color w:val="252525"/>
          <w:shd w:val="clear" w:color="auto" w:fill="FFFFFF"/>
        </w:rPr>
        <w:t>пальных унитарных предприятиях»:</w:t>
      </w:r>
      <w:r w:rsidR="00EB3806" w:rsidRPr="00EB3806">
        <w:rPr>
          <w:color w:val="252525"/>
          <w:shd w:val="clear" w:color="auto" w:fill="FFFFFF"/>
        </w:rPr>
        <w:t xml:space="preserve"> </w:t>
      </w:r>
    </w:p>
    <w:p w:rsidR="00EB3806" w:rsidRDefault="00EB3806" w:rsidP="003D49B4">
      <w:pPr>
        <w:spacing w:line="360" w:lineRule="auto"/>
        <w:ind w:firstLine="567"/>
        <w:jc w:val="both"/>
        <w:rPr>
          <w:highlight w:val="yellow"/>
        </w:rPr>
      </w:pPr>
    </w:p>
    <w:p w:rsidR="00EB3806" w:rsidRPr="003D49B4" w:rsidRDefault="00EB3806" w:rsidP="003D49B4">
      <w:pPr>
        <w:spacing w:line="360" w:lineRule="auto"/>
        <w:ind w:firstLine="567"/>
        <w:jc w:val="both"/>
        <w:rPr>
          <w:highlight w:val="yellow"/>
        </w:rPr>
      </w:pPr>
    </w:p>
    <w:p w:rsidR="00EB3806" w:rsidRDefault="0019344A" w:rsidP="00EB3806">
      <w:pPr>
        <w:tabs>
          <w:tab w:val="center" w:pos="1320"/>
        </w:tabs>
        <w:spacing w:line="360" w:lineRule="auto"/>
        <w:ind w:firstLine="567"/>
        <w:jc w:val="both"/>
        <w:rPr>
          <w:rFonts w:cs="Tahoma"/>
          <w:szCs w:val="29"/>
        </w:rPr>
      </w:pPr>
      <w:r>
        <w:t xml:space="preserve">1. </w:t>
      </w:r>
      <w:r w:rsidR="00EB3806">
        <w:t xml:space="preserve">Утвердить </w:t>
      </w:r>
      <w:r w:rsidR="00EB3806">
        <w:rPr>
          <w:rFonts w:cs="Tahoma"/>
          <w:bCs/>
          <w:iCs/>
        </w:rPr>
        <w:t>П</w:t>
      </w:r>
      <w:r w:rsidR="00EB3806" w:rsidRPr="00B07781">
        <w:rPr>
          <w:rFonts w:cs="Tahoma"/>
          <w:bCs/>
          <w:iCs/>
        </w:rPr>
        <w:t>лан мероприятий (дорожн</w:t>
      </w:r>
      <w:r w:rsidR="002E562A">
        <w:rPr>
          <w:rFonts w:cs="Tahoma"/>
          <w:bCs/>
          <w:iCs/>
        </w:rPr>
        <w:t>ая</w:t>
      </w:r>
      <w:r w:rsidR="00EB3806" w:rsidRPr="00B07781">
        <w:rPr>
          <w:rFonts w:cs="Tahoma"/>
          <w:bCs/>
          <w:iCs/>
        </w:rPr>
        <w:t xml:space="preserve"> карт</w:t>
      </w:r>
      <w:r w:rsidR="002E562A">
        <w:rPr>
          <w:rFonts w:cs="Tahoma"/>
          <w:bCs/>
          <w:iCs/>
        </w:rPr>
        <w:t>а</w:t>
      </w:r>
      <w:r w:rsidR="00EB3806" w:rsidRPr="00B07781">
        <w:rPr>
          <w:rFonts w:cs="Tahoma"/>
          <w:bCs/>
          <w:iCs/>
        </w:rPr>
        <w:t>) по созданию муниципального унитарного предприятия для предоставления транспортных услуг населению и организации транспортного обслуживания населения в границах Саткинского муниципального округа</w:t>
      </w:r>
      <w:r w:rsidR="00EB3806">
        <w:rPr>
          <w:rFonts w:cs="Tahoma"/>
          <w:bCs/>
          <w:iCs/>
        </w:rPr>
        <w:t>.</w:t>
      </w:r>
    </w:p>
    <w:p w:rsidR="0019344A" w:rsidRDefault="00EB3806" w:rsidP="00EB3806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2. </w:t>
      </w:r>
      <w:proofErr w:type="gramStart"/>
      <w:r w:rsidR="00E44203">
        <w:t>Контроль за</w:t>
      </w:r>
      <w:proofErr w:type="gramEnd"/>
      <w:r w:rsidR="00E44203">
        <w:t xml:space="preserve"> выполнение</w:t>
      </w:r>
      <w:r w:rsidR="00C4006B">
        <w:t>м</w:t>
      </w:r>
      <w:r w:rsidR="00E44203">
        <w:t xml:space="preserve"> мероприятий Плана </w:t>
      </w:r>
      <w:r w:rsidRPr="00B07781">
        <w:rPr>
          <w:rFonts w:cs="Tahoma"/>
          <w:bCs/>
          <w:iCs/>
        </w:rPr>
        <w:t>мероприятий (дорожн</w:t>
      </w:r>
      <w:r w:rsidR="002E562A">
        <w:rPr>
          <w:rFonts w:cs="Tahoma"/>
          <w:bCs/>
          <w:iCs/>
        </w:rPr>
        <w:t>ая</w:t>
      </w:r>
      <w:r w:rsidRPr="00B07781">
        <w:rPr>
          <w:rFonts w:cs="Tahoma"/>
          <w:bCs/>
          <w:iCs/>
        </w:rPr>
        <w:t xml:space="preserve"> карт</w:t>
      </w:r>
      <w:r w:rsidR="002E562A">
        <w:rPr>
          <w:rFonts w:cs="Tahoma"/>
          <w:bCs/>
          <w:iCs/>
        </w:rPr>
        <w:t>а</w:t>
      </w:r>
      <w:r w:rsidRPr="00B07781">
        <w:rPr>
          <w:rFonts w:cs="Tahoma"/>
          <w:bCs/>
          <w:iCs/>
        </w:rPr>
        <w:t>) по созданию муниципального унитарного предприятия для предоставления транспортных услуг населению и организации транспортного обслуживания населения в границах Саткинского муниципального округа</w:t>
      </w:r>
      <w:r>
        <w:rPr>
          <w:rFonts w:cs="Tahoma"/>
          <w:bCs/>
          <w:iCs/>
        </w:rPr>
        <w:t xml:space="preserve"> </w:t>
      </w:r>
      <w:r w:rsidR="00965E5C">
        <w:t xml:space="preserve">возложить на Управление </w:t>
      </w:r>
      <w:proofErr w:type="spellStart"/>
      <w:r>
        <w:t>жилищно</w:t>
      </w:r>
      <w:proofErr w:type="spellEnd"/>
      <w:r>
        <w:t xml:space="preserve"> – коммунального хозяйства</w:t>
      </w:r>
      <w:r w:rsidR="00E44203">
        <w:t xml:space="preserve"> Администрации Саткинского муниципального района (</w:t>
      </w:r>
      <w:proofErr w:type="spellStart"/>
      <w:r>
        <w:t>Бандурин</w:t>
      </w:r>
      <w:proofErr w:type="spellEnd"/>
      <w:r>
        <w:t xml:space="preserve"> А</w:t>
      </w:r>
      <w:r w:rsidR="00E44203">
        <w:t>.</w:t>
      </w:r>
      <w:r>
        <w:t>В.</w:t>
      </w:r>
      <w:r w:rsidR="00E44203">
        <w:t>).</w:t>
      </w:r>
    </w:p>
    <w:p w:rsidR="0019344A" w:rsidRDefault="00EB3806" w:rsidP="00EB3806">
      <w:pPr>
        <w:pStyle w:val="a3"/>
        <w:spacing w:before="0" w:beforeAutospacing="0" w:after="0" w:afterAutospacing="0" w:line="360" w:lineRule="auto"/>
        <w:ind w:firstLine="567"/>
        <w:jc w:val="both"/>
      </w:pPr>
      <w:r>
        <w:lastRenderedPageBreak/>
        <w:t>3</w:t>
      </w:r>
      <w:r w:rsidR="0019344A">
        <w:t xml:space="preserve">. </w:t>
      </w:r>
      <w:r w:rsidR="00E44203" w:rsidRPr="00B02DE0">
        <w:t xml:space="preserve">Начальнику отдела организационной и контрольной работы Управления делами и организационной работы </w:t>
      </w:r>
      <w:proofErr w:type="spellStart"/>
      <w:r w:rsidR="00E44203" w:rsidRPr="00B02DE0">
        <w:t>Корочкиной</w:t>
      </w:r>
      <w:proofErr w:type="spellEnd"/>
      <w:r w:rsidR="00E44203" w:rsidRPr="00B02DE0">
        <w:t xml:space="preserve"> Н.П. опубликовать настоящее </w:t>
      </w:r>
      <w:r>
        <w:t>распоряжение</w:t>
      </w:r>
      <w:r w:rsidR="00E44203" w:rsidRPr="00B02DE0">
        <w:t xml:space="preserve"> на официальном сайте Администрации Саткинского муниципального района.</w:t>
      </w:r>
    </w:p>
    <w:p w:rsidR="0019344A" w:rsidRDefault="00EB3806" w:rsidP="00EB3806">
      <w:pPr>
        <w:pStyle w:val="a3"/>
        <w:spacing w:before="0" w:beforeAutospacing="0" w:after="0" w:afterAutospacing="0" w:line="360" w:lineRule="auto"/>
        <w:ind w:firstLine="567"/>
        <w:jc w:val="both"/>
      </w:pPr>
      <w:r>
        <w:t>4</w:t>
      </w:r>
      <w:r w:rsidR="0019344A">
        <w:t xml:space="preserve">. </w:t>
      </w:r>
      <w:proofErr w:type="gramStart"/>
      <w:r w:rsidR="00E44203" w:rsidRPr="003D49B4">
        <w:t>Контроль за</w:t>
      </w:r>
      <w:proofErr w:type="gramEnd"/>
      <w:r w:rsidR="00E44203" w:rsidRPr="003D49B4">
        <w:t xml:space="preserve"> исполнением настоящего </w:t>
      </w:r>
      <w:r>
        <w:t>распоряжения</w:t>
      </w:r>
      <w:r w:rsidR="00E44203" w:rsidRPr="003D49B4">
        <w:t xml:space="preserve"> </w:t>
      </w:r>
      <w:r w:rsidR="004B1DC3">
        <w:t>оставляю за собой.</w:t>
      </w:r>
    </w:p>
    <w:p w:rsidR="00E44203" w:rsidRDefault="00EB3806" w:rsidP="00EB3806">
      <w:pPr>
        <w:pStyle w:val="a3"/>
        <w:spacing w:before="0" w:beforeAutospacing="0" w:after="0" w:afterAutospacing="0" w:line="360" w:lineRule="auto"/>
        <w:ind w:firstLine="567"/>
        <w:jc w:val="both"/>
      </w:pPr>
      <w:r>
        <w:t>5</w:t>
      </w:r>
      <w:r w:rsidR="0019344A">
        <w:t xml:space="preserve">. </w:t>
      </w:r>
      <w:r w:rsidR="00E44203" w:rsidRPr="00E44203">
        <w:t xml:space="preserve">Настоящее </w:t>
      </w:r>
      <w:r>
        <w:t>распоряжение</w:t>
      </w:r>
      <w:r w:rsidR="00E44203" w:rsidRPr="00E44203">
        <w:t xml:space="preserve"> вступает в силу со дня его опубликования.</w:t>
      </w:r>
    </w:p>
    <w:p w:rsidR="00E44203" w:rsidRDefault="00E44203" w:rsidP="00E44203">
      <w:pPr>
        <w:pStyle w:val="a3"/>
        <w:spacing w:before="0" w:beforeAutospacing="0" w:after="0" w:afterAutospacing="0" w:line="360" w:lineRule="auto"/>
        <w:jc w:val="both"/>
      </w:pPr>
    </w:p>
    <w:p w:rsidR="00182431" w:rsidRDefault="00182431" w:rsidP="0019344A">
      <w:pPr>
        <w:pStyle w:val="a3"/>
        <w:tabs>
          <w:tab w:val="left" w:pos="2340"/>
        </w:tabs>
        <w:spacing w:before="0" w:beforeAutospacing="0" w:after="0" w:afterAutospacing="0"/>
        <w:ind w:firstLine="567"/>
        <w:jc w:val="both"/>
      </w:pPr>
      <w:r>
        <w:tab/>
      </w:r>
    </w:p>
    <w:p w:rsidR="004B1DC3" w:rsidRDefault="004B1DC3" w:rsidP="00EB3806">
      <w:pPr>
        <w:pStyle w:val="a3"/>
        <w:spacing w:before="0" w:beforeAutospacing="0" w:after="0" w:afterAutospacing="0" w:line="360" w:lineRule="auto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  <w:r w:rsidR="007E5D92">
        <w:t>Глав</w:t>
      </w:r>
      <w:r>
        <w:t>ы администрации</w:t>
      </w:r>
    </w:p>
    <w:p w:rsidR="008255BA" w:rsidRDefault="008255BA" w:rsidP="00EB3806">
      <w:pPr>
        <w:pStyle w:val="a3"/>
        <w:spacing w:before="0" w:beforeAutospacing="0" w:after="0" w:afterAutospacing="0" w:line="360" w:lineRule="auto"/>
        <w:jc w:val="both"/>
      </w:pPr>
      <w:r w:rsidRPr="003D49B4">
        <w:t>Саткинского му</w:t>
      </w:r>
      <w:r w:rsidR="00D907F4">
        <w:t>ниципального района</w:t>
      </w:r>
      <w:r w:rsidR="00D907F4">
        <w:tab/>
      </w:r>
      <w:r w:rsidR="00C80681" w:rsidRPr="003D49B4">
        <w:t xml:space="preserve">        </w:t>
      </w:r>
      <w:r w:rsidR="00D907F4">
        <w:t xml:space="preserve">           </w:t>
      </w:r>
      <w:r w:rsidR="00C80681" w:rsidRPr="003D49B4">
        <w:t xml:space="preserve">  </w:t>
      </w:r>
      <w:r w:rsidR="00D907F4">
        <w:t xml:space="preserve">     </w:t>
      </w:r>
      <w:r w:rsidR="00C80681" w:rsidRPr="003D49B4">
        <w:t xml:space="preserve">    </w:t>
      </w:r>
      <w:r w:rsidR="00801BD6">
        <w:t xml:space="preserve">             </w:t>
      </w:r>
      <w:r w:rsidR="004B1DC3">
        <w:t xml:space="preserve">     </w:t>
      </w:r>
      <w:r w:rsidR="00EB3806">
        <w:t xml:space="preserve">           </w:t>
      </w:r>
      <w:r w:rsidR="004B1DC3">
        <w:t xml:space="preserve">      </w:t>
      </w:r>
      <w:r w:rsidR="00C80681" w:rsidRPr="003D49B4">
        <w:t xml:space="preserve"> </w:t>
      </w:r>
      <w:r w:rsidR="004B1DC3">
        <w:t>М.С. Крохин</w:t>
      </w:r>
    </w:p>
    <w:p w:rsidR="000E1652" w:rsidRDefault="000E1652" w:rsidP="004B1DC3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Default="000E1652" w:rsidP="00D907F4">
      <w:pPr>
        <w:pStyle w:val="a3"/>
        <w:spacing w:before="0" w:beforeAutospacing="0" w:after="0" w:afterAutospacing="0"/>
        <w:ind w:firstLine="567"/>
        <w:jc w:val="both"/>
      </w:pPr>
    </w:p>
    <w:p w:rsidR="000E1652" w:rsidRPr="00C4006B" w:rsidRDefault="000E1652" w:rsidP="00C4006B">
      <w:pPr>
        <w:pStyle w:val="a3"/>
        <w:spacing w:before="0" w:beforeAutospacing="0" w:after="0" w:afterAutospacing="0"/>
        <w:jc w:val="both"/>
        <w:rPr>
          <w:sz w:val="22"/>
          <w:szCs w:val="22"/>
        </w:rPr>
        <w:sectPr w:rsidR="000E1652" w:rsidRPr="00C4006B" w:rsidSect="004B1DC3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F97B3C" w:rsidRPr="00EB3806" w:rsidRDefault="000E1652" w:rsidP="00A30461">
      <w:pPr>
        <w:pStyle w:val="a3"/>
        <w:spacing w:before="0" w:beforeAutospacing="0" w:after="0" w:afterAutospacing="0" w:line="360" w:lineRule="auto"/>
        <w:ind w:firstLine="567"/>
        <w:jc w:val="right"/>
      </w:pPr>
      <w:r w:rsidRPr="00EB3806">
        <w:lastRenderedPageBreak/>
        <w:t xml:space="preserve">Приложение 1 </w:t>
      </w:r>
    </w:p>
    <w:p w:rsidR="00F97B3C" w:rsidRPr="00EB3806" w:rsidRDefault="00F97B3C" w:rsidP="00A30461">
      <w:pPr>
        <w:pStyle w:val="a3"/>
        <w:spacing w:before="0" w:beforeAutospacing="0" w:after="0" w:afterAutospacing="0" w:line="360" w:lineRule="auto"/>
        <w:ind w:firstLine="567"/>
        <w:jc w:val="right"/>
      </w:pPr>
      <w:bookmarkStart w:id="0" w:name="_Hlk147221907"/>
      <w:r w:rsidRPr="00EB3806">
        <w:t>к</w:t>
      </w:r>
      <w:r w:rsidR="000E1652" w:rsidRPr="00EB3806">
        <w:t xml:space="preserve"> </w:t>
      </w:r>
      <w:r w:rsidR="00EB3806">
        <w:t>распоряже</w:t>
      </w:r>
      <w:r w:rsidR="000E1652" w:rsidRPr="00EB3806">
        <w:t>нию</w:t>
      </w:r>
      <w:r w:rsidRPr="00EB3806">
        <w:t xml:space="preserve"> </w:t>
      </w:r>
      <w:r w:rsidR="000E1652" w:rsidRPr="00EB3806">
        <w:t xml:space="preserve">Администрации </w:t>
      </w:r>
    </w:p>
    <w:p w:rsidR="000E1652" w:rsidRPr="00EB3806" w:rsidRDefault="000E1652" w:rsidP="00A30461">
      <w:pPr>
        <w:pStyle w:val="a3"/>
        <w:spacing w:before="0" w:beforeAutospacing="0" w:after="0" w:afterAutospacing="0" w:line="360" w:lineRule="auto"/>
        <w:ind w:firstLine="567"/>
        <w:jc w:val="right"/>
      </w:pPr>
      <w:r w:rsidRPr="00EB3806">
        <w:t>Саткинского муниципального района</w:t>
      </w:r>
    </w:p>
    <w:bookmarkEnd w:id="0"/>
    <w:p w:rsidR="000E1652" w:rsidRPr="00812519" w:rsidRDefault="000E1652" w:rsidP="00A30461">
      <w:pPr>
        <w:pStyle w:val="a3"/>
        <w:spacing w:before="0" w:beforeAutospacing="0" w:after="0" w:afterAutospacing="0" w:line="360" w:lineRule="auto"/>
        <w:ind w:firstLine="567"/>
        <w:jc w:val="right"/>
      </w:pPr>
      <w:r w:rsidRPr="00EB3806">
        <w:t xml:space="preserve"> от «</w:t>
      </w:r>
      <w:r w:rsidR="00812519" w:rsidRPr="009535B9">
        <w:t>19</w:t>
      </w:r>
      <w:r w:rsidR="00801BD6" w:rsidRPr="00EB3806">
        <w:t xml:space="preserve">» </w:t>
      </w:r>
      <w:r w:rsidR="00EB3806" w:rsidRPr="00EB3806">
        <w:t xml:space="preserve">декабря 2024 </w:t>
      </w:r>
      <w:r w:rsidRPr="00EB3806">
        <w:t>г</w:t>
      </w:r>
      <w:r w:rsidR="00EB3806" w:rsidRPr="00EB3806">
        <w:t>ода</w:t>
      </w:r>
      <w:r w:rsidRPr="00EB3806">
        <w:t xml:space="preserve"> №</w:t>
      </w:r>
      <w:r w:rsidR="00EB3806" w:rsidRPr="00EB3806">
        <w:t xml:space="preserve"> </w:t>
      </w:r>
      <w:r w:rsidR="00812519" w:rsidRPr="009535B9">
        <w:t>1755-</w:t>
      </w:r>
      <w:r w:rsidR="00812519">
        <w:t>р</w:t>
      </w:r>
      <w:bookmarkStart w:id="1" w:name="_GoBack"/>
      <w:bookmarkEnd w:id="1"/>
    </w:p>
    <w:p w:rsidR="00A30461" w:rsidRDefault="00A30461" w:rsidP="00A30461">
      <w:pPr>
        <w:pStyle w:val="a3"/>
        <w:spacing w:before="0" w:beforeAutospacing="0" w:after="0" w:afterAutospacing="0" w:line="360" w:lineRule="auto"/>
        <w:ind w:firstLine="567"/>
        <w:jc w:val="right"/>
        <w:rPr>
          <w:sz w:val="22"/>
          <w:szCs w:val="22"/>
        </w:rPr>
      </w:pPr>
    </w:p>
    <w:p w:rsidR="00EB3806" w:rsidRDefault="00EB3806" w:rsidP="00EB3806">
      <w:pPr>
        <w:tabs>
          <w:tab w:val="center" w:pos="1320"/>
        </w:tabs>
        <w:spacing w:line="360" w:lineRule="auto"/>
        <w:ind w:firstLine="567"/>
        <w:jc w:val="center"/>
        <w:rPr>
          <w:rFonts w:cs="Tahoma"/>
          <w:bCs/>
          <w:iCs/>
        </w:rPr>
      </w:pPr>
      <w:r>
        <w:rPr>
          <w:rFonts w:cs="Tahoma"/>
          <w:bCs/>
          <w:iCs/>
        </w:rPr>
        <w:t>П</w:t>
      </w:r>
      <w:r w:rsidRPr="00B07781">
        <w:rPr>
          <w:rFonts w:cs="Tahoma"/>
          <w:bCs/>
          <w:iCs/>
        </w:rPr>
        <w:t>лан мероприятий (дорожн</w:t>
      </w:r>
      <w:r>
        <w:rPr>
          <w:rFonts w:cs="Tahoma"/>
          <w:bCs/>
          <w:iCs/>
        </w:rPr>
        <w:t>ая</w:t>
      </w:r>
      <w:r w:rsidRPr="00B07781">
        <w:rPr>
          <w:rFonts w:cs="Tahoma"/>
          <w:bCs/>
          <w:iCs/>
        </w:rPr>
        <w:t xml:space="preserve"> карт</w:t>
      </w:r>
      <w:r>
        <w:rPr>
          <w:rFonts w:cs="Tahoma"/>
          <w:bCs/>
          <w:iCs/>
        </w:rPr>
        <w:t>а</w:t>
      </w:r>
      <w:r w:rsidRPr="00B07781">
        <w:rPr>
          <w:rFonts w:cs="Tahoma"/>
          <w:bCs/>
          <w:iCs/>
        </w:rPr>
        <w:t xml:space="preserve">) </w:t>
      </w:r>
    </w:p>
    <w:p w:rsidR="00EB3806" w:rsidRDefault="00EB3806" w:rsidP="00EB3806">
      <w:pPr>
        <w:tabs>
          <w:tab w:val="center" w:pos="1320"/>
        </w:tabs>
        <w:spacing w:line="360" w:lineRule="auto"/>
        <w:ind w:firstLine="567"/>
        <w:jc w:val="center"/>
        <w:rPr>
          <w:rFonts w:cs="Tahoma"/>
          <w:szCs w:val="29"/>
        </w:rPr>
      </w:pPr>
      <w:r w:rsidRPr="00B07781">
        <w:rPr>
          <w:rFonts w:cs="Tahoma"/>
          <w:bCs/>
          <w:iCs/>
        </w:rPr>
        <w:t>по созданию муниципального унитарного предприятия для предоставления транспортных услуг населению и организации транспортного обслуживания населения в границах Саткинского муниципального округа</w:t>
      </w:r>
    </w:p>
    <w:p w:rsidR="00EB3806" w:rsidRDefault="00EB3806" w:rsidP="00EB3806">
      <w:pPr>
        <w:tabs>
          <w:tab w:val="center" w:pos="1320"/>
        </w:tabs>
        <w:spacing w:line="360" w:lineRule="auto"/>
        <w:ind w:left="5812"/>
        <w:jc w:val="center"/>
        <w:rPr>
          <w:rFonts w:cs="Tahoma"/>
          <w:szCs w:val="29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  <w:gridCol w:w="2126"/>
        <w:gridCol w:w="3969"/>
      </w:tblGrid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Ответственные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 xml:space="preserve">Срок исполнения </w:t>
            </w: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Исполнители</w:t>
            </w:r>
          </w:p>
        </w:tc>
      </w:tr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widowControl w:val="0"/>
              <w:numPr>
                <w:ilvl w:val="0"/>
                <w:numId w:val="11"/>
              </w:numPr>
              <w:tabs>
                <w:tab w:val="left" w:pos="660"/>
                <w:tab w:val="center" w:pos="1320"/>
              </w:tabs>
              <w:suppressAutoHyphens/>
              <w:spacing w:line="360" w:lineRule="auto"/>
              <w:ind w:left="0" w:firstLine="360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 xml:space="preserve">Разработка Устава муниципального унитарного предприятия, соответствующего требованиям Федерального законодательства </w:t>
            </w:r>
            <w:hyperlink r:id="rId11" w:history="1">
              <w:r w:rsidRPr="00D230E4">
                <w:rPr>
                  <w:rFonts w:cs="Tahoma"/>
                  <w:iCs/>
                </w:rPr>
                <w:t xml:space="preserve">от 14.11.2002 № 161-ФЗ «О государственных и муниципальных унитарных предприятиях» </w:t>
              </w:r>
            </w:hyperlink>
          </w:p>
        </w:tc>
        <w:tc>
          <w:tcPr>
            <w:tcW w:w="2268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Первый заместитель Главы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>
              <w:rPr>
                <w:rFonts w:cs="Tahoma"/>
                <w:szCs w:val="29"/>
              </w:rPr>
              <w:t>31</w:t>
            </w:r>
            <w:r w:rsidRPr="00D230E4">
              <w:rPr>
                <w:rFonts w:cs="Tahoma"/>
                <w:szCs w:val="29"/>
              </w:rPr>
              <w:t>.12.2024 года</w:t>
            </w: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Юридический отдел Администрации Саткинского муниципального района</w:t>
            </w:r>
          </w:p>
        </w:tc>
      </w:tr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widowControl w:val="0"/>
              <w:numPr>
                <w:ilvl w:val="0"/>
                <w:numId w:val="11"/>
              </w:numPr>
              <w:suppressAutoHyphens/>
              <w:spacing w:line="360" w:lineRule="auto"/>
              <w:ind w:left="0" w:firstLine="360"/>
              <w:contextualSpacing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Подготовка письменного запроса в Управление федеральной антимонопольной службы по Челябинской области о выдаче заключения на создани</w:t>
            </w:r>
            <w:r>
              <w:rPr>
                <w:rFonts w:cs="Tahoma"/>
                <w:szCs w:val="29"/>
              </w:rPr>
              <w:t>е</w:t>
            </w:r>
            <w:r w:rsidRPr="00D230E4">
              <w:rPr>
                <w:rFonts w:cs="Tahoma"/>
                <w:szCs w:val="29"/>
              </w:rPr>
              <w:t xml:space="preserve"> унитарного предприятия</w:t>
            </w:r>
          </w:p>
        </w:tc>
        <w:tc>
          <w:tcPr>
            <w:tcW w:w="2268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Первый заместитель Главы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>
              <w:rPr>
                <w:rFonts w:cs="Tahoma"/>
                <w:szCs w:val="29"/>
              </w:rPr>
              <w:t>1</w:t>
            </w:r>
            <w:r w:rsidRPr="00D230E4">
              <w:rPr>
                <w:rFonts w:cs="Tahoma"/>
                <w:szCs w:val="29"/>
              </w:rPr>
              <w:t>0.</w:t>
            </w:r>
            <w:r>
              <w:rPr>
                <w:rFonts w:cs="Tahoma"/>
                <w:szCs w:val="29"/>
              </w:rPr>
              <w:t>0</w:t>
            </w:r>
            <w:r w:rsidRPr="00D230E4">
              <w:rPr>
                <w:rFonts w:cs="Tahoma"/>
                <w:szCs w:val="29"/>
              </w:rPr>
              <w:t>1.202</w:t>
            </w:r>
            <w:r>
              <w:rPr>
                <w:rFonts w:cs="Tahoma"/>
                <w:szCs w:val="29"/>
              </w:rPr>
              <w:t>5</w:t>
            </w:r>
            <w:r w:rsidRPr="00D230E4">
              <w:rPr>
                <w:rFonts w:cs="Tahoma"/>
                <w:szCs w:val="29"/>
              </w:rPr>
              <w:t xml:space="preserve"> года (срок выдачи заключения 30 дней)</w:t>
            </w: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Управление ЖКХ администрации Саткинского муниципального района</w:t>
            </w:r>
          </w:p>
        </w:tc>
      </w:tr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widowControl w:val="0"/>
              <w:numPr>
                <w:ilvl w:val="0"/>
                <w:numId w:val="11"/>
              </w:numPr>
              <w:tabs>
                <w:tab w:val="center" w:pos="567"/>
              </w:tabs>
              <w:suppressAutoHyphens/>
              <w:spacing w:line="360" w:lineRule="auto"/>
              <w:ind w:left="0" w:firstLine="360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 xml:space="preserve"> Определение перечня необходимого имущества в целях осуществления хозяйственной деятельности: </w:t>
            </w:r>
          </w:p>
          <w:p w:rsidR="00EB3806" w:rsidRPr="00D230E4" w:rsidRDefault="00EB3806" w:rsidP="00EB3806">
            <w:pPr>
              <w:tabs>
                <w:tab w:val="center" w:pos="567"/>
              </w:tabs>
              <w:spacing w:line="360" w:lineRule="auto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- определение стоимости затрат по аренде производственных помещений (боксов для автотранспорта);</w:t>
            </w:r>
          </w:p>
          <w:p w:rsidR="00EB3806" w:rsidRPr="00D230E4" w:rsidRDefault="00EB3806" w:rsidP="00EB3806">
            <w:pPr>
              <w:tabs>
                <w:tab w:val="center" w:pos="567"/>
              </w:tabs>
              <w:spacing w:line="360" w:lineRule="auto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- подготовка пакета документов для рассмотрения вопроса о финансировании из местного бюджета;</w:t>
            </w:r>
          </w:p>
          <w:p w:rsidR="00EB3806" w:rsidRPr="00D230E4" w:rsidRDefault="00EB3806" w:rsidP="00EB3806">
            <w:pPr>
              <w:tabs>
                <w:tab w:val="center" w:pos="567"/>
              </w:tabs>
              <w:spacing w:line="360" w:lineRule="auto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- определение количественного состава автотранспорта для осуществления пассажирских перевозок;</w:t>
            </w:r>
          </w:p>
          <w:p w:rsidR="00EB3806" w:rsidRPr="00D230E4" w:rsidRDefault="00EB3806" w:rsidP="00EB3806">
            <w:pPr>
              <w:tabs>
                <w:tab w:val="center" w:pos="567"/>
              </w:tabs>
              <w:spacing w:line="360" w:lineRule="auto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lastRenderedPageBreak/>
              <w:t>- подготовка письменного обращения в Министерство дорожного хозяйства и транспорта Челябинской области о предоставлении субсидии на приобретение автотранспорта для пассажирских перевозок на 2026 год.</w:t>
            </w:r>
          </w:p>
        </w:tc>
        <w:tc>
          <w:tcPr>
            <w:tcW w:w="2268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lastRenderedPageBreak/>
              <w:t>Первый заместитель Главы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до 31.12.2024 года</w:t>
            </w: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до 31.01.2025 года</w:t>
            </w: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до 31.01.2025 года</w:t>
            </w: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lastRenderedPageBreak/>
              <w:t>до 01.07.2025 года</w:t>
            </w: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lastRenderedPageBreak/>
              <w:t>Управление ЖКХ администрации Саткинского муниципального района</w:t>
            </w:r>
          </w:p>
        </w:tc>
      </w:tr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widowControl w:val="0"/>
              <w:numPr>
                <w:ilvl w:val="0"/>
                <w:numId w:val="11"/>
              </w:numPr>
              <w:tabs>
                <w:tab w:val="center" w:pos="709"/>
              </w:tabs>
              <w:suppressAutoHyphens/>
              <w:spacing w:line="360" w:lineRule="auto"/>
              <w:ind w:left="0" w:firstLine="360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lastRenderedPageBreak/>
              <w:t xml:space="preserve">Определение перечня имущества с указанием стоимости для передачи в </w:t>
            </w:r>
            <w:proofErr w:type="gramStart"/>
            <w:r w:rsidRPr="00D230E4">
              <w:rPr>
                <w:rFonts w:cs="Tahoma"/>
                <w:szCs w:val="29"/>
              </w:rPr>
              <w:t>уставной фонд</w:t>
            </w:r>
            <w:proofErr w:type="gramEnd"/>
            <w:r w:rsidRPr="00D230E4">
              <w:rPr>
                <w:rFonts w:cs="Tahoma"/>
                <w:szCs w:val="29"/>
              </w:rPr>
              <w:t xml:space="preserve"> унитарного предприятия, в целях хозяйственной деятельности</w:t>
            </w:r>
          </w:p>
        </w:tc>
        <w:tc>
          <w:tcPr>
            <w:tcW w:w="2268" w:type="dxa"/>
            <w:shd w:val="clear" w:color="auto" w:fill="auto"/>
          </w:tcPr>
          <w:p w:rsidR="00EB3806" w:rsidRDefault="00EB3806" w:rsidP="00EB3806">
            <w:pPr>
              <w:jc w:val="center"/>
            </w:pPr>
            <w:r w:rsidRPr="00D230E4">
              <w:rPr>
                <w:rFonts w:cs="Tahoma"/>
                <w:szCs w:val="29"/>
              </w:rPr>
              <w:t>Первый заместитель Главы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до 01.07.2025 года</w:t>
            </w:r>
          </w:p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</w:tc>
      </w:tr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widowControl w:val="0"/>
              <w:numPr>
                <w:ilvl w:val="0"/>
                <w:numId w:val="11"/>
              </w:numPr>
              <w:tabs>
                <w:tab w:val="center" w:pos="709"/>
              </w:tabs>
              <w:suppressAutoHyphens/>
              <w:spacing w:line="360" w:lineRule="auto"/>
              <w:ind w:left="0" w:firstLine="360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Подготовка проекта постановления Администрации о создании муниципального унитарного предприятия в целях осуществления уставной деятельности</w:t>
            </w:r>
          </w:p>
        </w:tc>
        <w:tc>
          <w:tcPr>
            <w:tcW w:w="2268" w:type="dxa"/>
            <w:shd w:val="clear" w:color="auto" w:fill="auto"/>
          </w:tcPr>
          <w:p w:rsidR="00EB3806" w:rsidRDefault="00EB3806" w:rsidP="00EB3806">
            <w:pPr>
              <w:jc w:val="center"/>
            </w:pPr>
            <w:r w:rsidRPr="00D230E4">
              <w:rPr>
                <w:rFonts w:cs="Tahoma"/>
                <w:szCs w:val="29"/>
              </w:rPr>
              <w:t>Первый заместитель Главы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до 01.09.2025 года</w:t>
            </w: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</w:tc>
      </w:tr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widowControl w:val="0"/>
              <w:numPr>
                <w:ilvl w:val="0"/>
                <w:numId w:val="11"/>
              </w:numPr>
              <w:tabs>
                <w:tab w:val="center" w:pos="709"/>
              </w:tabs>
              <w:suppressAutoHyphens/>
              <w:spacing w:line="360" w:lineRule="auto"/>
              <w:ind w:left="0" w:firstLine="360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Государственная регистрация муниципального унитарного предприятия в органе, осуществляющем государственную регистрацию юридических лиц</w:t>
            </w:r>
          </w:p>
        </w:tc>
        <w:tc>
          <w:tcPr>
            <w:tcW w:w="2268" w:type="dxa"/>
            <w:shd w:val="clear" w:color="auto" w:fill="auto"/>
          </w:tcPr>
          <w:p w:rsidR="00EB3806" w:rsidRDefault="00EB3806" w:rsidP="00EB3806">
            <w:pPr>
              <w:jc w:val="center"/>
            </w:pPr>
            <w:r w:rsidRPr="00D230E4">
              <w:rPr>
                <w:rFonts w:cs="Tahoma"/>
                <w:szCs w:val="29"/>
              </w:rPr>
              <w:t>Директор МУП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до 31.12.2025 года</w:t>
            </w: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Директор МУП</w:t>
            </w:r>
          </w:p>
        </w:tc>
      </w:tr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widowControl w:val="0"/>
              <w:numPr>
                <w:ilvl w:val="0"/>
                <w:numId w:val="11"/>
              </w:numPr>
              <w:tabs>
                <w:tab w:val="center" w:pos="709"/>
              </w:tabs>
              <w:suppressAutoHyphens/>
              <w:spacing w:line="360" w:lineRule="auto"/>
              <w:ind w:left="0" w:firstLine="360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Утверждение показателей экономической эффективности деятельности муниципального унитарного предприятия</w:t>
            </w:r>
          </w:p>
        </w:tc>
        <w:tc>
          <w:tcPr>
            <w:tcW w:w="2268" w:type="dxa"/>
            <w:shd w:val="clear" w:color="auto" w:fill="auto"/>
          </w:tcPr>
          <w:p w:rsidR="00EB3806" w:rsidRDefault="00EB3806" w:rsidP="00EB3806">
            <w:pPr>
              <w:jc w:val="center"/>
            </w:pPr>
            <w:r w:rsidRPr="00D230E4">
              <w:rPr>
                <w:rFonts w:cs="Tahoma"/>
                <w:szCs w:val="29"/>
              </w:rPr>
              <w:t>Первый заместитель Главы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до 31.12.2025 года</w:t>
            </w: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Управление ЖКХ администрации Саткинского муниципального района</w:t>
            </w:r>
          </w:p>
        </w:tc>
      </w:tr>
      <w:tr w:rsidR="00EB3806" w:rsidRPr="00D230E4" w:rsidTr="00EB3806">
        <w:tc>
          <w:tcPr>
            <w:tcW w:w="7338" w:type="dxa"/>
            <w:shd w:val="clear" w:color="auto" w:fill="auto"/>
          </w:tcPr>
          <w:p w:rsidR="00EB3806" w:rsidRPr="00D230E4" w:rsidRDefault="00EB3806" w:rsidP="00EB3806">
            <w:pPr>
              <w:widowControl w:val="0"/>
              <w:numPr>
                <w:ilvl w:val="0"/>
                <w:numId w:val="11"/>
              </w:numPr>
              <w:tabs>
                <w:tab w:val="center" w:pos="709"/>
              </w:tabs>
              <w:suppressAutoHyphens/>
              <w:spacing w:line="360" w:lineRule="auto"/>
              <w:ind w:left="0" w:firstLine="360"/>
              <w:jc w:val="both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Установление регулируемых тарифов на перевозки по муниципальным маршрутам регулярных перевозок</w:t>
            </w:r>
          </w:p>
        </w:tc>
        <w:tc>
          <w:tcPr>
            <w:tcW w:w="2268" w:type="dxa"/>
            <w:shd w:val="clear" w:color="auto" w:fill="auto"/>
          </w:tcPr>
          <w:p w:rsidR="00EB3806" w:rsidRPr="00D230E4" w:rsidRDefault="00EB3806" w:rsidP="00EB3806">
            <w:pPr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Директор МУП</w:t>
            </w:r>
          </w:p>
        </w:tc>
        <w:tc>
          <w:tcPr>
            <w:tcW w:w="2126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до 31.12.2025 года</w:t>
            </w:r>
          </w:p>
        </w:tc>
        <w:tc>
          <w:tcPr>
            <w:tcW w:w="3969" w:type="dxa"/>
            <w:shd w:val="clear" w:color="auto" w:fill="auto"/>
          </w:tcPr>
          <w:p w:rsidR="00EB3806" w:rsidRPr="00D230E4" w:rsidRDefault="00EB3806" w:rsidP="00EB3806">
            <w:pPr>
              <w:tabs>
                <w:tab w:val="center" w:pos="1320"/>
              </w:tabs>
              <w:spacing w:line="360" w:lineRule="auto"/>
              <w:jc w:val="center"/>
              <w:rPr>
                <w:rFonts w:cs="Tahoma"/>
                <w:szCs w:val="29"/>
              </w:rPr>
            </w:pPr>
            <w:r w:rsidRPr="00D230E4">
              <w:rPr>
                <w:rFonts w:cs="Tahoma"/>
                <w:szCs w:val="29"/>
              </w:rPr>
              <w:t>Директор МУП</w:t>
            </w:r>
          </w:p>
        </w:tc>
      </w:tr>
    </w:tbl>
    <w:p w:rsidR="00EB3806" w:rsidRDefault="00EB3806" w:rsidP="00A30461">
      <w:pPr>
        <w:pStyle w:val="a3"/>
        <w:spacing w:before="0" w:beforeAutospacing="0" w:after="0" w:afterAutospacing="0" w:line="360" w:lineRule="auto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EB3806" w:rsidRDefault="00EB3806" w:rsidP="00A30461">
      <w:pPr>
        <w:pStyle w:val="a3"/>
        <w:spacing w:before="0" w:beforeAutospacing="0" w:after="0" w:afterAutospacing="0" w:line="360" w:lineRule="auto"/>
        <w:ind w:firstLine="567"/>
        <w:jc w:val="right"/>
        <w:rPr>
          <w:sz w:val="22"/>
          <w:szCs w:val="22"/>
        </w:rPr>
      </w:pPr>
    </w:p>
    <w:p w:rsidR="00EB3806" w:rsidRPr="00C4006B" w:rsidRDefault="00EB3806" w:rsidP="00A30461">
      <w:pPr>
        <w:pStyle w:val="a3"/>
        <w:spacing w:before="0" w:beforeAutospacing="0" w:after="0" w:afterAutospacing="0" w:line="360" w:lineRule="auto"/>
        <w:ind w:firstLine="567"/>
        <w:jc w:val="right"/>
        <w:rPr>
          <w:sz w:val="22"/>
          <w:szCs w:val="22"/>
        </w:rPr>
      </w:pPr>
    </w:p>
    <w:p w:rsidR="000E1652" w:rsidRPr="00047215" w:rsidRDefault="000E1652" w:rsidP="00047215">
      <w:pPr>
        <w:pStyle w:val="a3"/>
        <w:spacing w:before="0" w:beforeAutospacing="0" w:after="0" w:afterAutospacing="0"/>
      </w:pPr>
    </w:p>
    <w:sectPr w:rsidR="000E1652" w:rsidRPr="00047215" w:rsidSect="006F3983">
      <w:pgSz w:w="16838" w:h="11906" w:orient="landscape"/>
      <w:pgMar w:top="567" w:right="53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1E" w:rsidRDefault="00270D1E">
      <w:r>
        <w:separator/>
      </w:r>
    </w:p>
  </w:endnote>
  <w:endnote w:type="continuationSeparator" w:id="0">
    <w:p w:rsidR="00270D1E" w:rsidRDefault="0027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1E" w:rsidRDefault="00270D1E">
      <w:r>
        <w:separator/>
      </w:r>
    </w:p>
  </w:footnote>
  <w:footnote w:type="continuationSeparator" w:id="0">
    <w:p w:rsidR="00270D1E" w:rsidRDefault="00270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3" w:rsidRDefault="00AE2386" w:rsidP="002A2B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77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77D3" w:rsidRDefault="003577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D3" w:rsidRDefault="00AE2386" w:rsidP="002A2B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77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35B9">
      <w:rPr>
        <w:rStyle w:val="a8"/>
        <w:noProof/>
      </w:rPr>
      <w:t>4</w:t>
    </w:r>
    <w:r>
      <w:rPr>
        <w:rStyle w:val="a8"/>
      </w:rPr>
      <w:fldChar w:fldCharType="end"/>
    </w:r>
  </w:p>
  <w:p w:rsidR="003577D3" w:rsidRDefault="003577D3" w:rsidP="00EB38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9EE"/>
    <w:multiLevelType w:val="hybridMultilevel"/>
    <w:tmpl w:val="CCC63CA0"/>
    <w:lvl w:ilvl="0" w:tplc="CC043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43102"/>
    <w:multiLevelType w:val="hybridMultilevel"/>
    <w:tmpl w:val="21FE6812"/>
    <w:lvl w:ilvl="0" w:tplc="13AAE4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75F14"/>
    <w:multiLevelType w:val="hybridMultilevel"/>
    <w:tmpl w:val="90D25DDC"/>
    <w:lvl w:ilvl="0" w:tplc="CC043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E25E88"/>
    <w:multiLevelType w:val="hybridMultilevel"/>
    <w:tmpl w:val="53984902"/>
    <w:lvl w:ilvl="0" w:tplc="69707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163843"/>
    <w:multiLevelType w:val="hybridMultilevel"/>
    <w:tmpl w:val="D15E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4EDC"/>
    <w:multiLevelType w:val="hybridMultilevel"/>
    <w:tmpl w:val="32343DAA"/>
    <w:lvl w:ilvl="0" w:tplc="CE52A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CC36E1"/>
    <w:multiLevelType w:val="hybridMultilevel"/>
    <w:tmpl w:val="C3449A98"/>
    <w:lvl w:ilvl="0" w:tplc="CC043D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40A06BF"/>
    <w:multiLevelType w:val="hybridMultilevel"/>
    <w:tmpl w:val="E836E0BE"/>
    <w:lvl w:ilvl="0" w:tplc="71CAD4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62B1A7C"/>
    <w:multiLevelType w:val="hybridMultilevel"/>
    <w:tmpl w:val="B606AC2C"/>
    <w:lvl w:ilvl="0" w:tplc="67F0E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0F2879"/>
    <w:multiLevelType w:val="hybridMultilevel"/>
    <w:tmpl w:val="F588FBEC"/>
    <w:lvl w:ilvl="0" w:tplc="0BE4A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1C468A"/>
    <w:multiLevelType w:val="hybridMultilevel"/>
    <w:tmpl w:val="5A66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77CE"/>
    <w:rsid w:val="000102EA"/>
    <w:rsid w:val="00024813"/>
    <w:rsid w:val="00030916"/>
    <w:rsid w:val="000377CE"/>
    <w:rsid w:val="00037956"/>
    <w:rsid w:val="000459B9"/>
    <w:rsid w:val="00045ED0"/>
    <w:rsid w:val="00047215"/>
    <w:rsid w:val="0006236C"/>
    <w:rsid w:val="0006559E"/>
    <w:rsid w:val="000834D9"/>
    <w:rsid w:val="000A2345"/>
    <w:rsid w:val="000B2DB3"/>
    <w:rsid w:val="000C51AE"/>
    <w:rsid w:val="000D015D"/>
    <w:rsid w:val="000D2B47"/>
    <w:rsid w:val="000D346C"/>
    <w:rsid w:val="000E1652"/>
    <w:rsid w:val="000E6B34"/>
    <w:rsid w:val="00101365"/>
    <w:rsid w:val="00111EC0"/>
    <w:rsid w:val="00115A12"/>
    <w:rsid w:val="0012051C"/>
    <w:rsid w:val="001214C4"/>
    <w:rsid w:val="00126F17"/>
    <w:rsid w:val="00127080"/>
    <w:rsid w:val="0013440C"/>
    <w:rsid w:val="001344A4"/>
    <w:rsid w:val="00142B8D"/>
    <w:rsid w:val="00145BC9"/>
    <w:rsid w:val="00151856"/>
    <w:rsid w:val="0015590A"/>
    <w:rsid w:val="0017729C"/>
    <w:rsid w:val="00182431"/>
    <w:rsid w:val="00190AB2"/>
    <w:rsid w:val="00190F19"/>
    <w:rsid w:val="0019344A"/>
    <w:rsid w:val="00196DC0"/>
    <w:rsid w:val="001C01A0"/>
    <w:rsid w:val="001C1652"/>
    <w:rsid w:val="001D1E31"/>
    <w:rsid w:val="001D5AD2"/>
    <w:rsid w:val="001E42FB"/>
    <w:rsid w:val="00201DA2"/>
    <w:rsid w:val="00210652"/>
    <w:rsid w:val="00231C63"/>
    <w:rsid w:val="00233786"/>
    <w:rsid w:val="002474DA"/>
    <w:rsid w:val="00251C43"/>
    <w:rsid w:val="00263602"/>
    <w:rsid w:val="00270D1E"/>
    <w:rsid w:val="0029296B"/>
    <w:rsid w:val="002A2B4C"/>
    <w:rsid w:val="002A34B3"/>
    <w:rsid w:val="002C657D"/>
    <w:rsid w:val="002D15E4"/>
    <w:rsid w:val="002D43D1"/>
    <w:rsid w:val="002E3D91"/>
    <w:rsid w:val="002E562A"/>
    <w:rsid w:val="00307248"/>
    <w:rsid w:val="003100C6"/>
    <w:rsid w:val="00310B98"/>
    <w:rsid w:val="003154C9"/>
    <w:rsid w:val="00343B05"/>
    <w:rsid w:val="00345604"/>
    <w:rsid w:val="00352FC9"/>
    <w:rsid w:val="003577D3"/>
    <w:rsid w:val="003754D6"/>
    <w:rsid w:val="00392C49"/>
    <w:rsid w:val="00395242"/>
    <w:rsid w:val="003A2F82"/>
    <w:rsid w:val="003A4CF6"/>
    <w:rsid w:val="003B10F2"/>
    <w:rsid w:val="003B3E23"/>
    <w:rsid w:val="003D3625"/>
    <w:rsid w:val="003D49B4"/>
    <w:rsid w:val="004077F7"/>
    <w:rsid w:val="004173B5"/>
    <w:rsid w:val="00426A42"/>
    <w:rsid w:val="00436BAD"/>
    <w:rsid w:val="004527FF"/>
    <w:rsid w:val="00453A8A"/>
    <w:rsid w:val="00455DCD"/>
    <w:rsid w:val="0045732B"/>
    <w:rsid w:val="004927CE"/>
    <w:rsid w:val="00493475"/>
    <w:rsid w:val="004A3A06"/>
    <w:rsid w:val="004A4230"/>
    <w:rsid w:val="004B1DC3"/>
    <w:rsid w:val="004B3F48"/>
    <w:rsid w:val="004B436C"/>
    <w:rsid w:val="004D3883"/>
    <w:rsid w:val="004D46F3"/>
    <w:rsid w:val="0051286D"/>
    <w:rsid w:val="00512C4A"/>
    <w:rsid w:val="00521C6B"/>
    <w:rsid w:val="00523B74"/>
    <w:rsid w:val="00523BCA"/>
    <w:rsid w:val="00535833"/>
    <w:rsid w:val="00536DA1"/>
    <w:rsid w:val="005445D2"/>
    <w:rsid w:val="00546B42"/>
    <w:rsid w:val="00592808"/>
    <w:rsid w:val="0059680C"/>
    <w:rsid w:val="00597C51"/>
    <w:rsid w:val="005B5123"/>
    <w:rsid w:val="005D62CA"/>
    <w:rsid w:val="00602364"/>
    <w:rsid w:val="0060571F"/>
    <w:rsid w:val="006127EE"/>
    <w:rsid w:val="00623CF4"/>
    <w:rsid w:val="00637F0D"/>
    <w:rsid w:val="006437E1"/>
    <w:rsid w:val="00647E2B"/>
    <w:rsid w:val="006540B7"/>
    <w:rsid w:val="006674DA"/>
    <w:rsid w:val="0067319F"/>
    <w:rsid w:val="006734ED"/>
    <w:rsid w:val="00680094"/>
    <w:rsid w:val="00694653"/>
    <w:rsid w:val="006B0C1B"/>
    <w:rsid w:val="006D157D"/>
    <w:rsid w:val="006D5ABE"/>
    <w:rsid w:val="006F3983"/>
    <w:rsid w:val="0076115D"/>
    <w:rsid w:val="007722F0"/>
    <w:rsid w:val="0078091C"/>
    <w:rsid w:val="00782976"/>
    <w:rsid w:val="00784BF6"/>
    <w:rsid w:val="00792107"/>
    <w:rsid w:val="00793C71"/>
    <w:rsid w:val="00793DF5"/>
    <w:rsid w:val="007A5719"/>
    <w:rsid w:val="007E5D92"/>
    <w:rsid w:val="007F0E17"/>
    <w:rsid w:val="007F3231"/>
    <w:rsid w:val="007F695F"/>
    <w:rsid w:val="00801BD6"/>
    <w:rsid w:val="008117CA"/>
    <w:rsid w:val="00812519"/>
    <w:rsid w:val="008255BA"/>
    <w:rsid w:val="0085503A"/>
    <w:rsid w:val="00863999"/>
    <w:rsid w:val="008673F2"/>
    <w:rsid w:val="00867BDA"/>
    <w:rsid w:val="00872DC7"/>
    <w:rsid w:val="008762CE"/>
    <w:rsid w:val="00876F93"/>
    <w:rsid w:val="00890BEC"/>
    <w:rsid w:val="00890E4B"/>
    <w:rsid w:val="00892772"/>
    <w:rsid w:val="008B3316"/>
    <w:rsid w:val="008C7978"/>
    <w:rsid w:val="008E446B"/>
    <w:rsid w:val="008E77A7"/>
    <w:rsid w:val="00921F8B"/>
    <w:rsid w:val="00922CDE"/>
    <w:rsid w:val="00936056"/>
    <w:rsid w:val="009431B7"/>
    <w:rsid w:val="009434F7"/>
    <w:rsid w:val="00943BBB"/>
    <w:rsid w:val="00952931"/>
    <w:rsid w:val="009535B9"/>
    <w:rsid w:val="00957065"/>
    <w:rsid w:val="0096108F"/>
    <w:rsid w:val="00965E5C"/>
    <w:rsid w:val="00972F57"/>
    <w:rsid w:val="00987D71"/>
    <w:rsid w:val="00991D27"/>
    <w:rsid w:val="009A4FC5"/>
    <w:rsid w:val="009B342C"/>
    <w:rsid w:val="009B4B95"/>
    <w:rsid w:val="009D08DF"/>
    <w:rsid w:val="009E0F2D"/>
    <w:rsid w:val="009E4B19"/>
    <w:rsid w:val="009F4925"/>
    <w:rsid w:val="00A229AB"/>
    <w:rsid w:val="00A30461"/>
    <w:rsid w:val="00A42151"/>
    <w:rsid w:val="00A47549"/>
    <w:rsid w:val="00A55C23"/>
    <w:rsid w:val="00A6469F"/>
    <w:rsid w:val="00A65B9A"/>
    <w:rsid w:val="00A66162"/>
    <w:rsid w:val="00A675A3"/>
    <w:rsid w:val="00AA4E94"/>
    <w:rsid w:val="00AA7CBD"/>
    <w:rsid w:val="00AB37EF"/>
    <w:rsid w:val="00AE2386"/>
    <w:rsid w:val="00AF1BD6"/>
    <w:rsid w:val="00AF473F"/>
    <w:rsid w:val="00B02DE0"/>
    <w:rsid w:val="00B135E8"/>
    <w:rsid w:val="00B17948"/>
    <w:rsid w:val="00B2389A"/>
    <w:rsid w:val="00B31762"/>
    <w:rsid w:val="00B44631"/>
    <w:rsid w:val="00B4590C"/>
    <w:rsid w:val="00B47222"/>
    <w:rsid w:val="00B56622"/>
    <w:rsid w:val="00B74F7A"/>
    <w:rsid w:val="00B862BB"/>
    <w:rsid w:val="00B87C54"/>
    <w:rsid w:val="00B959B8"/>
    <w:rsid w:val="00B95A44"/>
    <w:rsid w:val="00BA2BDD"/>
    <w:rsid w:val="00BA3487"/>
    <w:rsid w:val="00BA55CE"/>
    <w:rsid w:val="00BC2128"/>
    <w:rsid w:val="00BC44B0"/>
    <w:rsid w:val="00BC478C"/>
    <w:rsid w:val="00BD5DFC"/>
    <w:rsid w:val="00BF6042"/>
    <w:rsid w:val="00C03057"/>
    <w:rsid w:val="00C4006B"/>
    <w:rsid w:val="00C43C08"/>
    <w:rsid w:val="00C5344D"/>
    <w:rsid w:val="00C64CA4"/>
    <w:rsid w:val="00C72B1E"/>
    <w:rsid w:val="00C80681"/>
    <w:rsid w:val="00C83E2C"/>
    <w:rsid w:val="00C84492"/>
    <w:rsid w:val="00C92199"/>
    <w:rsid w:val="00CB5AEC"/>
    <w:rsid w:val="00CD0593"/>
    <w:rsid w:val="00CE4AFD"/>
    <w:rsid w:val="00CF13F2"/>
    <w:rsid w:val="00CF4403"/>
    <w:rsid w:val="00D16CE7"/>
    <w:rsid w:val="00D208AF"/>
    <w:rsid w:val="00D342B3"/>
    <w:rsid w:val="00D4034F"/>
    <w:rsid w:val="00D52A25"/>
    <w:rsid w:val="00D57902"/>
    <w:rsid w:val="00D6462D"/>
    <w:rsid w:val="00D77351"/>
    <w:rsid w:val="00D907F4"/>
    <w:rsid w:val="00DA0043"/>
    <w:rsid w:val="00DA5C28"/>
    <w:rsid w:val="00DA7A22"/>
    <w:rsid w:val="00DB1C4F"/>
    <w:rsid w:val="00DE3AA9"/>
    <w:rsid w:val="00DE4407"/>
    <w:rsid w:val="00DE5405"/>
    <w:rsid w:val="00E42711"/>
    <w:rsid w:val="00E44203"/>
    <w:rsid w:val="00E468B3"/>
    <w:rsid w:val="00E47CD2"/>
    <w:rsid w:val="00E5171E"/>
    <w:rsid w:val="00E73D25"/>
    <w:rsid w:val="00E76430"/>
    <w:rsid w:val="00EB3806"/>
    <w:rsid w:val="00EB6215"/>
    <w:rsid w:val="00EF04D6"/>
    <w:rsid w:val="00F008AD"/>
    <w:rsid w:val="00F2057A"/>
    <w:rsid w:val="00F4767B"/>
    <w:rsid w:val="00F50D79"/>
    <w:rsid w:val="00F61043"/>
    <w:rsid w:val="00F6317C"/>
    <w:rsid w:val="00F7415B"/>
    <w:rsid w:val="00F97B3C"/>
    <w:rsid w:val="00FA4848"/>
    <w:rsid w:val="00FB0C52"/>
    <w:rsid w:val="00FB2CE1"/>
    <w:rsid w:val="00FC082B"/>
    <w:rsid w:val="00FC3E02"/>
    <w:rsid w:val="00FD78C6"/>
    <w:rsid w:val="00FE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7CE"/>
    <w:pPr>
      <w:spacing w:before="100" w:beforeAutospacing="1" w:after="100" w:afterAutospacing="1"/>
    </w:pPr>
  </w:style>
  <w:style w:type="character" w:styleId="a4">
    <w:name w:val="Emphasis"/>
    <w:qFormat/>
    <w:rsid w:val="000377CE"/>
    <w:rPr>
      <w:i/>
      <w:iCs/>
    </w:rPr>
  </w:style>
  <w:style w:type="paragraph" w:customStyle="1" w:styleId="a5">
    <w:name w:val="Знак Знак Знак Знак Знак Знак Знак"/>
    <w:basedOn w:val="a"/>
    <w:rsid w:val="00792107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table" w:styleId="a6">
    <w:name w:val="Table Grid"/>
    <w:basedOn w:val="a1"/>
    <w:rsid w:val="007921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9210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2107"/>
  </w:style>
  <w:style w:type="paragraph" w:styleId="a9">
    <w:name w:val="footer"/>
    <w:basedOn w:val="a"/>
    <w:rsid w:val="0079210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3A2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2F8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B331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BF6042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0E1652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9768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0D54EC-4EEF-4041-8572-6C81342E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работ</vt:lpstr>
    </vt:vector>
  </TitlesOfParts>
  <Company>Home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работ</dc:title>
  <dc:subject/>
  <dc:creator>UserXP</dc:creator>
  <cp:keywords/>
  <dc:description/>
  <cp:lastModifiedBy>marele</cp:lastModifiedBy>
  <cp:revision>10</cp:revision>
  <cp:lastPrinted>2024-12-19T06:47:00Z</cp:lastPrinted>
  <dcterms:created xsi:type="dcterms:W3CDTF">2024-11-18T09:38:00Z</dcterms:created>
  <dcterms:modified xsi:type="dcterms:W3CDTF">2024-12-24T09:06:00Z</dcterms:modified>
</cp:coreProperties>
</file>