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2F" w:rsidRDefault="006B272F" w:rsidP="006B272F">
      <w:pPr>
        <w:spacing w:line="360" w:lineRule="auto"/>
        <w:ind w:left="5245"/>
        <w:jc w:val="center"/>
      </w:pPr>
      <w:r>
        <w:t>УТВЕРЖДЁН</w:t>
      </w:r>
    </w:p>
    <w:p w:rsidR="006B272F" w:rsidRDefault="006B272F" w:rsidP="006B272F">
      <w:pPr>
        <w:spacing w:line="360" w:lineRule="auto"/>
        <w:ind w:left="5245"/>
        <w:jc w:val="center"/>
      </w:pPr>
      <w:r>
        <w:t>постановлением Администрации</w:t>
      </w:r>
    </w:p>
    <w:p w:rsidR="006B272F" w:rsidRPr="00725668" w:rsidRDefault="006B272F" w:rsidP="006B272F">
      <w:pPr>
        <w:spacing w:line="360" w:lineRule="auto"/>
        <w:ind w:left="5245"/>
        <w:jc w:val="center"/>
      </w:pPr>
      <w:r>
        <w:t>Саткинского муниципального района</w:t>
      </w:r>
    </w:p>
    <w:p w:rsidR="006B272F" w:rsidRDefault="006B272F" w:rsidP="006B272F">
      <w:pPr>
        <w:spacing w:line="360" w:lineRule="auto"/>
        <w:ind w:left="5245"/>
        <w:jc w:val="center"/>
      </w:pPr>
      <w:r>
        <w:t>от</w:t>
      </w:r>
      <w:r w:rsidRPr="00725668">
        <w:t xml:space="preserve"> «</w:t>
      </w:r>
      <w:r>
        <w:t>28</w:t>
      </w:r>
      <w:r w:rsidRPr="00725668">
        <w:t>»</w:t>
      </w:r>
      <w:r>
        <w:t xml:space="preserve"> января  2020 года № 40</w:t>
      </w:r>
    </w:p>
    <w:p w:rsidR="006B272F" w:rsidRPr="00725668" w:rsidRDefault="006B272F" w:rsidP="006B272F">
      <w:pPr>
        <w:spacing w:line="360" w:lineRule="auto"/>
        <w:ind w:left="5245"/>
        <w:jc w:val="center"/>
      </w:pPr>
      <w:proofErr w:type="gramStart"/>
      <w:r>
        <w:t>(в редакции постановления Администрации</w:t>
      </w:r>
      <w:r w:rsidRPr="006B272F">
        <w:t xml:space="preserve"> </w:t>
      </w:r>
      <w:r>
        <w:t>Саткинского муниципального района</w:t>
      </w:r>
      <w:proofErr w:type="gramEnd"/>
    </w:p>
    <w:p w:rsidR="006B272F" w:rsidRDefault="006B272F" w:rsidP="006B272F">
      <w:pPr>
        <w:spacing w:line="360" w:lineRule="auto"/>
        <w:ind w:left="5245"/>
        <w:jc w:val="center"/>
      </w:pPr>
      <w:r>
        <w:t>от</w:t>
      </w:r>
      <w:r w:rsidRPr="00725668">
        <w:t xml:space="preserve"> «</w:t>
      </w:r>
      <w:r w:rsidR="004138E7">
        <w:t>05</w:t>
      </w:r>
      <w:r w:rsidRPr="00725668">
        <w:t>»</w:t>
      </w:r>
      <w:r w:rsidR="00203107">
        <w:t xml:space="preserve"> </w:t>
      </w:r>
      <w:r w:rsidR="004138E7">
        <w:t>марта</w:t>
      </w:r>
      <w:r>
        <w:t xml:space="preserve"> 2021 года № </w:t>
      </w:r>
      <w:r w:rsidR="004138E7">
        <w:t>179</w:t>
      </w:r>
    </w:p>
    <w:p w:rsidR="006B272F" w:rsidRDefault="006B272F" w:rsidP="006B272F">
      <w:pPr>
        <w:suppressAutoHyphens w:val="0"/>
        <w:spacing w:line="240" w:lineRule="auto"/>
        <w:ind w:firstLine="567"/>
        <w:jc w:val="right"/>
        <w:rPr>
          <w:b/>
          <w:sz w:val="28"/>
          <w:szCs w:val="28"/>
        </w:rPr>
      </w:pPr>
    </w:p>
    <w:p w:rsidR="006B272F" w:rsidRDefault="006B272F" w:rsidP="006B272F">
      <w:pPr>
        <w:suppressAutoHyphens w:val="0"/>
        <w:spacing w:line="240" w:lineRule="auto"/>
        <w:ind w:firstLine="567"/>
        <w:jc w:val="right"/>
        <w:rPr>
          <w:b/>
          <w:sz w:val="28"/>
          <w:szCs w:val="28"/>
        </w:rPr>
      </w:pPr>
    </w:p>
    <w:p w:rsidR="00F1434A" w:rsidRPr="004E7ECC" w:rsidRDefault="001F13D9" w:rsidP="00844384">
      <w:pPr>
        <w:suppressAutoHyphens w:val="0"/>
        <w:spacing w:line="240" w:lineRule="auto"/>
        <w:ind w:firstLine="567"/>
        <w:jc w:val="both"/>
        <w:rPr>
          <w:b/>
          <w:bCs/>
          <w:sz w:val="28"/>
          <w:szCs w:val="28"/>
        </w:rPr>
      </w:pPr>
      <w:r w:rsidRPr="004D2CE4">
        <w:rPr>
          <w:b/>
          <w:sz w:val="28"/>
          <w:szCs w:val="28"/>
        </w:rPr>
        <w:t>3</w:t>
      </w:r>
      <w:r w:rsidR="0084748F">
        <w:rPr>
          <w:b/>
          <w:sz w:val="28"/>
          <w:szCs w:val="28"/>
        </w:rPr>
        <w:t>. Основные цели</w:t>
      </w:r>
      <w:r w:rsidR="00342170">
        <w:rPr>
          <w:b/>
          <w:sz w:val="28"/>
          <w:szCs w:val="28"/>
        </w:rPr>
        <w:t xml:space="preserve">, </w:t>
      </w:r>
      <w:r w:rsidR="0084748F">
        <w:rPr>
          <w:b/>
          <w:sz w:val="28"/>
          <w:szCs w:val="28"/>
        </w:rPr>
        <w:t>задачи</w:t>
      </w:r>
      <w:r w:rsidR="00342170">
        <w:rPr>
          <w:b/>
          <w:sz w:val="28"/>
          <w:szCs w:val="28"/>
        </w:rPr>
        <w:t>, мероприятия и индикативы</w:t>
      </w:r>
      <w:r w:rsidR="00BF20D6" w:rsidRPr="004D2CE4">
        <w:rPr>
          <w:b/>
          <w:sz w:val="28"/>
          <w:szCs w:val="28"/>
        </w:rPr>
        <w:t xml:space="preserve"> </w:t>
      </w:r>
      <w:r w:rsidR="0084748F">
        <w:rPr>
          <w:b/>
          <w:sz w:val="28"/>
          <w:szCs w:val="28"/>
        </w:rPr>
        <w:t>п</w:t>
      </w:r>
      <w:r w:rsidR="0084748F" w:rsidRPr="0084748F">
        <w:rPr>
          <w:b/>
          <w:sz w:val="28"/>
          <w:szCs w:val="28"/>
        </w:rPr>
        <w:t>рограмм</w:t>
      </w:r>
      <w:r w:rsidR="0084748F">
        <w:rPr>
          <w:b/>
          <w:sz w:val="28"/>
          <w:szCs w:val="28"/>
        </w:rPr>
        <w:t>ы</w:t>
      </w:r>
      <w:r w:rsidR="0084748F" w:rsidRPr="0084748F">
        <w:rPr>
          <w:b/>
          <w:sz w:val="28"/>
          <w:szCs w:val="28"/>
        </w:rPr>
        <w:t xml:space="preserve"> по достижению целевых показателей социально-экономического развития </w:t>
      </w:r>
      <w:r w:rsidR="0017396B">
        <w:rPr>
          <w:b/>
          <w:sz w:val="28"/>
          <w:szCs w:val="28"/>
        </w:rPr>
        <w:t>в Саткинском муниципальном районе</w:t>
      </w:r>
      <w:r w:rsidR="0084748F" w:rsidRPr="0084748F">
        <w:rPr>
          <w:b/>
          <w:sz w:val="28"/>
          <w:szCs w:val="28"/>
        </w:rPr>
        <w:t xml:space="preserve"> Челябинской области на 2019 год и плановый период до 202</w:t>
      </w:r>
      <w:r w:rsidR="00725668">
        <w:rPr>
          <w:b/>
          <w:sz w:val="28"/>
          <w:szCs w:val="28"/>
        </w:rPr>
        <w:t>4</w:t>
      </w:r>
      <w:r w:rsidR="0084748F" w:rsidRPr="0084748F">
        <w:rPr>
          <w:b/>
          <w:sz w:val="28"/>
          <w:szCs w:val="28"/>
        </w:rPr>
        <w:t xml:space="preserve"> года</w:t>
      </w:r>
    </w:p>
    <w:p w:rsidR="004E7ECC" w:rsidRDefault="004E7ECC" w:rsidP="00844384">
      <w:pPr>
        <w:pStyle w:val="af9"/>
        <w:spacing w:line="240" w:lineRule="auto"/>
        <w:ind w:firstLine="567"/>
      </w:pPr>
    </w:p>
    <w:p w:rsidR="004E7ECC" w:rsidRDefault="004E7ECC" w:rsidP="00844384">
      <w:pPr>
        <w:pStyle w:val="af9"/>
        <w:spacing w:line="240" w:lineRule="auto"/>
        <w:ind w:firstLine="567"/>
      </w:pPr>
      <w:r>
        <w:t xml:space="preserve">Основной целью программы является решение ключевых социально-экономических проблем </w:t>
      </w:r>
      <w:r w:rsidRPr="004D2CE4">
        <w:t xml:space="preserve">Саткинского муниципального района Челябинской области </w:t>
      </w:r>
      <w:r>
        <w:t>и достижение целевых индикативных показателей на период 2019 – 202</w:t>
      </w:r>
      <w:r w:rsidR="00725668">
        <w:t>4</w:t>
      </w:r>
      <w:r>
        <w:t xml:space="preserve"> годы.</w:t>
      </w:r>
    </w:p>
    <w:p w:rsidR="004E7ECC" w:rsidRDefault="004E7ECC" w:rsidP="00844384">
      <w:pPr>
        <w:pStyle w:val="af9"/>
        <w:spacing w:line="240" w:lineRule="auto"/>
        <w:ind w:firstLine="567"/>
      </w:pPr>
    </w:p>
    <w:p w:rsidR="004E7ECC" w:rsidRDefault="004E7ECC" w:rsidP="00844384">
      <w:pPr>
        <w:pStyle w:val="af9"/>
        <w:spacing w:line="240" w:lineRule="auto"/>
        <w:ind w:firstLine="567"/>
      </w:pPr>
      <w:r>
        <w:t>Программа предполагает реализацию приоритетных национальных проектов в сфере здравоохранения, образования, обеспечения населения жильем, развития промышленного комплекса; создание благоприятного инвестиционного климата, проведение структурной перестройки экономики, которые позволят обеспечить высокие и устойчивые темпы экономического роста.</w:t>
      </w:r>
    </w:p>
    <w:p w:rsidR="004E7ECC" w:rsidRDefault="004E7ECC" w:rsidP="00844384">
      <w:pPr>
        <w:pStyle w:val="af9"/>
        <w:spacing w:line="240" w:lineRule="auto"/>
        <w:ind w:firstLine="567"/>
      </w:pPr>
    </w:p>
    <w:p w:rsidR="004E7ECC" w:rsidRPr="004D2CE4" w:rsidRDefault="004E7ECC" w:rsidP="00844384">
      <w:pPr>
        <w:widowControl w:val="0"/>
        <w:spacing w:line="240" w:lineRule="auto"/>
        <w:ind w:firstLine="567"/>
        <w:jc w:val="both"/>
      </w:pPr>
      <w:r w:rsidRPr="004D2CE4">
        <w:t xml:space="preserve">Приоритеты программы соответствуют Стратегическому плану развития Саткинского муниципального района до 2020 года. </w:t>
      </w:r>
    </w:p>
    <w:p w:rsidR="00E91BAD" w:rsidRDefault="004E7ECC" w:rsidP="00844384">
      <w:pPr>
        <w:spacing w:line="240" w:lineRule="auto"/>
        <w:ind w:firstLine="567"/>
        <w:jc w:val="both"/>
      </w:pPr>
      <w:r w:rsidRPr="004D2CE4">
        <w:t>Для достижения основной цели настоящей Программы предусматри</w:t>
      </w:r>
      <w:r w:rsidR="00E91BAD">
        <w:t>вается решение следующих задач:</w:t>
      </w:r>
    </w:p>
    <w:p w:rsidR="00E91BAD" w:rsidRPr="00496498" w:rsidRDefault="00E91BAD" w:rsidP="00844384">
      <w:pPr>
        <w:spacing w:line="240" w:lineRule="auto"/>
        <w:ind w:firstLine="567"/>
        <w:jc w:val="both"/>
      </w:pPr>
      <w:r>
        <w:t xml:space="preserve">1) </w:t>
      </w:r>
      <w:r w:rsidR="00CF47CD" w:rsidRPr="00CF47CD">
        <w:rPr>
          <w:color w:val="000000"/>
        </w:rPr>
        <w:t xml:space="preserve">Улучшение качества жизни отдельных категорий граждан за счет развития и </w:t>
      </w:r>
      <w:r w:rsidR="00CF47CD" w:rsidRPr="00496498">
        <w:t>совершенствования системы социального обслуживания, а также повышения реальных доходов населения</w:t>
      </w:r>
      <w:r w:rsidRPr="00496498">
        <w:t>;</w:t>
      </w:r>
    </w:p>
    <w:p w:rsidR="00E91BAD" w:rsidRPr="00496498" w:rsidRDefault="00E91BAD" w:rsidP="00844384">
      <w:pPr>
        <w:pStyle w:val="af9"/>
        <w:spacing w:line="240" w:lineRule="auto"/>
        <w:ind w:firstLine="567"/>
      </w:pPr>
      <w:r w:rsidRPr="00496498">
        <w:t xml:space="preserve">2) </w:t>
      </w:r>
      <w:r w:rsidR="0034755E" w:rsidRPr="00496498">
        <w:rPr>
          <w:bCs/>
        </w:rPr>
        <w:t>Увеличение объема и повышение качества предоставления социально-медицинских услуг детям; улучшение качества жизни детей-инвалидов и детей с ограниченными возможностями здоровья</w:t>
      </w:r>
      <w:r w:rsidRPr="00496498">
        <w:rPr>
          <w:bCs/>
        </w:rPr>
        <w:t>;</w:t>
      </w:r>
    </w:p>
    <w:p w:rsidR="00CF47CD" w:rsidRPr="00E91BAD" w:rsidRDefault="00E91BAD" w:rsidP="00844384">
      <w:pPr>
        <w:pStyle w:val="af9"/>
        <w:spacing w:line="240" w:lineRule="auto"/>
        <w:ind w:firstLine="567"/>
      </w:pPr>
      <w:r w:rsidRPr="00496498">
        <w:t xml:space="preserve">3) </w:t>
      </w:r>
      <w:r w:rsidR="00CF47CD" w:rsidRPr="00496498">
        <w:t xml:space="preserve">Обеспечение </w:t>
      </w:r>
      <w:r w:rsidR="00CF47CD" w:rsidRPr="00CF47CD">
        <w:rPr>
          <w:color w:val="000000"/>
        </w:rPr>
        <w:t>повышения доступности жилья в соответствии с платежеспособным спросом граждан и стандартами обеспечения их жилыми помещениями</w:t>
      </w:r>
      <w:r>
        <w:rPr>
          <w:color w:val="000000"/>
        </w:rPr>
        <w:t>;</w:t>
      </w:r>
    </w:p>
    <w:p w:rsidR="00CF47CD" w:rsidRPr="00CF47CD" w:rsidRDefault="00E91BAD" w:rsidP="00844384">
      <w:pPr>
        <w:pStyle w:val="af9"/>
        <w:spacing w:line="240" w:lineRule="auto"/>
        <w:ind w:firstLine="567"/>
        <w:rPr>
          <w:color w:val="000000"/>
        </w:rPr>
      </w:pPr>
      <w:r>
        <w:t xml:space="preserve">4) </w:t>
      </w:r>
      <w:r w:rsidR="00CF47CD" w:rsidRPr="00CF47CD">
        <w:t>Обеспечение жилой площадью детей-сирот и детей, оставшихся без попечения родителей, лиц из их числа, находящихся под опекой (попечительством) по договорам найма специализированных жилых помещений</w:t>
      </w:r>
      <w:r>
        <w:t>;</w:t>
      </w:r>
    </w:p>
    <w:p w:rsidR="00CF47CD" w:rsidRPr="00CF47CD" w:rsidRDefault="00E91BAD" w:rsidP="00844384">
      <w:pPr>
        <w:pStyle w:val="af9"/>
        <w:spacing w:line="240" w:lineRule="auto"/>
        <w:ind w:firstLine="567"/>
        <w:rPr>
          <w:color w:val="000000"/>
        </w:rPr>
      </w:pPr>
      <w:r>
        <w:rPr>
          <w:color w:val="000000"/>
        </w:rPr>
        <w:t xml:space="preserve">5) </w:t>
      </w:r>
      <w:r w:rsidR="00CF47CD" w:rsidRPr="00CF47CD">
        <w:rPr>
          <w:color w:val="000000"/>
        </w:rPr>
        <w:t>Активизация профилактической работы с населением, повышение санитарной культуры населения и стимулирование заинтересованности граждан в сохранении и укреплении своего здоровья и здоровья своих детей</w:t>
      </w:r>
      <w:r>
        <w:rPr>
          <w:color w:val="000000"/>
        </w:rPr>
        <w:t>;</w:t>
      </w:r>
    </w:p>
    <w:p w:rsidR="00CF47CD" w:rsidRPr="00CF47CD" w:rsidRDefault="00E91BAD" w:rsidP="00844384">
      <w:pPr>
        <w:pStyle w:val="af9"/>
        <w:spacing w:line="240" w:lineRule="auto"/>
        <w:ind w:firstLine="567"/>
        <w:rPr>
          <w:color w:val="0D0D0D"/>
        </w:rPr>
      </w:pPr>
      <w:r>
        <w:rPr>
          <w:color w:val="0D0D0D"/>
        </w:rPr>
        <w:t xml:space="preserve">6) </w:t>
      </w:r>
      <w:r w:rsidR="00CF47CD" w:rsidRPr="00CF47CD">
        <w:rPr>
          <w:color w:val="0D0D0D"/>
        </w:rPr>
        <w:t>Развитие амбулаторной помощи населению</w:t>
      </w:r>
      <w:r>
        <w:rPr>
          <w:color w:val="0D0D0D"/>
        </w:rPr>
        <w:t>;</w:t>
      </w:r>
    </w:p>
    <w:p w:rsidR="00CF47CD" w:rsidRPr="00CF47CD" w:rsidRDefault="00E91BAD" w:rsidP="00844384">
      <w:pPr>
        <w:pStyle w:val="af9"/>
        <w:spacing w:line="240" w:lineRule="auto"/>
        <w:ind w:firstLine="567"/>
        <w:rPr>
          <w:color w:val="0D0D0D"/>
        </w:rPr>
      </w:pPr>
      <w:r>
        <w:rPr>
          <w:color w:val="000000"/>
        </w:rPr>
        <w:t xml:space="preserve">7) </w:t>
      </w:r>
      <w:r w:rsidR="00CF47CD" w:rsidRPr="00CF47CD">
        <w:rPr>
          <w:color w:val="000000"/>
        </w:rPr>
        <w:t>Укрепление и дальнейшее развитие сетей медицинских учреждений</w:t>
      </w:r>
      <w:r>
        <w:rPr>
          <w:color w:val="000000"/>
        </w:rPr>
        <w:t>;</w:t>
      </w:r>
    </w:p>
    <w:p w:rsidR="00CF47CD" w:rsidRPr="00CF47CD" w:rsidRDefault="00E91BAD" w:rsidP="00844384">
      <w:pPr>
        <w:pStyle w:val="af9"/>
        <w:spacing w:line="240" w:lineRule="auto"/>
        <w:ind w:firstLine="567"/>
      </w:pPr>
      <w:r>
        <w:t xml:space="preserve">8) </w:t>
      </w:r>
      <w:r w:rsidR="00CF47CD" w:rsidRPr="00CF47CD">
        <w:t>Обеспечение единства культурного пространства, многообразия культурной жизни. Создание необходимых условий для участия в культурной жизни населения</w:t>
      </w:r>
      <w:r>
        <w:t>;</w:t>
      </w:r>
    </w:p>
    <w:p w:rsidR="00CF47CD" w:rsidRPr="00CF47CD" w:rsidRDefault="00E91BAD" w:rsidP="00844384">
      <w:pPr>
        <w:ind w:firstLine="567"/>
        <w:jc w:val="both"/>
      </w:pPr>
      <w:r>
        <w:t xml:space="preserve">9) </w:t>
      </w:r>
      <w:r w:rsidR="00CF47CD" w:rsidRPr="00CF47CD">
        <w:t>Обеспечение доступного качественного дошкольного, общего и дополнительного образования</w:t>
      </w:r>
      <w:r>
        <w:t>;</w:t>
      </w:r>
    </w:p>
    <w:p w:rsidR="00CF47CD" w:rsidRPr="00CF47CD" w:rsidRDefault="00E91BAD" w:rsidP="00844384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10) </w:t>
      </w:r>
      <w:r w:rsidR="00CF47CD" w:rsidRPr="00CF47CD">
        <w:rPr>
          <w:color w:val="000000"/>
        </w:rPr>
        <w:t>Улучшение инвестиционного имиджа района. Ознакомление потенциальных инвесторов с возможностями Саткинского муниципального района</w:t>
      </w:r>
      <w:r>
        <w:rPr>
          <w:color w:val="000000"/>
        </w:rPr>
        <w:t>;</w:t>
      </w:r>
    </w:p>
    <w:p w:rsidR="00CF47CD" w:rsidRPr="00CF47CD" w:rsidRDefault="00E91BAD" w:rsidP="00844384">
      <w:pPr>
        <w:ind w:firstLine="567"/>
        <w:jc w:val="both"/>
      </w:pPr>
      <w:r>
        <w:t xml:space="preserve">11) </w:t>
      </w:r>
      <w:r w:rsidR="00CF47CD" w:rsidRPr="00CF47CD">
        <w:t>Модернизация и техническое перевооружение ведущих предприятий Саткинского района, расширение масштабов их деятельности</w:t>
      </w:r>
      <w:r>
        <w:t>;</w:t>
      </w:r>
    </w:p>
    <w:p w:rsidR="00CF47CD" w:rsidRPr="00496498" w:rsidRDefault="00E91BAD" w:rsidP="00844384">
      <w:pPr>
        <w:ind w:firstLine="567"/>
        <w:jc w:val="both"/>
      </w:pPr>
      <w:r>
        <w:rPr>
          <w:color w:val="000000"/>
        </w:rPr>
        <w:t xml:space="preserve">12) </w:t>
      </w:r>
      <w:r w:rsidR="00CF47CD" w:rsidRPr="00CF47CD">
        <w:rPr>
          <w:color w:val="000000"/>
        </w:rPr>
        <w:t xml:space="preserve">Обеспечение эффективного управления, владения, пользования и распоряжения земельными участками, находящимися в государственной неразграниченной собственности. Обеспечение эффективного управления, владения, пользования и распоряжения муниципальным </w:t>
      </w:r>
      <w:r w:rsidR="00CF47CD" w:rsidRPr="00496498">
        <w:t>имуществом, находящимся в муниципальной собственности, а также защита имущественных интересов муниципального образования</w:t>
      </w:r>
      <w:r w:rsidRPr="00496498">
        <w:t>;</w:t>
      </w:r>
    </w:p>
    <w:p w:rsidR="00504EFF" w:rsidRPr="00496498" w:rsidRDefault="00504EFF" w:rsidP="00844384">
      <w:pPr>
        <w:ind w:firstLine="567"/>
        <w:jc w:val="both"/>
      </w:pPr>
      <w:r w:rsidRPr="00496498">
        <w:t>13) Обеспечение устойчивого развития поселения, направленного на создание условий для повышения качества жизни населения, в соответствии со стратегией социально-экономического развития</w:t>
      </w:r>
    </w:p>
    <w:p w:rsidR="00CF47CD" w:rsidRPr="00496498" w:rsidRDefault="00504EFF" w:rsidP="00844384">
      <w:pPr>
        <w:ind w:firstLine="567"/>
        <w:jc w:val="both"/>
        <w:rPr>
          <w:rStyle w:val="11"/>
        </w:rPr>
      </w:pPr>
      <w:r w:rsidRPr="00496498">
        <w:rPr>
          <w:rStyle w:val="11"/>
        </w:rPr>
        <w:t>14</w:t>
      </w:r>
      <w:r w:rsidR="00E91BAD" w:rsidRPr="00496498">
        <w:rPr>
          <w:rStyle w:val="11"/>
        </w:rPr>
        <w:t xml:space="preserve">) </w:t>
      </w:r>
      <w:r w:rsidR="00CF47CD" w:rsidRPr="00496498">
        <w:rPr>
          <w:rStyle w:val="11"/>
        </w:rPr>
        <w:t>Комплексное развитие моногородов</w:t>
      </w:r>
      <w:r w:rsidR="00E91BAD" w:rsidRPr="00496498">
        <w:rPr>
          <w:rStyle w:val="11"/>
        </w:rPr>
        <w:t>;</w:t>
      </w:r>
    </w:p>
    <w:p w:rsidR="00CF47CD" w:rsidRPr="00496498" w:rsidRDefault="00504EFF" w:rsidP="00844384">
      <w:pPr>
        <w:ind w:firstLine="567"/>
        <w:jc w:val="both"/>
      </w:pPr>
      <w:r w:rsidRPr="00496498">
        <w:t>15</w:t>
      </w:r>
      <w:r w:rsidR="00E91BAD" w:rsidRPr="00496498">
        <w:t xml:space="preserve">) </w:t>
      </w:r>
      <w:r w:rsidR="00CF47CD" w:rsidRPr="00496498">
        <w:t>Развитие механизмов поддержки субъектов малого и среднего предпринимательства</w:t>
      </w:r>
      <w:r w:rsidR="00E91BAD" w:rsidRPr="00496498">
        <w:t>;</w:t>
      </w:r>
    </w:p>
    <w:p w:rsidR="00CF47CD" w:rsidRPr="00496498" w:rsidRDefault="00504EFF" w:rsidP="00844384">
      <w:pPr>
        <w:ind w:firstLine="567"/>
        <w:jc w:val="both"/>
      </w:pPr>
      <w:r w:rsidRPr="00496498">
        <w:t>16</w:t>
      </w:r>
      <w:r w:rsidR="00E91BAD" w:rsidRPr="00496498">
        <w:t xml:space="preserve">) </w:t>
      </w:r>
      <w:r w:rsidR="00CF47CD" w:rsidRPr="00496498">
        <w:t>Обеспечение высоких темпов развития потребительского рынка</w:t>
      </w:r>
      <w:r w:rsidR="00E91BAD" w:rsidRPr="00496498">
        <w:t>;</w:t>
      </w:r>
    </w:p>
    <w:p w:rsidR="00CF47CD" w:rsidRPr="00496498" w:rsidRDefault="00504EFF" w:rsidP="00844384">
      <w:pPr>
        <w:ind w:firstLine="567"/>
        <w:jc w:val="both"/>
      </w:pPr>
      <w:r w:rsidRPr="00496498">
        <w:t>17</w:t>
      </w:r>
      <w:r w:rsidR="00E91BAD" w:rsidRPr="00496498">
        <w:t xml:space="preserve">) </w:t>
      </w:r>
      <w:r w:rsidR="00CF47CD" w:rsidRPr="00496498">
        <w:t>Снижение численности неформально занятого населения, повышение и легализация доходов населения</w:t>
      </w:r>
      <w:r w:rsidR="00E91BAD" w:rsidRPr="00496498">
        <w:t>;</w:t>
      </w:r>
    </w:p>
    <w:p w:rsidR="00CF47CD" w:rsidRPr="00496498" w:rsidRDefault="00504EFF" w:rsidP="00844384">
      <w:pPr>
        <w:ind w:firstLine="567"/>
        <w:jc w:val="both"/>
      </w:pPr>
      <w:r w:rsidRPr="00496498">
        <w:t>18</w:t>
      </w:r>
      <w:r w:rsidR="00E91BAD" w:rsidRPr="00496498">
        <w:t xml:space="preserve">) </w:t>
      </w:r>
      <w:r w:rsidR="00CF47CD" w:rsidRPr="00496498">
        <w:t>Экологическое просвещение, воспитание и формирование экологической культуры населения</w:t>
      </w:r>
      <w:r w:rsidR="00E91BAD" w:rsidRPr="00496498">
        <w:t>;</w:t>
      </w:r>
    </w:p>
    <w:p w:rsidR="00BA6026" w:rsidRPr="00496498" w:rsidRDefault="00504EFF" w:rsidP="00BA6026">
      <w:pPr>
        <w:ind w:firstLine="567"/>
        <w:jc w:val="both"/>
      </w:pPr>
      <w:r w:rsidRPr="00496498">
        <w:t>19</w:t>
      </w:r>
      <w:r w:rsidR="00E91BAD" w:rsidRPr="00496498">
        <w:t xml:space="preserve">) </w:t>
      </w:r>
      <w:r w:rsidR="00CF47CD" w:rsidRPr="00496498">
        <w:t>Расширение мощностей по складированию и утилизации отходов</w:t>
      </w:r>
      <w:r w:rsidR="00E91BAD" w:rsidRPr="00496498">
        <w:t>;</w:t>
      </w:r>
    </w:p>
    <w:p w:rsidR="00CF47CD" w:rsidRPr="00496498" w:rsidRDefault="00504EFF" w:rsidP="00844384">
      <w:pPr>
        <w:ind w:firstLine="567"/>
        <w:jc w:val="both"/>
      </w:pPr>
      <w:r w:rsidRPr="00496498">
        <w:t>20</w:t>
      </w:r>
      <w:r w:rsidR="00E91BAD" w:rsidRPr="00496498">
        <w:t xml:space="preserve">) </w:t>
      </w:r>
      <w:r w:rsidR="00CF47CD" w:rsidRPr="00496498">
        <w:t>Благоустройство территорий</w:t>
      </w:r>
      <w:r w:rsidR="00E91BAD" w:rsidRPr="00496498">
        <w:t>;</w:t>
      </w:r>
    </w:p>
    <w:p w:rsidR="001A08F4" w:rsidRPr="00496498" w:rsidRDefault="001A08F4" w:rsidP="00844384">
      <w:pPr>
        <w:ind w:firstLine="567"/>
        <w:jc w:val="both"/>
      </w:pPr>
      <w:r w:rsidRPr="00496498">
        <w:t>21) Реализация комплекса мер направленных на повышение комфортности городской среды на территории муниципального образования Челябинской области, в том числе благоустройство дворовых и общественных территорий Саткинского городского поселения</w:t>
      </w:r>
    </w:p>
    <w:p w:rsidR="00514B74" w:rsidRPr="00496498" w:rsidRDefault="00514B74" w:rsidP="00844384">
      <w:pPr>
        <w:ind w:firstLine="567"/>
        <w:jc w:val="both"/>
      </w:pPr>
      <w:r w:rsidRPr="00496498">
        <w:t xml:space="preserve">22) Реализация комплексных мер на повышение комфортной городской среды, дворовых и общественных территорий в </w:t>
      </w:r>
      <w:proofErr w:type="spellStart"/>
      <w:r w:rsidRPr="00496498">
        <w:t>Бакальском</w:t>
      </w:r>
      <w:proofErr w:type="spellEnd"/>
      <w:r w:rsidRPr="00496498">
        <w:t xml:space="preserve"> городском поселении.</w:t>
      </w:r>
    </w:p>
    <w:p w:rsidR="00BA6026" w:rsidRPr="00496498" w:rsidRDefault="00514B74" w:rsidP="00844384">
      <w:pPr>
        <w:ind w:firstLine="567"/>
        <w:jc w:val="both"/>
      </w:pPr>
      <w:r w:rsidRPr="00496498">
        <w:t>23</w:t>
      </w:r>
      <w:r w:rsidR="00BA6026" w:rsidRPr="00496498">
        <w:t>) Создание транспортных условий для населения;</w:t>
      </w:r>
    </w:p>
    <w:p w:rsidR="00CF47CD" w:rsidRPr="00496498" w:rsidRDefault="00514B74" w:rsidP="00844384">
      <w:pPr>
        <w:ind w:firstLine="567"/>
        <w:jc w:val="both"/>
      </w:pPr>
      <w:r w:rsidRPr="00496498">
        <w:t>24</w:t>
      </w:r>
      <w:r w:rsidR="00E91BAD" w:rsidRPr="00496498">
        <w:t xml:space="preserve">) </w:t>
      </w:r>
      <w:r w:rsidR="00CF47CD" w:rsidRPr="00496498">
        <w:t>Создание в муниципальных образованиях условий для переселения граждан из аварийных многоквартирных домов, уменьшение аварийного жилищного фонда, признанного аварийным</w:t>
      </w:r>
      <w:r w:rsidR="00E91BAD" w:rsidRPr="00496498">
        <w:t>;</w:t>
      </w:r>
    </w:p>
    <w:p w:rsidR="00BA6026" w:rsidRPr="00BF079F" w:rsidRDefault="00514B74" w:rsidP="00844384">
      <w:pPr>
        <w:ind w:firstLine="567"/>
        <w:jc w:val="both"/>
        <w:rPr>
          <w:color w:val="0000CC"/>
        </w:rPr>
      </w:pPr>
      <w:r w:rsidRPr="00496498">
        <w:t>25</w:t>
      </w:r>
      <w:r w:rsidR="00BA6026" w:rsidRPr="00496498">
        <w:t>) Формирование единой социальной и транспортной инфраструктуры</w:t>
      </w:r>
    </w:p>
    <w:p w:rsidR="00CF47CD" w:rsidRPr="00CF47CD" w:rsidRDefault="00514B74" w:rsidP="00844384">
      <w:pPr>
        <w:ind w:firstLine="567"/>
        <w:jc w:val="both"/>
        <w:rPr>
          <w:rFonts w:eastAsia="Calibri"/>
          <w:color w:val="000000"/>
          <w:lang w:eastAsia="ru-RU"/>
        </w:rPr>
      </w:pPr>
      <w:r>
        <w:rPr>
          <w:rFonts w:eastAsia="Calibri"/>
          <w:color w:val="000000"/>
          <w:kern w:val="0"/>
          <w:lang w:eastAsia="ru-RU"/>
        </w:rPr>
        <w:t>26</w:t>
      </w:r>
      <w:r w:rsidR="00E91BAD">
        <w:rPr>
          <w:rFonts w:eastAsia="Calibri"/>
          <w:color w:val="000000"/>
          <w:kern w:val="0"/>
          <w:lang w:eastAsia="ru-RU"/>
        </w:rPr>
        <w:t xml:space="preserve">) </w:t>
      </w:r>
      <w:r w:rsidR="00CF47CD" w:rsidRPr="00CF47CD">
        <w:rPr>
          <w:rFonts w:eastAsia="Calibri"/>
          <w:color w:val="000000"/>
          <w:kern w:val="0"/>
          <w:lang w:eastAsia="ru-RU"/>
        </w:rPr>
        <w:t>Укрепление и дальнейшее развитие сети спортивных сооружений</w:t>
      </w:r>
      <w:r w:rsidR="00E91BAD">
        <w:rPr>
          <w:rFonts w:eastAsia="Calibri"/>
          <w:color w:val="000000"/>
          <w:kern w:val="0"/>
          <w:lang w:eastAsia="ru-RU"/>
        </w:rPr>
        <w:t>;</w:t>
      </w:r>
    </w:p>
    <w:p w:rsidR="00CF47CD" w:rsidRPr="00CF47CD" w:rsidRDefault="00514B74" w:rsidP="00844384">
      <w:pPr>
        <w:ind w:firstLine="567"/>
        <w:jc w:val="both"/>
        <w:rPr>
          <w:color w:val="000000"/>
        </w:rPr>
      </w:pPr>
      <w:r>
        <w:rPr>
          <w:color w:val="000000"/>
        </w:rPr>
        <w:t>27</w:t>
      </w:r>
      <w:r w:rsidR="00E91BAD">
        <w:rPr>
          <w:color w:val="000000"/>
        </w:rPr>
        <w:t xml:space="preserve">) </w:t>
      </w:r>
      <w:r w:rsidR="00CF47CD" w:rsidRPr="00CF47CD">
        <w:rPr>
          <w:color w:val="000000"/>
        </w:rPr>
        <w:t>Обеспечение устойчивого функционирования дорожной сети</w:t>
      </w:r>
      <w:r w:rsidR="00E91BAD">
        <w:rPr>
          <w:color w:val="000000"/>
        </w:rPr>
        <w:t>;</w:t>
      </w:r>
    </w:p>
    <w:p w:rsidR="00CF47CD" w:rsidRPr="00CF47CD" w:rsidRDefault="00514B74" w:rsidP="00844384">
      <w:pPr>
        <w:ind w:firstLine="567"/>
        <w:jc w:val="both"/>
      </w:pPr>
      <w:r>
        <w:t>28</w:t>
      </w:r>
      <w:r w:rsidR="00E91BAD">
        <w:t xml:space="preserve">) </w:t>
      </w:r>
      <w:r w:rsidR="00CF47CD" w:rsidRPr="00CF47CD">
        <w:t>Обеспечение высоких темпов развития туризма</w:t>
      </w:r>
      <w:r w:rsidR="00E91BAD">
        <w:t>;</w:t>
      </w:r>
    </w:p>
    <w:p w:rsidR="00CF47CD" w:rsidRPr="00CF47CD" w:rsidRDefault="00514B74" w:rsidP="00844384">
      <w:pPr>
        <w:ind w:firstLine="567"/>
        <w:jc w:val="both"/>
      </w:pPr>
      <w:r>
        <w:t>29</w:t>
      </w:r>
      <w:r w:rsidR="00E91BAD">
        <w:t xml:space="preserve">) </w:t>
      </w:r>
      <w:r w:rsidR="00CF47CD" w:rsidRPr="00CF47CD">
        <w:t>Формирование высококвалифицированного кадрового состава органов местного самоуправления, развитие механизма предупреждения коррупции</w:t>
      </w:r>
      <w:r w:rsidR="00E91BAD">
        <w:t>.</w:t>
      </w:r>
    </w:p>
    <w:p w:rsidR="00CF47CD" w:rsidRDefault="00CF47CD" w:rsidP="00844384">
      <w:pPr>
        <w:pStyle w:val="af9"/>
        <w:spacing w:line="240" w:lineRule="auto"/>
        <w:ind w:firstLine="567"/>
      </w:pPr>
    </w:p>
    <w:p w:rsidR="004E7ECC" w:rsidRDefault="004E7ECC" w:rsidP="00BA4942">
      <w:pPr>
        <w:pStyle w:val="af9"/>
        <w:spacing w:line="240" w:lineRule="auto"/>
        <w:ind w:firstLine="652"/>
      </w:pPr>
    </w:p>
    <w:p w:rsidR="004E7ECC" w:rsidRDefault="004E7ECC" w:rsidP="00BA4942">
      <w:pPr>
        <w:pStyle w:val="af9"/>
        <w:spacing w:line="240" w:lineRule="auto"/>
        <w:ind w:firstLine="652"/>
      </w:pPr>
    </w:p>
    <w:p w:rsidR="004E7ECC" w:rsidRDefault="004E7ECC" w:rsidP="00BA4942">
      <w:pPr>
        <w:pStyle w:val="af9"/>
        <w:spacing w:line="240" w:lineRule="auto"/>
        <w:ind w:firstLine="652"/>
      </w:pPr>
    </w:p>
    <w:p w:rsidR="00BF20D6" w:rsidRPr="004D2CE4" w:rsidRDefault="00BF20D6" w:rsidP="00342170">
      <w:pPr>
        <w:spacing w:line="240" w:lineRule="auto"/>
        <w:ind w:right="-287"/>
        <w:rPr>
          <w:sz w:val="28"/>
          <w:szCs w:val="28"/>
        </w:rPr>
        <w:sectPr w:rsidR="00BF20D6" w:rsidRPr="004D2CE4" w:rsidSect="000A0A46">
          <w:footerReference w:type="default" r:id="rId8"/>
          <w:footnotePr>
            <w:pos w:val="beneathText"/>
          </w:footnotePr>
          <w:pgSz w:w="11905" w:h="16837"/>
          <w:pgMar w:top="1060" w:right="851" w:bottom="709" w:left="1701" w:header="720" w:footer="400" w:gutter="0"/>
          <w:cols w:space="720"/>
          <w:titlePg/>
          <w:docGrid w:linePitch="326"/>
        </w:sectPr>
      </w:pPr>
    </w:p>
    <w:p w:rsidR="00E542CE" w:rsidRDefault="00E542CE" w:rsidP="00E542CE">
      <w:pPr>
        <w:autoSpaceDE w:val="0"/>
        <w:spacing w:line="240" w:lineRule="auto"/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3595"/>
        <w:gridCol w:w="2127"/>
        <w:gridCol w:w="992"/>
        <w:gridCol w:w="1134"/>
        <w:gridCol w:w="1134"/>
        <w:gridCol w:w="1134"/>
        <w:gridCol w:w="1134"/>
        <w:gridCol w:w="1134"/>
        <w:gridCol w:w="2410"/>
      </w:tblGrid>
      <w:tr w:rsidR="00A34849" w:rsidRPr="008F2EFB" w:rsidTr="009C294A">
        <w:trPr>
          <w:trHeight w:val="100"/>
          <w:tblHeader/>
        </w:trPr>
        <w:tc>
          <w:tcPr>
            <w:tcW w:w="482" w:type="dxa"/>
            <w:vMerge w:val="restart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color w:val="auto"/>
                <w:sz w:val="24"/>
                <w:szCs w:val="24"/>
              </w:rPr>
              <w:t>№</w:t>
            </w:r>
          </w:p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 w:val="restart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F2EFB">
              <w:rPr>
                <w:rStyle w:val="211pt"/>
                <w:rFonts w:ascii="Times New Roman" w:hAnsi="Times New Roman"/>
                <w:color w:val="auto"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  <w:vMerge w:val="restart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rPr>
                <w:b/>
              </w:rPr>
              <w:t>Показатели мероприятия</w:t>
            </w:r>
          </w:p>
        </w:tc>
        <w:tc>
          <w:tcPr>
            <w:tcW w:w="2410" w:type="dxa"/>
            <w:vMerge w:val="restart"/>
          </w:tcPr>
          <w:p w:rsidR="004E005C" w:rsidRPr="008F2EFB" w:rsidRDefault="004E005C" w:rsidP="004E005C">
            <w:pPr>
              <w:pStyle w:val="aff4"/>
              <w:snapToGrid w:val="0"/>
              <w:spacing w:line="240" w:lineRule="auto"/>
              <w:jc w:val="center"/>
              <w:rPr>
                <w:b/>
              </w:rPr>
            </w:pPr>
            <w:r w:rsidRPr="008F2EFB">
              <w:rPr>
                <w:b/>
              </w:rPr>
              <w:t>Ожидаемый</w:t>
            </w:r>
          </w:p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rPr>
                <w:b/>
              </w:rPr>
              <w:t>результат</w:t>
            </w:r>
          </w:p>
        </w:tc>
      </w:tr>
      <w:tr w:rsidR="00A34849" w:rsidRPr="008F2EFB" w:rsidTr="009C294A">
        <w:trPr>
          <w:trHeight w:val="100"/>
          <w:tblHeader/>
        </w:trPr>
        <w:tc>
          <w:tcPr>
            <w:tcW w:w="482" w:type="dxa"/>
            <w:vMerge/>
          </w:tcPr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2019</w:t>
            </w:r>
          </w:p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2020</w:t>
            </w:r>
          </w:p>
          <w:p w:rsidR="004E005C" w:rsidRPr="008F2EFB" w:rsidRDefault="00195585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2021</w:t>
            </w:r>
          </w:p>
          <w:p w:rsidR="004E005C" w:rsidRPr="008F2EFB" w:rsidRDefault="00195585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2022</w:t>
            </w:r>
          </w:p>
          <w:p w:rsidR="004E005C" w:rsidRPr="008F2EFB" w:rsidRDefault="00195585" w:rsidP="004E005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2023</w:t>
            </w:r>
          </w:p>
          <w:p w:rsidR="004E005C" w:rsidRPr="008F2EFB" w:rsidRDefault="00195585" w:rsidP="004E005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2024</w:t>
            </w:r>
          </w:p>
          <w:p w:rsidR="004E005C" w:rsidRPr="008F2EFB" w:rsidRDefault="00195585" w:rsidP="004E005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2410" w:type="dxa"/>
            <w:vMerge/>
          </w:tcPr>
          <w:p w:rsidR="004E005C" w:rsidRPr="008F2EFB" w:rsidRDefault="004E005C" w:rsidP="004E005C">
            <w:pPr>
              <w:spacing w:line="240" w:lineRule="auto"/>
            </w:pPr>
          </w:p>
        </w:tc>
      </w:tr>
      <w:tr w:rsidR="00A34849" w:rsidRPr="008F2EFB" w:rsidTr="009C294A">
        <w:trPr>
          <w:trHeight w:val="623"/>
        </w:trPr>
        <w:tc>
          <w:tcPr>
            <w:tcW w:w="15276" w:type="dxa"/>
            <w:gridSpan w:val="10"/>
            <w:shd w:val="clear" w:color="auto" w:fill="D9D9D9"/>
            <w:vAlign w:val="center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rPr>
                <w:b/>
                <w:sz w:val="28"/>
                <w:szCs w:val="28"/>
              </w:rPr>
              <w:t>Направление «Развитие человеческого капитала и социальной сферы»</w:t>
            </w: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</w:tcPr>
          <w:p w:rsidR="004E005C" w:rsidRPr="008F2EFB" w:rsidRDefault="004E005C" w:rsidP="004E005C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>Цель: Снижение уровня бедности населения</w:t>
            </w: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</w:tcPr>
          <w:p w:rsidR="004E005C" w:rsidRPr="008F2EFB" w:rsidRDefault="004E005C" w:rsidP="004E005C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>Задача: Улучшение качества жизни отдельных категорий граждан за счет развития и совершенствования системы социального обслуживания, а также повышения реальных доходов населения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</w:tcPr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  <w:r w:rsidRPr="008F2EFB">
              <w:t>1</w:t>
            </w:r>
          </w:p>
        </w:tc>
        <w:tc>
          <w:tcPr>
            <w:tcW w:w="3595" w:type="dxa"/>
            <w:vMerge w:val="restart"/>
          </w:tcPr>
          <w:p w:rsidR="0034755E" w:rsidRPr="008F2EFB" w:rsidRDefault="004E005C" w:rsidP="004E005C">
            <w:pPr>
              <w:pStyle w:val="af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Улучшение качества жизни отдельных категорий граждан за счет развития и совершенствования системы социального обслуживания</w:t>
            </w:r>
            <w:r w:rsidR="00AC5C4E" w:rsidRPr="008F2EF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755E" w:rsidRPr="008F2EFB" w:rsidRDefault="0034755E" w:rsidP="0034755E">
            <w:pPr>
              <w:pStyle w:val="af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8F2EF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2EFB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  <w:p w:rsidR="0034755E" w:rsidRPr="008F2EFB" w:rsidRDefault="0034755E" w:rsidP="0034755E">
            <w:pPr>
              <w:pStyle w:val="af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bCs/>
                <w:sz w:val="24"/>
                <w:szCs w:val="24"/>
              </w:rPr>
              <w:t>оказание адресной социальной помощи отдельным категориям граждан района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организация комплекса благотворительных мероприятий и акций для отдельных категорий граждан района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отдельным категориям граждан, установленных законодательством Челябинской области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 xml:space="preserve">предоставление мер социальной поддержки </w:t>
            </w:r>
            <w:r w:rsidRPr="008F2EFB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федеральным категориям льготников, установленных законодательством Российской Федерации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ежегодная денежная выплата Почётным гражданам Саткинского муниципального района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доплата к пенсиям муниципальным служащим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доплата к страховой пенсии по старости (по инвалидности)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ежегодная денежная выплата гражданам, награжденным нагрудным знаком «Почетный донор России»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23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организация деятельности УСЗН, выполнение функций органа местного самоуправления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социальная поддержка семей с детьми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 xml:space="preserve">выплата гражданам социального пособия на погребение в случаях, если </w:t>
            </w:r>
            <w:proofErr w:type="gramStart"/>
            <w:r w:rsidRPr="008F2EFB">
              <w:rPr>
                <w:rFonts w:ascii="Times New Roman" w:hAnsi="Times New Roman"/>
                <w:sz w:val="24"/>
                <w:szCs w:val="24"/>
              </w:rPr>
              <w:t>умерший</w:t>
            </w:r>
            <w:proofErr w:type="gramEnd"/>
            <w:r w:rsidRPr="008F2EFB">
              <w:rPr>
                <w:rFonts w:ascii="Times New Roman" w:hAnsi="Times New Roman"/>
                <w:sz w:val="24"/>
                <w:szCs w:val="24"/>
              </w:rPr>
              <w:t xml:space="preserve"> не работал и не </w:t>
            </w:r>
            <w:r w:rsidRPr="008F2E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являлся пенсионером, а также в случае рождения мёртвого ребёнка по истечении 154 дней беременности 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МБУ «Комплексный центр социального обслуживания населения»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организация деятельности  МКУСО «Социально-реабилитационный центр для несовершеннолетних»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организация деятельности МБУ «Комплексный центр социального обслуживания населения»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 xml:space="preserve">организация деятельности МКОУ «Детский дом </w:t>
            </w:r>
            <w:proofErr w:type="gramStart"/>
            <w:r w:rsidRPr="008F2EFB">
              <w:rPr>
                <w:rFonts w:ascii="Times New Roman" w:hAnsi="Times New Roman"/>
                <w:sz w:val="24"/>
                <w:szCs w:val="24"/>
              </w:rPr>
              <w:t>–ш</w:t>
            </w:r>
            <w:proofErr w:type="gramEnd"/>
            <w:r w:rsidRPr="008F2EFB">
              <w:rPr>
                <w:rFonts w:ascii="Times New Roman" w:hAnsi="Times New Roman"/>
                <w:sz w:val="24"/>
                <w:szCs w:val="24"/>
              </w:rPr>
              <w:t>кола»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организация комплексной реабилитации семей и детей, состоящих в банке данных Подпрограммы «Крепкая семья»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благотворительных </w:t>
            </w:r>
            <w:r w:rsidRPr="008F2EFB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и акций, направленных на социальную реабилитацию семей с несовершеннолетними детьми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организация летнего отдыха для детей, состоящих в банке данных подпрограммы «Крепкая семья» и детей с ограниченными возможностями здоровья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обеспечение специалистов, участвующих в реализации Подпрограммы «Крепкая семья», информационно-методическими и техническими ресурсами</w:t>
            </w:r>
          </w:p>
          <w:p w:rsidR="0034755E" w:rsidRPr="008F2EFB" w:rsidRDefault="0034755E" w:rsidP="00B862FF">
            <w:pPr>
              <w:pStyle w:val="afe"/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организация комплексной реабилитации инвалидов и детей – инвалидов, проживающих на территории района</w:t>
            </w:r>
          </w:p>
          <w:p w:rsidR="004E005C" w:rsidRPr="008F2EFB" w:rsidRDefault="0034755E" w:rsidP="004E005C">
            <w:pPr>
              <w:pStyle w:val="af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организация поддержки деятельности социально – ориентированных некоммерческих организаций района</w:t>
            </w:r>
          </w:p>
        </w:tc>
        <w:tc>
          <w:tcPr>
            <w:tcW w:w="2127" w:type="dxa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бюджет</w:t>
            </w:r>
          </w:p>
        </w:tc>
        <w:tc>
          <w:tcPr>
            <w:tcW w:w="992" w:type="dxa"/>
          </w:tcPr>
          <w:p w:rsidR="004E005C" w:rsidRPr="008F2EFB" w:rsidRDefault="004E005C" w:rsidP="00061CF8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</w:t>
            </w:r>
            <w:r w:rsidR="00061CF8" w:rsidRPr="008F2EFB">
              <w:rPr>
                <w:rFonts w:ascii="Times New Roman" w:hAnsi="Times New Roman"/>
                <w:sz w:val="24"/>
                <w:szCs w:val="24"/>
              </w:rPr>
              <w:t>04</w:t>
            </w:r>
            <w:r w:rsidRPr="008F2E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E005C" w:rsidRPr="008F2EFB" w:rsidRDefault="00DA2505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34" w:type="dxa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119,2</w:t>
            </w:r>
          </w:p>
        </w:tc>
        <w:tc>
          <w:tcPr>
            <w:tcW w:w="1134" w:type="dxa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34" w:type="dxa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121,1</w:t>
            </w:r>
            <w:r w:rsidR="00195585" w:rsidRPr="008F2EFB">
              <w:t>*</w:t>
            </w:r>
          </w:p>
        </w:tc>
        <w:tc>
          <w:tcPr>
            <w:tcW w:w="1134" w:type="dxa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121,1</w:t>
            </w:r>
            <w:r w:rsidR="00195585" w:rsidRPr="008F2EFB">
              <w:t>*</w:t>
            </w:r>
          </w:p>
        </w:tc>
        <w:tc>
          <w:tcPr>
            <w:tcW w:w="2410" w:type="dxa"/>
            <w:vMerge w:val="restart"/>
          </w:tcPr>
          <w:p w:rsidR="004E005C" w:rsidRPr="008F2EFB" w:rsidRDefault="004E005C" w:rsidP="004E005C">
            <w:pPr>
              <w:spacing w:line="240" w:lineRule="auto"/>
              <w:rPr>
                <w:rFonts w:eastAsia="Calibri"/>
                <w:bCs/>
                <w:kern w:val="0"/>
                <w:lang w:eastAsia="ru-RU"/>
              </w:rPr>
            </w:pPr>
            <w:r w:rsidRPr="008F2EFB">
              <w:t>Доля объема направленных средств на улучшение качества жизни отдельных категорий граждан от общего объема предусмотренных средств на улучшение качества жизни отдельных категорий граждан, на уровне 95 процентов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4E005C" w:rsidRPr="008F2EFB" w:rsidRDefault="00CD39D6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461,1</w:t>
            </w:r>
          </w:p>
        </w:tc>
        <w:tc>
          <w:tcPr>
            <w:tcW w:w="1134" w:type="dxa"/>
          </w:tcPr>
          <w:p w:rsidR="004E005C" w:rsidRPr="008F2EFB" w:rsidRDefault="00DA2505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482,9</w:t>
            </w:r>
          </w:p>
        </w:tc>
        <w:tc>
          <w:tcPr>
            <w:tcW w:w="1134" w:type="dxa"/>
          </w:tcPr>
          <w:p w:rsidR="004E005C" w:rsidRPr="008F2EFB" w:rsidRDefault="00061CF8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490,9</w:t>
            </w:r>
          </w:p>
        </w:tc>
        <w:tc>
          <w:tcPr>
            <w:tcW w:w="1134" w:type="dxa"/>
          </w:tcPr>
          <w:p w:rsidR="004E005C" w:rsidRPr="008F2EFB" w:rsidRDefault="00061CF8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502,7</w:t>
            </w:r>
          </w:p>
        </w:tc>
        <w:tc>
          <w:tcPr>
            <w:tcW w:w="1134" w:type="dxa"/>
          </w:tcPr>
          <w:p w:rsidR="004E005C" w:rsidRPr="008F2EFB" w:rsidRDefault="00061CF8" w:rsidP="004E005C">
            <w:pPr>
              <w:spacing w:line="240" w:lineRule="auto"/>
              <w:jc w:val="center"/>
            </w:pPr>
            <w:r w:rsidRPr="008F2EFB">
              <w:t>502,7</w:t>
            </w:r>
            <w:r w:rsidR="00195585" w:rsidRPr="008F2EFB">
              <w:t>*</w:t>
            </w:r>
          </w:p>
        </w:tc>
        <w:tc>
          <w:tcPr>
            <w:tcW w:w="1134" w:type="dxa"/>
          </w:tcPr>
          <w:p w:rsidR="004E005C" w:rsidRPr="008F2EFB" w:rsidRDefault="00061CF8" w:rsidP="004E005C">
            <w:pPr>
              <w:spacing w:line="240" w:lineRule="auto"/>
              <w:jc w:val="center"/>
            </w:pPr>
            <w:r w:rsidRPr="008F2EFB">
              <w:t>502,7</w:t>
            </w:r>
            <w:r w:rsidR="00195585" w:rsidRPr="008F2EFB">
              <w:t>*</w:t>
            </w:r>
          </w:p>
        </w:tc>
        <w:tc>
          <w:tcPr>
            <w:tcW w:w="2410" w:type="dxa"/>
            <w:vMerge/>
          </w:tcPr>
          <w:p w:rsidR="004E005C" w:rsidRPr="008F2EFB" w:rsidRDefault="004E005C" w:rsidP="004E005C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</w:tcPr>
          <w:p w:rsidR="004E005C" w:rsidRPr="008F2EFB" w:rsidRDefault="00DA2505" w:rsidP="004E005C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134" w:type="dxa"/>
          </w:tcPr>
          <w:p w:rsidR="004E005C" w:rsidRPr="008F2EFB" w:rsidRDefault="00061CF8" w:rsidP="00CD39D6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17,</w:t>
            </w:r>
            <w:r w:rsidR="00CD39D6" w:rsidRPr="008F2EFB">
              <w:rPr>
                <w:rFonts w:ascii="Times New Roman" w:hAnsi="Times New Roman"/>
                <w:sz w:val="24"/>
                <w:szCs w:val="24"/>
              </w:rPr>
              <w:t>2</w:t>
            </w:r>
            <w:r w:rsidRPr="008F2EF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4E005C" w:rsidRPr="008F2EFB" w:rsidRDefault="00061CF8" w:rsidP="00CD39D6">
            <w:pPr>
              <w:pStyle w:val="afe"/>
              <w:spacing w:after="0" w:line="240" w:lineRule="auto"/>
              <w:ind w:left="-109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17,</w:t>
            </w:r>
            <w:r w:rsidR="00CD39D6" w:rsidRPr="008F2EFB">
              <w:rPr>
                <w:rFonts w:ascii="Times New Roman" w:hAnsi="Times New Roman"/>
                <w:sz w:val="24"/>
                <w:szCs w:val="24"/>
              </w:rPr>
              <w:t>2</w:t>
            </w:r>
            <w:r w:rsidRPr="008F2EF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4E005C" w:rsidRPr="008F2EFB" w:rsidRDefault="00061CF8" w:rsidP="00CD39D6">
            <w:pPr>
              <w:spacing w:line="240" w:lineRule="auto"/>
              <w:jc w:val="center"/>
            </w:pPr>
            <w:r w:rsidRPr="008F2EFB">
              <w:t>17,</w:t>
            </w:r>
            <w:r w:rsidR="00CD39D6" w:rsidRPr="008F2EFB">
              <w:t>2</w:t>
            </w:r>
            <w:r w:rsidR="00195585" w:rsidRPr="008F2EFB">
              <w:t>*</w:t>
            </w:r>
          </w:p>
        </w:tc>
        <w:tc>
          <w:tcPr>
            <w:tcW w:w="1134" w:type="dxa"/>
          </w:tcPr>
          <w:p w:rsidR="004E005C" w:rsidRPr="008F2EFB" w:rsidRDefault="00061CF8" w:rsidP="00CD39D6">
            <w:pPr>
              <w:spacing w:line="240" w:lineRule="auto"/>
              <w:jc w:val="center"/>
            </w:pPr>
            <w:r w:rsidRPr="008F2EFB">
              <w:t>17,</w:t>
            </w:r>
            <w:r w:rsidR="00CD39D6" w:rsidRPr="008F2EFB">
              <w:t>2</w:t>
            </w:r>
            <w:r w:rsidR="00195585" w:rsidRPr="008F2EFB">
              <w:t>*</w:t>
            </w:r>
          </w:p>
        </w:tc>
        <w:tc>
          <w:tcPr>
            <w:tcW w:w="2410" w:type="dxa"/>
            <w:vMerge/>
          </w:tcPr>
          <w:p w:rsidR="004E005C" w:rsidRPr="008F2EFB" w:rsidRDefault="004E005C" w:rsidP="004E005C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</w:tcPr>
          <w:p w:rsidR="004E005C" w:rsidRPr="008F2EFB" w:rsidRDefault="004E005C" w:rsidP="004E005C">
            <w:pPr>
              <w:spacing w:line="240" w:lineRule="auto"/>
              <w:rPr>
                <w:b/>
              </w:rPr>
            </w:pPr>
            <w:r w:rsidRPr="008F2EFB">
              <w:rPr>
                <w:b/>
                <w:bCs/>
                <w:sz w:val="28"/>
                <w:szCs w:val="28"/>
              </w:rPr>
              <w:lastRenderedPageBreak/>
              <w:t xml:space="preserve">Задача: </w:t>
            </w:r>
            <w:r w:rsidR="0034755E" w:rsidRPr="008F2EFB">
              <w:rPr>
                <w:b/>
                <w:bCs/>
                <w:sz w:val="28"/>
                <w:szCs w:val="28"/>
              </w:rPr>
              <w:t>Увеличение объема и повышение качества предоставления социально-медицинских услуг детям; улучшение качества жизни детей-инвалидов и детей с ограниченными возможностями здоровья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  <w:r w:rsidRPr="008F2EFB">
              <w:t>2</w:t>
            </w:r>
          </w:p>
        </w:tc>
        <w:tc>
          <w:tcPr>
            <w:tcW w:w="3595" w:type="dxa"/>
          </w:tcPr>
          <w:p w:rsidR="004E005C" w:rsidRPr="008F2EFB" w:rsidRDefault="004E005C" w:rsidP="004E005C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Улучшение качества жизни и показателей здоровья детского населения</w:t>
            </w:r>
            <w:r w:rsidR="00AC5C4E" w:rsidRPr="008F2EFB">
              <w:rPr>
                <w:lang w:eastAsia="ru-RU"/>
              </w:rPr>
              <w:t>, млн</w:t>
            </w:r>
            <w:proofErr w:type="gramStart"/>
            <w:r w:rsidR="00AC5C4E" w:rsidRPr="008F2EFB">
              <w:rPr>
                <w:lang w:eastAsia="ru-RU"/>
              </w:rPr>
              <w:t>.р</w:t>
            </w:r>
            <w:proofErr w:type="gramEnd"/>
            <w:r w:rsidR="00AC5C4E" w:rsidRPr="008F2EFB">
              <w:rPr>
                <w:lang w:eastAsia="ru-RU"/>
              </w:rPr>
              <w:t>ублей</w:t>
            </w:r>
          </w:p>
          <w:p w:rsidR="0034755E" w:rsidRPr="008F2EFB" w:rsidRDefault="0034755E" w:rsidP="0034755E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lastRenderedPageBreak/>
              <w:t>в т.ч.:</w:t>
            </w:r>
          </w:p>
          <w:p w:rsidR="0034755E" w:rsidRPr="008F2EFB" w:rsidRDefault="0034755E" w:rsidP="00B862FF">
            <w:pPr>
              <w:numPr>
                <w:ilvl w:val="0"/>
                <w:numId w:val="11"/>
              </w:numPr>
              <w:tabs>
                <w:tab w:val="left" w:pos="195"/>
              </w:tabs>
              <w:spacing w:line="240" w:lineRule="auto"/>
              <w:ind w:left="-56" w:firstLine="0"/>
              <w:rPr>
                <w:lang w:eastAsia="ru-RU"/>
              </w:rPr>
            </w:pPr>
            <w:r w:rsidRPr="008F2EFB">
              <w:rPr>
                <w:lang w:eastAsia="ru-RU"/>
              </w:rPr>
              <w:t>обеспечение бесплатным молоком детей до 2-х лет из малообеспеченных семей</w:t>
            </w:r>
          </w:p>
          <w:p w:rsidR="0034755E" w:rsidRPr="008F2EFB" w:rsidRDefault="0034755E" w:rsidP="00B862FF">
            <w:pPr>
              <w:numPr>
                <w:ilvl w:val="0"/>
                <w:numId w:val="11"/>
              </w:numPr>
              <w:tabs>
                <w:tab w:val="left" w:pos="195"/>
              </w:tabs>
              <w:spacing w:line="240" w:lineRule="auto"/>
              <w:ind w:left="-56" w:firstLine="0"/>
              <w:rPr>
                <w:lang w:eastAsia="ru-RU"/>
              </w:rPr>
            </w:pPr>
            <w:r w:rsidRPr="008F2EFB">
              <w:rPr>
                <w:lang w:eastAsia="ru-RU"/>
              </w:rPr>
              <w:t>обеспечение детей в возрасте от 0 до 18 лет индивидуальными техническими средствами реабилитации, адаптации, ухода и контроля</w:t>
            </w:r>
          </w:p>
          <w:p w:rsidR="0034755E" w:rsidRPr="008F2EFB" w:rsidRDefault="0034755E" w:rsidP="00B862FF">
            <w:pPr>
              <w:numPr>
                <w:ilvl w:val="0"/>
                <w:numId w:val="11"/>
              </w:numPr>
              <w:tabs>
                <w:tab w:val="left" w:pos="195"/>
              </w:tabs>
              <w:spacing w:line="240" w:lineRule="auto"/>
              <w:ind w:left="-56" w:firstLine="0"/>
              <w:rPr>
                <w:lang w:eastAsia="ru-RU"/>
              </w:rPr>
            </w:pPr>
            <w:r w:rsidRPr="008F2EFB">
              <w:rPr>
                <w:lang w:eastAsia="ru-RU"/>
              </w:rPr>
              <w:t>вакцинация детей школьного возраста против клещевого энцефалита</w:t>
            </w:r>
          </w:p>
          <w:p w:rsidR="0034755E" w:rsidRPr="008F2EFB" w:rsidRDefault="0034755E" w:rsidP="0034755E">
            <w:pPr>
              <w:spacing w:line="240" w:lineRule="auto"/>
              <w:rPr>
                <w:lang w:eastAsia="ru-RU"/>
              </w:rPr>
            </w:pPr>
            <w:proofErr w:type="gramStart"/>
            <w:r w:rsidRPr="008F2EFB">
              <w:rPr>
                <w:lang w:eastAsia="ru-RU"/>
              </w:rPr>
              <w:t>организация выплаты единовременного социального пособия семьям с детьми – инвалидами и детьми, с ограниченными возможностями здоровья, на оплату дорогостоящих видов лечения и обследования, проезд к месту лечения и обратно, проживание на период лечения, приобретение медикаментов, товаров (услуг), необходимых для лечения, и не входящих в Перечень товаров и услуг, предоставляемых семьям с детьми-инвалидами за счет средств федерального бюджета</w:t>
            </w:r>
            <w:proofErr w:type="gramEnd"/>
          </w:p>
        </w:tc>
        <w:tc>
          <w:tcPr>
            <w:tcW w:w="2127" w:type="dxa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Местный </w:t>
            </w:r>
          </w:p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05C" w:rsidRPr="008F2EFB" w:rsidRDefault="00DA2505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0,7</w:t>
            </w:r>
            <w:r w:rsidR="00195585" w:rsidRPr="008F2EFB">
              <w:t>*</w:t>
            </w:r>
          </w:p>
        </w:tc>
        <w:tc>
          <w:tcPr>
            <w:tcW w:w="1134" w:type="dxa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0,7</w:t>
            </w:r>
            <w:r w:rsidR="00195585" w:rsidRPr="008F2EFB">
              <w:t>*</w:t>
            </w:r>
          </w:p>
        </w:tc>
        <w:tc>
          <w:tcPr>
            <w:tcW w:w="1134" w:type="dxa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0,7</w:t>
            </w:r>
            <w:r w:rsidR="00195585" w:rsidRPr="008F2EFB">
              <w:t>*</w:t>
            </w:r>
          </w:p>
        </w:tc>
        <w:tc>
          <w:tcPr>
            <w:tcW w:w="1134" w:type="dxa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0,7</w:t>
            </w:r>
            <w:r w:rsidR="00195585" w:rsidRPr="008F2EFB">
              <w:t>*</w:t>
            </w:r>
          </w:p>
        </w:tc>
        <w:tc>
          <w:tcPr>
            <w:tcW w:w="2410" w:type="dxa"/>
          </w:tcPr>
          <w:p w:rsidR="00844384" w:rsidRPr="008F2EFB" w:rsidRDefault="004E005C" w:rsidP="004E005C">
            <w:pPr>
              <w:spacing w:line="240" w:lineRule="auto"/>
            </w:pPr>
            <w:r w:rsidRPr="008F2EFB">
              <w:t xml:space="preserve">Доля объема направленных средств на </w:t>
            </w:r>
            <w:r w:rsidRPr="008F2EFB">
              <w:lastRenderedPageBreak/>
              <w:t>улучшение качества жизни и показателей здоровья детского населения от общего объема предусмотренных средств на улучшение качества жизни и показателей здоровья детского населения, на уровне 100 процентов</w:t>
            </w: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lastRenderedPageBreak/>
              <w:t>Цель: Увеличение количества семей (граждан), улучшивших жилищные условия</w:t>
            </w: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lastRenderedPageBreak/>
              <w:t>Задача: Обеспечение повышения доступности жилья в соответствии с платежеспособным спросом граждан и стандартами обеспечения их жилыми помещениями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  <w:shd w:val="clear" w:color="auto" w:fill="FFFFFF"/>
          </w:tcPr>
          <w:p w:rsidR="004E005C" w:rsidRPr="008F2EFB" w:rsidRDefault="00A765ED" w:rsidP="004E005C">
            <w:pPr>
              <w:spacing w:line="240" w:lineRule="auto"/>
              <w:ind w:left="-135" w:right="-111"/>
              <w:jc w:val="center"/>
            </w:pPr>
            <w:r w:rsidRPr="008F2EFB">
              <w:t>3</w:t>
            </w:r>
          </w:p>
        </w:tc>
        <w:tc>
          <w:tcPr>
            <w:tcW w:w="3595" w:type="dxa"/>
            <w:vMerge w:val="restart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Реализация комплекса мер</w:t>
            </w:r>
            <w:r w:rsidR="00E43FE7" w:rsidRPr="008F2EFB">
              <w:rPr>
                <w:lang w:eastAsia="ru-RU"/>
              </w:rPr>
              <w:t>,</w:t>
            </w:r>
            <w:r w:rsidRPr="008F2EFB">
              <w:rPr>
                <w:lang w:eastAsia="ru-RU"/>
              </w:rPr>
              <w:t xml:space="preserve"> направленных на увели</w:t>
            </w:r>
            <w:r w:rsidR="00466F56" w:rsidRPr="008F2EFB">
              <w:rPr>
                <w:lang w:eastAsia="ru-RU"/>
              </w:rPr>
              <w:t>чение количества граждан, улучши</w:t>
            </w:r>
            <w:r w:rsidRPr="008F2EFB">
              <w:rPr>
                <w:lang w:eastAsia="ru-RU"/>
              </w:rPr>
              <w:t>вших жилищные условия за счет государственной поддержки в рамках федеральных и региональных программ на территории Саткинского района</w:t>
            </w:r>
            <w:r w:rsidR="00AC5C4E" w:rsidRPr="008F2EFB">
              <w:rPr>
                <w:lang w:eastAsia="ru-RU"/>
              </w:rPr>
              <w:t>, млн</w:t>
            </w:r>
            <w:proofErr w:type="gramStart"/>
            <w:r w:rsidR="00AC5C4E" w:rsidRPr="008F2EFB">
              <w:rPr>
                <w:lang w:eastAsia="ru-RU"/>
              </w:rPr>
              <w:t>.р</w:t>
            </w:r>
            <w:proofErr w:type="gramEnd"/>
            <w:r w:rsidR="00AC5C4E" w:rsidRPr="008F2EFB">
              <w:rPr>
                <w:lang w:eastAsia="ru-RU"/>
              </w:rPr>
              <w:t>ублей</w:t>
            </w:r>
          </w:p>
        </w:tc>
        <w:tc>
          <w:tcPr>
            <w:tcW w:w="2127" w:type="dxa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992" w:type="dxa"/>
            <w:shd w:val="clear" w:color="auto" w:fill="FFFFFF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2</w:t>
            </w:r>
            <w:r w:rsidR="004E005C" w:rsidRPr="008F2EFB">
              <w:t>,7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2,7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3</w:t>
            </w:r>
            <w:r w:rsidR="004E005C" w:rsidRPr="008F2EFB">
              <w:t>,0</w:t>
            </w:r>
            <w:r w:rsidR="00250923" w:rsidRPr="008F2EFB">
              <w:t>*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3</w:t>
            </w:r>
            <w:r w:rsidR="004E005C" w:rsidRPr="008F2EFB">
              <w:t>,0</w:t>
            </w:r>
            <w:r w:rsidR="00250923" w:rsidRPr="008F2EFB">
              <w:t>*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4E005C" w:rsidRPr="008F2EFB" w:rsidRDefault="00E43FE7" w:rsidP="00BB3A80">
            <w:pPr>
              <w:spacing w:line="240" w:lineRule="auto"/>
            </w:pPr>
            <w:r w:rsidRPr="008F2EFB">
              <w:rPr>
                <w:rFonts w:eastAsia="Arial"/>
                <w:kern w:val="3"/>
              </w:rPr>
              <w:t>У</w:t>
            </w:r>
            <w:r w:rsidR="00BB3A80" w:rsidRPr="008F2EFB">
              <w:rPr>
                <w:rFonts w:eastAsia="Arial"/>
                <w:kern w:val="3"/>
              </w:rPr>
              <w:t>величение</w:t>
            </w:r>
            <w:r w:rsidRPr="008F2EFB">
              <w:rPr>
                <w:rFonts w:eastAsia="Arial"/>
                <w:kern w:val="3"/>
              </w:rPr>
              <w:t xml:space="preserve"> количества граждан на улучшение жилищных условий ежегодно на 2%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  <w:shd w:val="clear" w:color="auto" w:fill="FFFFFF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4,7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4,7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5</w:t>
            </w:r>
            <w:r w:rsidR="004E005C" w:rsidRPr="008F2EFB">
              <w:t>,0</w:t>
            </w:r>
            <w:r w:rsidR="00250923" w:rsidRPr="008F2EFB">
              <w:t>*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5</w:t>
            </w:r>
            <w:r w:rsidR="004E005C" w:rsidRPr="008F2EFB">
              <w:t>,0</w:t>
            </w:r>
            <w:r w:rsidR="00250923" w:rsidRPr="008F2EFB">
              <w:t>*</w:t>
            </w:r>
          </w:p>
        </w:tc>
        <w:tc>
          <w:tcPr>
            <w:tcW w:w="2410" w:type="dxa"/>
            <w:vMerge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4E005C" w:rsidRPr="008F2EFB" w:rsidRDefault="004E005C" w:rsidP="004E005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FFFFFF"/>
          </w:tcPr>
          <w:p w:rsidR="004E005C" w:rsidRPr="008F2EFB" w:rsidRDefault="004E005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955215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4,5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4,5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5,0</w:t>
            </w:r>
            <w:r w:rsidR="00250923" w:rsidRPr="008F2EFB">
              <w:t>*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5,0</w:t>
            </w:r>
            <w:r w:rsidR="00250923" w:rsidRPr="008F2EFB">
              <w:t>*</w:t>
            </w:r>
          </w:p>
        </w:tc>
        <w:tc>
          <w:tcPr>
            <w:tcW w:w="2410" w:type="dxa"/>
            <w:vMerge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  <w:shd w:val="clear" w:color="auto" w:fill="FFFF00"/>
          </w:tcPr>
          <w:p w:rsidR="004E005C" w:rsidRPr="008F2EFB" w:rsidRDefault="004E005C" w:rsidP="004E005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  <w:shd w:val="clear" w:color="auto" w:fill="FFFF00"/>
          </w:tcPr>
          <w:p w:rsidR="004E005C" w:rsidRPr="008F2EFB" w:rsidRDefault="004E005C" w:rsidP="004E005C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4E005C" w:rsidRPr="008F2EFB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4E005C" w:rsidRPr="008F2EFB" w:rsidRDefault="004E005C" w:rsidP="004E005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shd w:val="clear" w:color="auto" w:fill="FFFFFF"/>
          </w:tcPr>
          <w:p w:rsidR="004E005C" w:rsidRPr="008F2EFB" w:rsidRDefault="004F0A1C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955215" w:rsidP="004E005C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12,5</w:t>
            </w:r>
            <w:r w:rsidR="00250923" w:rsidRPr="008F2EFB">
              <w:t>*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F0A1C" w:rsidP="004E005C">
            <w:pPr>
              <w:spacing w:line="240" w:lineRule="auto"/>
              <w:jc w:val="center"/>
            </w:pPr>
            <w:r w:rsidRPr="008F2EFB">
              <w:t>12,0*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0E44EA" w:rsidP="004E005C">
            <w:pPr>
              <w:spacing w:line="240" w:lineRule="auto"/>
              <w:jc w:val="center"/>
            </w:pPr>
            <w:r w:rsidRPr="008F2EFB">
              <w:t>12</w:t>
            </w:r>
            <w:r w:rsidR="004F0A1C" w:rsidRPr="008F2EFB">
              <w:t>,5</w:t>
            </w:r>
            <w:r w:rsidR="00250923" w:rsidRPr="008F2EFB">
              <w:t>*</w:t>
            </w:r>
          </w:p>
        </w:tc>
        <w:tc>
          <w:tcPr>
            <w:tcW w:w="1134" w:type="dxa"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jc w:val="center"/>
            </w:pPr>
            <w:r w:rsidRPr="008F2EFB">
              <w:t>12,5</w:t>
            </w:r>
            <w:r w:rsidR="00250923" w:rsidRPr="008F2EFB">
              <w:t>*</w:t>
            </w:r>
          </w:p>
        </w:tc>
        <w:tc>
          <w:tcPr>
            <w:tcW w:w="2410" w:type="dxa"/>
            <w:vMerge/>
            <w:shd w:val="clear" w:color="auto" w:fill="FFFFFF"/>
          </w:tcPr>
          <w:p w:rsidR="004E005C" w:rsidRPr="008F2EFB" w:rsidRDefault="004E005C" w:rsidP="004E005C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  <w:shd w:val="clear" w:color="auto" w:fill="FFFFFF"/>
          </w:tcPr>
          <w:p w:rsidR="00D35F54" w:rsidRPr="008F2EFB" w:rsidRDefault="00D35F54" w:rsidP="00D35F54">
            <w:pPr>
              <w:spacing w:line="240" w:lineRule="auto"/>
              <w:rPr>
                <w:b/>
              </w:rPr>
            </w:pPr>
            <w:r w:rsidRPr="008F2EFB">
              <w:rPr>
                <w:b/>
                <w:sz w:val="28"/>
                <w:szCs w:val="28"/>
              </w:rPr>
              <w:t>Задача: Обеспечение жилой площадью детей-сирот и детей, оставшихся без попечения родителей, лиц из их числа, находящихся под опекой (попечительством) по договорам найма специализированных жилых помещений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shd w:val="clear" w:color="auto" w:fill="FFFFFF"/>
          </w:tcPr>
          <w:p w:rsidR="00D35F54" w:rsidRPr="008F2EFB" w:rsidRDefault="00A765ED" w:rsidP="00D35F54">
            <w:pPr>
              <w:spacing w:line="240" w:lineRule="auto"/>
              <w:ind w:left="-135" w:right="-111"/>
              <w:jc w:val="center"/>
            </w:pPr>
            <w:r w:rsidRPr="008F2EFB">
              <w:t>4</w:t>
            </w:r>
          </w:p>
        </w:tc>
        <w:tc>
          <w:tcPr>
            <w:tcW w:w="3595" w:type="dxa"/>
            <w:shd w:val="clear" w:color="auto" w:fill="FFFFFF"/>
          </w:tcPr>
          <w:p w:rsidR="00D35F54" w:rsidRPr="008F2EFB" w:rsidRDefault="00D35F54" w:rsidP="00D35F54">
            <w:pPr>
              <w:spacing w:line="240" w:lineRule="auto"/>
              <w:rPr>
                <w:lang w:eastAsia="ru-RU"/>
              </w:rPr>
            </w:pPr>
            <w:r w:rsidRPr="008F2EFB">
              <w:t xml:space="preserve">Повышение уровня жизни </w:t>
            </w:r>
            <w:r w:rsidRPr="008F2EFB">
              <w:rPr>
                <w:bCs/>
              </w:rPr>
              <w:t>детей-сирот и детей, оставшихся без попечения родителей, лиц из их числа, находящихся под опекой (попечительством) по договорам найма специализированных жилых помещений, млн</w:t>
            </w:r>
            <w:proofErr w:type="gramStart"/>
            <w:r w:rsidRPr="008F2EFB">
              <w:rPr>
                <w:bCs/>
              </w:rPr>
              <w:t>.р</w:t>
            </w:r>
            <w:proofErr w:type="gramEnd"/>
            <w:r w:rsidRPr="008F2EFB">
              <w:rPr>
                <w:bCs/>
              </w:rPr>
              <w:t>ублей</w:t>
            </w:r>
          </w:p>
        </w:tc>
        <w:tc>
          <w:tcPr>
            <w:tcW w:w="2127" w:type="dxa"/>
            <w:shd w:val="clear" w:color="auto" w:fill="FFFFFF"/>
          </w:tcPr>
          <w:p w:rsidR="00D35F54" w:rsidRPr="008F2EFB" w:rsidRDefault="00D35F54" w:rsidP="00D35F5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D35F54" w:rsidRPr="008F2EFB" w:rsidRDefault="00B351CD" w:rsidP="00D35F5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</w:tcPr>
          <w:p w:rsidR="00D35F54" w:rsidRPr="008F2EFB" w:rsidRDefault="005E2EEE" w:rsidP="00D35F5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1134" w:type="dxa"/>
          </w:tcPr>
          <w:p w:rsidR="00D35F54" w:rsidRPr="008F2EFB" w:rsidRDefault="005E2EEE" w:rsidP="00D35F54">
            <w:pPr>
              <w:spacing w:line="240" w:lineRule="auto"/>
              <w:jc w:val="center"/>
            </w:pPr>
            <w:r w:rsidRPr="008F2EFB">
              <w:t>16,01</w:t>
            </w:r>
          </w:p>
        </w:tc>
        <w:tc>
          <w:tcPr>
            <w:tcW w:w="1134" w:type="dxa"/>
          </w:tcPr>
          <w:p w:rsidR="00D35F54" w:rsidRPr="008F2EFB" w:rsidRDefault="005E2EEE" w:rsidP="00D35F54">
            <w:pPr>
              <w:spacing w:line="240" w:lineRule="auto"/>
              <w:jc w:val="center"/>
            </w:pPr>
            <w:r w:rsidRPr="008F2EFB">
              <w:t>16,01</w:t>
            </w:r>
          </w:p>
        </w:tc>
        <w:tc>
          <w:tcPr>
            <w:tcW w:w="1134" w:type="dxa"/>
          </w:tcPr>
          <w:p w:rsidR="00D35F54" w:rsidRPr="008F2EFB" w:rsidRDefault="005E2EEE" w:rsidP="00D35F54">
            <w:pPr>
              <w:spacing w:line="240" w:lineRule="auto"/>
              <w:jc w:val="center"/>
            </w:pPr>
            <w:r w:rsidRPr="008F2EFB">
              <w:t>16,01</w:t>
            </w:r>
          </w:p>
        </w:tc>
        <w:tc>
          <w:tcPr>
            <w:tcW w:w="1134" w:type="dxa"/>
          </w:tcPr>
          <w:p w:rsidR="00D35F54" w:rsidRPr="008F2EFB" w:rsidRDefault="005E2EEE" w:rsidP="00D35F54">
            <w:pPr>
              <w:spacing w:line="240" w:lineRule="auto"/>
              <w:jc w:val="center"/>
            </w:pPr>
            <w:r w:rsidRPr="008F2EFB">
              <w:t>16,01</w:t>
            </w:r>
          </w:p>
        </w:tc>
        <w:tc>
          <w:tcPr>
            <w:tcW w:w="2410" w:type="dxa"/>
            <w:shd w:val="clear" w:color="auto" w:fill="FFFFFF"/>
          </w:tcPr>
          <w:p w:rsidR="00D35F54" w:rsidRPr="008F2EFB" w:rsidRDefault="00D35F54" w:rsidP="00D35F54">
            <w:pPr>
              <w:spacing w:line="240" w:lineRule="auto"/>
              <w:rPr>
                <w:bCs/>
              </w:rPr>
            </w:pPr>
            <w:r w:rsidRPr="008F2EFB">
              <w:t xml:space="preserve">Планируется приобретение 25 квартир ежегодно </w:t>
            </w:r>
            <w:r w:rsidRPr="008F2EFB">
              <w:rPr>
                <w:bCs/>
              </w:rPr>
              <w:t>для детей-сирот и детей, оставшихся без попечения родителей, лиц из их числа, находящихся под опекой (попечительством) по договорам найма специализированных жилых помещений</w:t>
            </w:r>
          </w:p>
          <w:p w:rsidR="009C294A" w:rsidRPr="008F2EFB" w:rsidRDefault="009C294A" w:rsidP="00D35F54">
            <w:pPr>
              <w:spacing w:line="240" w:lineRule="auto"/>
            </w:pP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>Цель: Увеличение естественного прироста населения</w:t>
            </w: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 xml:space="preserve">Задача: Активизация профилактической работы с населением, повышение санитарной культуры населения и </w:t>
            </w:r>
            <w:r w:rsidRPr="008F2EFB">
              <w:rPr>
                <w:b/>
                <w:sz w:val="28"/>
                <w:szCs w:val="28"/>
              </w:rPr>
              <w:lastRenderedPageBreak/>
              <w:t>стимулирование заинтересованности граждан в сохранении и укреплении своего здоровья и здоровья своих детей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D35F54" w:rsidRPr="008F2EFB" w:rsidRDefault="00A765ED" w:rsidP="00D35F5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5</w:t>
            </w:r>
          </w:p>
        </w:tc>
        <w:tc>
          <w:tcPr>
            <w:tcW w:w="3595" w:type="dxa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t>Реализация мер, направленных на повышение рождаемости: профилактика абортов, путем проведения акций, направленных на информирования населения о вреде абортов, проведение межведомственной работы по выявлению и поддержке семей социального риска, молодых семей, матерей одиночек, человек</w:t>
            </w:r>
          </w:p>
        </w:tc>
        <w:tc>
          <w:tcPr>
            <w:tcW w:w="2127" w:type="dxa"/>
          </w:tcPr>
          <w:p w:rsidR="00D35F54" w:rsidRPr="008F2EFB" w:rsidRDefault="002C1E2C" w:rsidP="00D35F54">
            <w:pPr>
              <w:spacing w:line="240" w:lineRule="auto"/>
              <w:jc w:val="center"/>
            </w:pPr>
            <w:r w:rsidRPr="008F2EFB">
              <w:t xml:space="preserve">Финансирование не требуется </w:t>
            </w:r>
          </w:p>
        </w:tc>
        <w:tc>
          <w:tcPr>
            <w:tcW w:w="992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258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242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227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213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181</w:t>
            </w:r>
          </w:p>
        </w:tc>
        <w:tc>
          <w:tcPr>
            <w:tcW w:w="2410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t>Снижение уровня абортов на 30%.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D35F54" w:rsidRPr="008F2EFB" w:rsidRDefault="00A765ED" w:rsidP="00D35F54">
            <w:pPr>
              <w:spacing w:line="240" w:lineRule="auto"/>
              <w:ind w:left="-135" w:right="-111"/>
              <w:jc w:val="center"/>
            </w:pPr>
            <w:r w:rsidRPr="008F2EFB">
              <w:t>6</w:t>
            </w:r>
          </w:p>
        </w:tc>
        <w:tc>
          <w:tcPr>
            <w:tcW w:w="3595" w:type="dxa"/>
          </w:tcPr>
          <w:p w:rsidR="00D35F54" w:rsidRPr="008F2EFB" w:rsidRDefault="00D35F54" w:rsidP="00D35F54">
            <w:pPr>
              <w:suppressAutoHyphens w:val="0"/>
              <w:spacing w:line="240" w:lineRule="auto"/>
              <w:rPr>
                <w:kern w:val="0"/>
                <w:lang w:eastAsia="ru-RU"/>
              </w:rPr>
            </w:pPr>
            <w:r w:rsidRPr="008F2EFB">
              <w:rPr>
                <w:bCs/>
                <w:kern w:val="24"/>
                <w:lang w:eastAsia="ru-RU"/>
              </w:rPr>
              <w:t>Информирование населения:</w:t>
            </w:r>
          </w:p>
          <w:p w:rsidR="00D35F54" w:rsidRPr="008F2EFB" w:rsidRDefault="00D35F54" w:rsidP="00D35F54">
            <w:pPr>
              <w:spacing w:line="240" w:lineRule="auto"/>
            </w:pPr>
            <w:r w:rsidRPr="008F2EFB">
              <w:rPr>
                <w:kern w:val="24"/>
                <w:lang w:eastAsia="ru-RU"/>
              </w:rPr>
              <w:t>Активная пропаганда диспансеризации в СМИ, на телевидении, радио (местные информационные издания), социальная реклама на внешних информационных носителях (магазины, аптеки, подъезды, МФЦ и т.д.), размещение на сайтах (администрации района) и социальных сетях, млн</w:t>
            </w:r>
            <w:proofErr w:type="gramStart"/>
            <w:r w:rsidRPr="008F2EFB">
              <w:rPr>
                <w:kern w:val="24"/>
                <w:lang w:eastAsia="ru-RU"/>
              </w:rPr>
              <w:t>.р</w:t>
            </w:r>
            <w:proofErr w:type="gramEnd"/>
            <w:r w:rsidRPr="008F2EFB">
              <w:rPr>
                <w:kern w:val="24"/>
                <w:lang w:eastAsia="ru-RU"/>
              </w:rPr>
              <w:t>ублей</w:t>
            </w:r>
          </w:p>
        </w:tc>
        <w:tc>
          <w:tcPr>
            <w:tcW w:w="2127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243B43" w:rsidP="00D35F54">
            <w:pPr>
              <w:spacing w:line="240" w:lineRule="auto"/>
              <w:jc w:val="center"/>
            </w:pPr>
            <w:r w:rsidRPr="008F2EFB">
              <w:t>0,05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243B43">
            <w:pPr>
              <w:spacing w:line="240" w:lineRule="auto"/>
              <w:jc w:val="center"/>
            </w:pPr>
            <w:r w:rsidRPr="008F2EFB">
              <w:t>0,0</w:t>
            </w:r>
            <w:r w:rsidR="00243B43" w:rsidRPr="008F2EFB">
              <w:t>5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243B43">
            <w:pPr>
              <w:spacing w:line="240" w:lineRule="auto"/>
              <w:jc w:val="center"/>
            </w:pPr>
            <w:r w:rsidRPr="008F2EFB">
              <w:t>0,0</w:t>
            </w:r>
            <w:r w:rsidR="00243B43" w:rsidRPr="008F2EFB">
              <w:t>5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0</w:t>
            </w:r>
            <w:r w:rsidR="00243B43" w:rsidRPr="008F2EFB">
              <w:t>,05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243B43" w:rsidP="00D35F54">
            <w:pPr>
              <w:spacing w:line="240" w:lineRule="auto"/>
              <w:jc w:val="center"/>
            </w:pPr>
            <w:r w:rsidRPr="008F2EFB">
              <w:t>0,05</w:t>
            </w:r>
            <w:r w:rsidR="009C294A" w:rsidRPr="008F2EFB">
              <w:t>*</w:t>
            </w:r>
          </w:p>
        </w:tc>
        <w:tc>
          <w:tcPr>
            <w:tcW w:w="2410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t>Обеспечение медицинской помощью населения на 100%.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D35F54" w:rsidRPr="008F2EFB" w:rsidRDefault="00A765ED" w:rsidP="00D35F54">
            <w:pPr>
              <w:spacing w:line="240" w:lineRule="auto"/>
              <w:ind w:left="-135" w:right="-111"/>
              <w:jc w:val="center"/>
            </w:pPr>
            <w:r w:rsidRPr="008F2EFB">
              <w:t>7</w:t>
            </w:r>
          </w:p>
        </w:tc>
        <w:tc>
          <w:tcPr>
            <w:tcW w:w="3595" w:type="dxa"/>
          </w:tcPr>
          <w:p w:rsidR="00D35F54" w:rsidRPr="008F2EFB" w:rsidRDefault="00D35F54" w:rsidP="00D35F54">
            <w:pPr>
              <w:suppressAutoHyphens w:val="0"/>
              <w:spacing w:line="240" w:lineRule="auto"/>
              <w:rPr>
                <w:kern w:val="0"/>
                <w:lang w:eastAsia="ru-RU"/>
              </w:rPr>
            </w:pPr>
            <w:r w:rsidRPr="008F2EFB">
              <w:rPr>
                <w:rFonts w:eastAsia="Arial"/>
                <w:bCs/>
                <w:kern w:val="24"/>
                <w:lang w:eastAsia="ru-RU"/>
              </w:rPr>
              <w:t>Взаимодействие с работодателями,</w:t>
            </w:r>
          </w:p>
          <w:p w:rsidR="00C70478" w:rsidRPr="008F2EFB" w:rsidRDefault="00D35F54" w:rsidP="00D35F54">
            <w:pPr>
              <w:suppressAutoHyphens w:val="0"/>
              <w:spacing w:line="240" w:lineRule="auto"/>
              <w:rPr>
                <w:rFonts w:eastAsia="Arial"/>
                <w:kern w:val="24"/>
                <w:lang w:eastAsia="ru-RU"/>
              </w:rPr>
            </w:pPr>
            <w:r w:rsidRPr="008F2EFB">
              <w:rPr>
                <w:rFonts w:eastAsia="Arial"/>
                <w:kern w:val="24"/>
                <w:lang w:eastAsia="ru-RU"/>
              </w:rPr>
              <w:t xml:space="preserve">взаимодействие в части формирования оптимальных условий труда и создания условий для прохождения </w:t>
            </w:r>
            <w:r w:rsidRPr="008F2EFB">
              <w:rPr>
                <w:rFonts w:eastAsia="Arial"/>
                <w:kern w:val="24"/>
                <w:lang w:eastAsia="ru-RU"/>
              </w:rPr>
              <w:lastRenderedPageBreak/>
              <w:t>работниками предприятий диспансеризации и профилактических медицинских осмотров</w:t>
            </w:r>
            <w:r w:rsidR="009C294A" w:rsidRPr="008F2EFB">
              <w:rPr>
                <w:rFonts w:eastAsia="Arial"/>
                <w:kern w:val="24"/>
                <w:lang w:eastAsia="ru-RU"/>
              </w:rPr>
              <w:t>, %</w:t>
            </w:r>
          </w:p>
        </w:tc>
        <w:tc>
          <w:tcPr>
            <w:tcW w:w="2127" w:type="dxa"/>
          </w:tcPr>
          <w:p w:rsidR="00D35F54" w:rsidRPr="008F2EFB" w:rsidRDefault="002C1E2C" w:rsidP="00D35F54">
            <w:pPr>
              <w:spacing w:line="240" w:lineRule="auto"/>
              <w:jc w:val="center"/>
            </w:pPr>
            <w:r w:rsidRPr="008F2EFB">
              <w:lastRenderedPageBreak/>
              <w:t>Финансирование не требуется</w:t>
            </w:r>
          </w:p>
        </w:tc>
        <w:tc>
          <w:tcPr>
            <w:tcW w:w="992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2410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t>Обеспечение медицинской помощью н</w:t>
            </w:r>
            <w:r w:rsidR="00844384" w:rsidRPr="008F2EFB">
              <w:t>аселения – работникам предприят</w:t>
            </w:r>
            <w:r w:rsidRPr="008F2EFB">
              <w:t>ий на 100%.</w:t>
            </w: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</w:tcPr>
          <w:p w:rsidR="00D35F54" w:rsidRPr="008F2EFB" w:rsidRDefault="00D35F54" w:rsidP="00D35F54">
            <w:pPr>
              <w:spacing w:line="240" w:lineRule="auto"/>
              <w:rPr>
                <w:b/>
                <w:sz w:val="28"/>
                <w:szCs w:val="28"/>
              </w:rPr>
            </w:pPr>
            <w:r w:rsidRPr="008F2EFB">
              <w:rPr>
                <w:b/>
                <w:sz w:val="28"/>
                <w:szCs w:val="28"/>
              </w:rPr>
              <w:lastRenderedPageBreak/>
              <w:t>Задача: Развитие амбулаторной помощи населению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</w:tcPr>
          <w:p w:rsidR="00D35F54" w:rsidRPr="008F2EFB" w:rsidRDefault="00A765ED" w:rsidP="00D35F54">
            <w:pPr>
              <w:spacing w:line="240" w:lineRule="auto"/>
              <w:ind w:left="-135" w:right="-111"/>
              <w:jc w:val="center"/>
            </w:pPr>
            <w:r w:rsidRPr="008F2EFB">
              <w:t>8</w:t>
            </w:r>
          </w:p>
        </w:tc>
        <w:tc>
          <w:tcPr>
            <w:tcW w:w="3595" w:type="dxa"/>
            <w:vMerge w:val="restart"/>
          </w:tcPr>
          <w:p w:rsidR="00D35F54" w:rsidRPr="008F2EFB" w:rsidRDefault="00D35F54" w:rsidP="00D35F54">
            <w:pPr>
              <w:spacing w:line="240" w:lineRule="auto"/>
              <w:rPr>
                <w:lang w:eastAsia="ru-RU"/>
              </w:rPr>
            </w:pPr>
            <w:r w:rsidRPr="008F2EFB">
              <w:t>Привлечение медицинских кадров: разработка и реализация мер социальной поддержки прибывающих специалистов (служебное жилье, наделение земельными участками, выплаты, развитие инфраструктуры в целом),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D35F54" w:rsidRPr="008F2EFB" w:rsidRDefault="00D35F54" w:rsidP="00D35F5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D35F54" w:rsidRPr="008F2EFB" w:rsidRDefault="00D35F54" w:rsidP="00D35F5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D35F54" w:rsidRPr="008F2EFB" w:rsidRDefault="006132ED" w:rsidP="00D35F54">
            <w:pPr>
              <w:spacing w:line="240" w:lineRule="auto"/>
              <w:jc w:val="center"/>
            </w:pPr>
            <w:r w:rsidRPr="008F2EFB">
              <w:t>0,1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6132ED" w:rsidP="00D35F54">
            <w:pPr>
              <w:spacing w:line="240" w:lineRule="auto"/>
              <w:jc w:val="center"/>
            </w:pPr>
            <w:r w:rsidRPr="008F2EFB">
              <w:t>0,1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6132ED" w:rsidP="006132ED">
            <w:pPr>
              <w:spacing w:line="240" w:lineRule="auto"/>
              <w:jc w:val="center"/>
            </w:pPr>
            <w:r w:rsidRPr="008F2EFB">
              <w:t>0,1</w:t>
            </w:r>
            <w:r w:rsidR="00ED280E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6132ED" w:rsidP="00D35F54">
            <w:pPr>
              <w:spacing w:line="240" w:lineRule="auto"/>
              <w:jc w:val="center"/>
            </w:pPr>
            <w:r w:rsidRPr="008F2EFB">
              <w:t>0,1</w:t>
            </w:r>
            <w:r w:rsidR="00ED280E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6132ED" w:rsidP="00D35F54">
            <w:pPr>
              <w:spacing w:line="240" w:lineRule="auto"/>
              <w:jc w:val="center"/>
            </w:pPr>
            <w:r w:rsidRPr="008F2EFB">
              <w:t>0,1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6132ED" w:rsidP="00D35F54">
            <w:pPr>
              <w:spacing w:line="240" w:lineRule="auto"/>
              <w:jc w:val="center"/>
            </w:pPr>
            <w:r w:rsidRPr="008F2EFB">
              <w:t>0,1</w:t>
            </w:r>
            <w:r w:rsidR="009C294A" w:rsidRPr="008F2EFB">
              <w:t>*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t>Обеспечение медицинских организаций медицинскими кадрами на 100%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D35F54" w:rsidRPr="008F2EFB" w:rsidRDefault="00D35F54" w:rsidP="00D35F5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D35F54" w:rsidRPr="008F2EFB" w:rsidRDefault="00D35F54" w:rsidP="00D35F5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</w:tcPr>
          <w:p w:rsidR="00D35F54" w:rsidRPr="008F2EFB" w:rsidRDefault="00D35F54" w:rsidP="00D35F5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D35F54" w:rsidRPr="008F2EFB" w:rsidRDefault="00D35F54" w:rsidP="00D35F5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shd w:val="clear" w:color="auto" w:fill="auto"/>
          </w:tcPr>
          <w:p w:rsidR="00D35F54" w:rsidRPr="008F2EFB" w:rsidRDefault="006132ED" w:rsidP="00D35F54">
            <w:pPr>
              <w:spacing w:line="240" w:lineRule="auto"/>
              <w:jc w:val="center"/>
            </w:pPr>
            <w:r w:rsidRPr="008F2EFB">
              <w:t>1,7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6132ED" w:rsidP="006132ED">
            <w:pPr>
              <w:spacing w:line="240" w:lineRule="auto"/>
              <w:jc w:val="center"/>
            </w:pPr>
            <w:r w:rsidRPr="008F2EFB">
              <w:t>2,2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</w:t>
            </w:r>
            <w:r w:rsidR="006132ED" w:rsidRPr="008F2EFB">
              <w:t>,2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</w:t>
            </w:r>
            <w:r w:rsidR="006132ED" w:rsidRPr="008F2EFB">
              <w:t>,2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</w:t>
            </w:r>
            <w:r w:rsidR="006132ED" w:rsidRPr="008F2EFB">
              <w:t>,2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2</w:t>
            </w:r>
            <w:r w:rsidR="006132ED" w:rsidRPr="008F2EFB">
              <w:t>,2</w:t>
            </w:r>
            <w:r w:rsidR="009C294A" w:rsidRPr="008F2EFB">
              <w:t>*</w:t>
            </w:r>
          </w:p>
        </w:tc>
        <w:tc>
          <w:tcPr>
            <w:tcW w:w="2410" w:type="dxa"/>
            <w:vMerge/>
            <w:shd w:val="clear" w:color="auto" w:fill="auto"/>
          </w:tcPr>
          <w:p w:rsidR="00D35F54" w:rsidRPr="008F2EFB" w:rsidRDefault="00D35F54" w:rsidP="00D35F54">
            <w:pPr>
              <w:spacing w:line="240" w:lineRule="auto"/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</w:tcPr>
          <w:p w:rsidR="00D35F54" w:rsidRPr="008F2EFB" w:rsidRDefault="00A765ED" w:rsidP="00C70478">
            <w:pPr>
              <w:spacing w:line="240" w:lineRule="auto"/>
              <w:ind w:left="-135" w:right="-111"/>
              <w:jc w:val="center"/>
            </w:pPr>
            <w:r w:rsidRPr="008F2EFB">
              <w:t>9</w:t>
            </w:r>
          </w:p>
        </w:tc>
        <w:tc>
          <w:tcPr>
            <w:tcW w:w="3595" w:type="dxa"/>
            <w:vMerge w:val="restart"/>
          </w:tcPr>
          <w:p w:rsidR="00D35F54" w:rsidRPr="008F2EFB" w:rsidRDefault="00D35F54" w:rsidP="00D35F54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Реализация комплекса мер</w:t>
            </w:r>
            <w:r w:rsidR="00A47362" w:rsidRPr="008F2EFB">
              <w:rPr>
                <w:lang w:eastAsia="ru-RU"/>
              </w:rPr>
              <w:t>,</w:t>
            </w:r>
            <w:r w:rsidRPr="008F2EFB">
              <w:rPr>
                <w:lang w:eastAsia="ru-RU"/>
              </w:rPr>
              <w:t xml:space="preserve"> направленных на оснащение оборудованием медицинских учреждений современным медицинским оборудованием, млн</w:t>
            </w:r>
            <w:proofErr w:type="gramStart"/>
            <w:r w:rsidRPr="008F2EFB">
              <w:rPr>
                <w:lang w:eastAsia="ru-RU"/>
              </w:rPr>
              <w:t>.р</w:t>
            </w:r>
            <w:proofErr w:type="gramEnd"/>
            <w:r w:rsidRPr="008F2EFB">
              <w:rPr>
                <w:lang w:eastAsia="ru-RU"/>
              </w:rPr>
              <w:t>ублей</w:t>
            </w:r>
          </w:p>
        </w:tc>
        <w:tc>
          <w:tcPr>
            <w:tcW w:w="2127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992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10,9</w:t>
            </w:r>
          </w:p>
        </w:tc>
        <w:tc>
          <w:tcPr>
            <w:tcW w:w="1134" w:type="dxa"/>
          </w:tcPr>
          <w:p w:rsidR="00D35F54" w:rsidRPr="008F2EFB" w:rsidRDefault="00364D75" w:rsidP="00D35F54">
            <w:pPr>
              <w:spacing w:line="240" w:lineRule="auto"/>
              <w:jc w:val="center"/>
            </w:pPr>
            <w:r w:rsidRPr="008F2EFB">
              <w:t>6</w:t>
            </w:r>
            <w:r w:rsidR="00D35F54" w:rsidRPr="008F2EFB">
              <w:t>,0</w:t>
            </w:r>
            <w:r w:rsidR="009C294A" w:rsidRPr="008F2EFB">
              <w:t>*</w:t>
            </w:r>
          </w:p>
        </w:tc>
        <w:tc>
          <w:tcPr>
            <w:tcW w:w="1134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13,0</w:t>
            </w:r>
            <w:r w:rsidR="009C294A" w:rsidRPr="008F2EFB">
              <w:t>*</w:t>
            </w:r>
          </w:p>
        </w:tc>
        <w:tc>
          <w:tcPr>
            <w:tcW w:w="1134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13,5</w:t>
            </w:r>
            <w:r w:rsidR="009C294A" w:rsidRPr="008F2EFB">
              <w:t>*</w:t>
            </w:r>
          </w:p>
        </w:tc>
        <w:tc>
          <w:tcPr>
            <w:tcW w:w="1134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14,0</w:t>
            </w:r>
            <w:r w:rsidR="009C294A" w:rsidRPr="008F2EFB">
              <w:t>*</w:t>
            </w:r>
          </w:p>
        </w:tc>
        <w:tc>
          <w:tcPr>
            <w:tcW w:w="1134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14,5</w:t>
            </w:r>
            <w:r w:rsidR="009C294A" w:rsidRPr="008F2EFB">
              <w:t>*</w:t>
            </w:r>
          </w:p>
        </w:tc>
        <w:tc>
          <w:tcPr>
            <w:tcW w:w="2410" w:type="dxa"/>
            <w:vMerge w:val="restart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t>Обеспечение медицинской помощью населения на 100%.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D35F54" w:rsidRPr="008F2EFB" w:rsidRDefault="00D35F54" w:rsidP="00D35F5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D35F54" w:rsidRPr="008F2EFB" w:rsidRDefault="00D35F54" w:rsidP="00D35F5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</w:tcPr>
          <w:p w:rsidR="00D35F54" w:rsidRPr="008F2EFB" w:rsidRDefault="00D35F54" w:rsidP="00D35F5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D35F54" w:rsidRPr="008F2EFB" w:rsidRDefault="00D35F54" w:rsidP="00D35F5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4,3</w:t>
            </w:r>
          </w:p>
        </w:tc>
        <w:tc>
          <w:tcPr>
            <w:tcW w:w="1134" w:type="dxa"/>
          </w:tcPr>
          <w:p w:rsidR="00D35F54" w:rsidRPr="008F2EFB" w:rsidRDefault="00364D75" w:rsidP="00D35F5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5,3</w:t>
            </w:r>
            <w:r w:rsidR="009C294A" w:rsidRPr="008F2EFB">
              <w:t>*</w:t>
            </w:r>
          </w:p>
        </w:tc>
        <w:tc>
          <w:tcPr>
            <w:tcW w:w="1134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5,6</w:t>
            </w:r>
            <w:r w:rsidR="009C294A" w:rsidRPr="008F2EFB">
              <w:t>*</w:t>
            </w:r>
          </w:p>
        </w:tc>
        <w:tc>
          <w:tcPr>
            <w:tcW w:w="1134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5,9</w:t>
            </w:r>
            <w:r w:rsidR="009C294A" w:rsidRPr="008F2EFB">
              <w:t>*</w:t>
            </w:r>
          </w:p>
        </w:tc>
        <w:tc>
          <w:tcPr>
            <w:tcW w:w="1134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6,2</w:t>
            </w:r>
            <w:r w:rsidR="009C294A" w:rsidRPr="008F2EFB">
              <w:t>*</w:t>
            </w:r>
          </w:p>
        </w:tc>
        <w:tc>
          <w:tcPr>
            <w:tcW w:w="2410" w:type="dxa"/>
            <w:vMerge/>
          </w:tcPr>
          <w:p w:rsidR="00D35F54" w:rsidRPr="008F2EFB" w:rsidRDefault="00D35F54" w:rsidP="00D35F54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</w:tcPr>
          <w:p w:rsidR="00741AEA" w:rsidRPr="008F2EFB" w:rsidRDefault="00741AEA" w:rsidP="00A765ED">
            <w:pPr>
              <w:spacing w:line="240" w:lineRule="auto"/>
              <w:ind w:left="-135" w:right="-111"/>
              <w:jc w:val="center"/>
            </w:pPr>
            <w:r w:rsidRPr="008F2EFB">
              <w:t>1</w:t>
            </w:r>
            <w:r w:rsidR="00A765ED" w:rsidRPr="008F2EFB">
              <w:t>0</w:t>
            </w:r>
          </w:p>
        </w:tc>
        <w:tc>
          <w:tcPr>
            <w:tcW w:w="3595" w:type="dxa"/>
            <w:vMerge w:val="restart"/>
          </w:tcPr>
          <w:p w:rsidR="00741AEA" w:rsidRPr="008F2EFB" w:rsidRDefault="00741AEA" w:rsidP="00D35F54">
            <w:pPr>
              <w:spacing w:line="240" w:lineRule="auto"/>
              <w:rPr>
                <w:lang w:eastAsia="ru-RU"/>
              </w:rPr>
            </w:pPr>
            <w:r w:rsidRPr="008F2EFB">
              <w:t>Реализация комплекса мер, направленных на обеспечение поддержания уровня заработной платы медицинских работников,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387,0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390,0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395,0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400,0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405,0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410,0</w:t>
            </w:r>
            <w:r w:rsidR="009C294A" w:rsidRPr="008F2EFB">
              <w:t>*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41AEA" w:rsidRPr="008F2EFB" w:rsidRDefault="00741AEA" w:rsidP="00D35F54">
            <w:pPr>
              <w:spacing w:line="240" w:lineRule="auto"/>
            </w:pPr>
            <w:r w:rsidRPr="008F2EFB">
              <w:t>100% достижение индикатива по заработной плате и обеспечения более качественной медицинской помощи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741AEA" w:rsidRPr="008F2EFB" w:rsidRDefault="00741AEA" w:rsidP="00D35F5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741AEA" w:rsidRPr="008F2EFB" w:rsidRDefault="00741AEA" w:rsidP="00D35F54">
            <w:pPr>
              <w:spacing w:line="240" w:lineRule="auto"/>
            </w:pPr>
          </w:p>
        </w:tc>
        <w:tc>
          <w:tcPr>
            <w:tcW w:w="2127" w:type="dxa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39,7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40,0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40,5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41,0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41,5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42,0</w:t>
            </w:r>
            <w:r w:rsidR="009C294A" w:rsidRPr="008F2EFB">
              <w:t>*</w:t>
            </w:r>
          </w:p>
        </w:tc>
        <w:tc>
          <w:tcPr>
            <w:tcW w:w="2410" w:type="dxa"/>
            <w:vMerge/>
            <w:shd w:val="clear" w:color="auto" w:fill="auto"/>
          </w:tcPr>
          <w:p w:rsidR="00741AEA" w:rsidRPr="008F2EFB" w:rsidRDefault="00741AEA" w:rsidP="00D35F54">
            <w:pPr>
              <w:spacing w:line="240" w:lineRule="auto"/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741AEA" w:rsidRPr="008F2EFB" w:rsidRDefault="00741AEA" w:rsidP="00D35F5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741AEA" w:rsidRPr="008F2EFB" w:rsidRDefault="00741AEA" w:rsidP="00D35F54">
            <w:pPr>
              <w:spacing w:line="240" w:lineRule="auto"/>
            </w:pPr>
          </w:p>
        </w:tc>
        <w:tc>
          <w:tcPr>
            <w:tcW w:w="2127" w:type="dxa"/>
          </w:tcPr>
          <w:p w:rsidR="00741AEA" w:rsidRPr="008F2EFB" w:rsidRDefault="00741AEA" w:rsidP="00741AEA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741AEA" w:rsidRPr="008F2EFB" w:rsidRDefault="00741AEA" w:rsidP="00741AEA">
            <w:pPr>
              <w:spacing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29,0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29,0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29,0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29,0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29,0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741AEA" w:rsidRPr="008F2EFB" w:rsidRDefault="00741AEA" w:rsidP="00D35F54">
            <w:pPr>
              <w:spacing w:line="240" w:lineRule="auto"/>
              <w:jc w:val="center"/>
            </w:pPr>
            <w:r w:rsidRPr="008F2EFB">
              <w:t>29,0</w:t>
            </w:r>
            <w:r w:rsidR="009C294A" w:rsidRPr="008F2EFB">
              <w:t>*</w:t>
            </w:r>
          </w:p>
        </w:tc>
        <w:tc>
          <w:tcPr>
            <w:tcW w:w="2410" w:type="dxa"/>
            <w:vMerge/>
            <w:shd w:val="clear" w:color="auto" w:fill="auto"/>
          </w:tcPr>
          <w:p w:rsidR="00741AEA" w:rsidRPr="008F2EFB" w:rsidRDefault="00741AEA" w:rsidP="00D35F54">
            <w:pPr>
              <w:spacing w:line="240" w:lineRule="auto"/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D35F54" w:rsidRPr="008F2EFB" w:rsidRDefault="00586008" w:rsidP="00A765ED">
            <w:pPr>
              <w:spacing w:line="240" w:lineRule="auto"/>
              <w:ind w:left="-135" w:right="-111"/>
              <w:jc w:val="center"/>
            </w:pPr>
            <w:r w:rsidRPr="008F2EFB">
              <w:t>1</w:t>
            </w:r>
            <w:r w:rsidR="00A765ED" w:rsidRPr="008F2EFB">
              <w:t>1</w:t>
            </w:r>
          </w:p>
        </w:tc>
        <w:tc>
          <w:tcPr>
            <w:tcW w:w="3595" w:type="dxa"/>
          </w:tcPr>
          <w:p w:rsidR="00844384" w:rsidRPr="008F2EFB" w:rsidRDefault="00D35F54" w:rsidP="00D35F54">
            <w:pPr>
              <w:spacing w:line="240" w:lineRule="auto"/>
            </w:pPr>
            <w:r w:rsidRPr="008F2EFB">
              <w:t xml:space="preserve">Развитие первичной медико-санитарной помощи, развитие дорожной инфраструктуры, </w:t>
            </w:r>
            <w:r w:rsidRPr="008F2EFB">
              <w:lastRenderedPageBreak/>
              <w:t>транспорта, организация доставки населения из отдаленных территорий к медицинской организации или ее подразделениям</w:t>
            </w:r>
            <w:r w:rsidR="009C294A" w:rsidRPr="008F2EFB">
              <w:t>, млн</w:t>
            </w:r>
            <w:proofErr w:type="gramStart"/>
            <w:r w:rsidR="009C294A" w:rsidRPr="008F2EFB">
              <w:t>.р</w:t>
            </w:r>
            <w:proofErr w:type="gramEnd"/>
            <w:r w:rsidR="009C294A" w:rsidRPr="008F2EFB">
              <w:t>ублей</w:t>
            </w:r>
          </w:p>
        </w:tc>
        <w:tc>
          <w:tcPr>
            <w:tcW w:w="2127" w:type="dxa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lastRenderedPageBreak/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364D75" w:rsidP="00D35F54">
            <w:pPr>
              <w:spacing w:line="240" w:lineRule="auto"/>
              <w:jc w:val="center"/>
            </w:pPr>
            <w:r w:rsidRPr="008F2EFB">
              <w:t>0,7*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3,6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3,6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3,6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3,6</w:t>
            </w:r>
            <w:r w:rsidR="009C294A" w:rsidRPr="008F2EFB">
              <w:t>*</w:t>
            </w:r>
          </w:p>
        </w:tc>
        <w:tc>
          <w:tcPr>
            <w:tcW w:w="2410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t xml:space="preserve">Обеспечение медицинской помощью населения </w:t>
            </w:r>
            <w:r w:rsidRPr="008F2EFB">
              <w:lastRenderedPageBreak/>
              <w:t>на 100%.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D35F54" w:rsidRPr="008F2EFB" w:rsidRDefault="00D35F54" w:rsidP="00A765ED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1</w:t>
            </w:r>
            <w:r w:rsidR="00A765ED" w:rsidRPr="008F2EFB">
              <w:t>2</w:t>
            </w:r>
          </w:p>
        </w:tc>
        <w:tc>
          <w:tcPr>
            <w:tcW w:w="3595" w:type="dxa"/>
          </w:tcPr>
          <w:p w:rsidR="00D35F54" w:rsidRPr="008F2EFB" w:rsidRDefault="00D35F54" w:rsidP="00D35F54">
            <w:pPr>
              <w:suppressAutoHyphens w:val="0"/>
              <w:spacing w:line="240" w:lineRule="auto"/>
              <w:rPr>
                <w:kern w:val="0"/>
                <w:lang w:eastAsia="ru-RU"/>
              </w:rPr>
            </w:pPr>
            <w:r w:rsidRPr="008F2EFB">
              <w:rPr>
                <w:rFonts w:eastAsia="Arial"/>
                <w:bCs/>
                <w:kern w:val="24"/>
                <w:lang w:eastAsia="ru-RU"/>
              </w:rPr>
              <w:t>Поддержка выездных форм работы медицинских организаций.</w:t>
            </w:r>
          </w:p>
          <w:p w:rsidR="00D35F54" w:rsidRPr="008F2EFB" w:rsidRDefault="00D35F54" w:rsidP="00D35F54">
            <w:pPr>
              <w:suppressAutoHyphens w:val="0"/>
              <w:spacing w:line="240" w:lineRule="auto"/>
              <w:rPr>
                <w:kern w:val="0"/>
                <w:lang w:eastAsia="ru-RU"/>
              </w:rPr>
            </w:pPr>
            <w:r w:rsidRPr="008F2EFB">
              <w:rPr>
                <w:rFonts w:eastAsia="Arial"/>
                <w:kern w:val="24"/>
                <w:lang w:eastAsia="ru-RU"/>
              </w:rPr>
              <w:t>Выделение муниципального транспорта для организации выезда мобильной бригады медицинских работников в населенные пункты или организованная доставка населения из отдаленных населенных пунктов в медицинскую организацию, %</w:t>
            </w:r>
          </w:p>
        </w:tc>
        <w:tc>
          <w:tcPr>
            <w:tcW w:w="2127" w:type="dxa"/>
          </w:tcPr>
          <w:p w:rsidR="00D35F54" w:rsidRPr="008F2EFB" w:rsidRDefault="002C1E2C" w:rsidP="00D35F54">
            <w:pPr>
              <w:spacing w:line="240" w:lineRule="auto"/>
              <w:jc w:val="center"/>
            </w:pPr>
            <w:r w:rsidRPr="008F2EFB">
              <w:t>Финансирование не требуется</w:t>
            </w:r>
          </w:p>
        </w:tc>
        <w:tc>
          <w:tcPr>
            <w:tcW w:w="992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1134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  <w:jc w:val="center"/>
            </w:pPr>
            <w:r w:rsidRPr="008F2EFB">
              <w:t>100</w:t>
            </w:r>
          </w:p>
        </w:tc>
        <w:tc>
          <w:tcPr>
            <w:tcW w:w="2410" w:type="dxa"/>
            <w:shd w:val="clear" w:color="auto" w:fill="auto"/>
          </w:tcPr>
          <w:p w:rsidR="00D35F54" w:rsidRPr="008F2EFB" w:rsidRDefault="00D35F54" w:rsidP="00D35F54">
            <w:pPr>
              <w:spacing w:line="240" w:lineRule="auto"/>
            </w:pPr>
            <w:r w:rsidRPr="008F2EFB">
              <w:t>Обеспечение медицинской помощью населения на 100%.</w:t>
            </w: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</w:tcPr>
          <w:p w:rsidR="00C70478" w:rsidRPr="008F2EFB" w:rsidRDefault="00C70478" w:rsidP="00D35F54">
            <w:pPr>
              <w:spacing w:line="240" w:lineRule="auto"/>
              <w:rPr>
                <w:b/>
                <w:sz w:val="28"/>
                <w:szCs w:val="28"/>
              </w:rPr>
            </w:pPr>
            <w:r w:rsidRPr="008F2EFB">
              <w:rPr>
                <w:b/>
                <w:sz w:val="28"/>
                <w:szCs w:val="28"/>
              </w:rPr>
              <w:t>Задача: Укрепление и дальнейшее развитие сетей медицинских учреждений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C70478" w:rsidRPr="008F2EFB" w:rsidRDefault="00586008" w:rsidP="00A765ED">
            <w:pPr>
              <w:spacing w:line="240" w:lineRule="auto"/>
              <w:ind w:left="-135" w:right="-111"/>
              <w:jc w:val="center"/>
            </w:pPr>
            <w:r w:rsidRPr="008F2EFB">
              <w:t xml:space="preserve"> 1</w:t>
            </w:r>
            <w:r w:rsidR="00A765ED" w:rsidRPr="008F2EFB">
              <w:t>3</w:t>
            </w:r>
          </w:p>
        </w:tc>
        <w:tc>
          <w:tcPr>
            <w:tcW w:w="3595" w:type="dxa"/>
          </w:tcPr>
          <w:p w:rsidR="00C70478" w:rsidRPr="008F2EFB" w:rsidRDefault="00C70478" w:rsidP="00C70478">
            <w:pPr>
              <w:spacing w:line="240" w:lineRule="auto"/>
            </w:pPr>
            <w:r w:rsidRPr="008F2EFB">
              <w:t xml:space="preserve">Строительство </w:t>
            </w:r>
            <w:proofErr w:type="gramStart"/>
            <w:r w:rsidRPr="008F2EFB">
              <w:t>медицинский</w:t>
            </w:r>
            <w:proofErr w:type="gramEnd"/>
            <w:r w:rsidRPr="008F2EFB">
              <w:t xml:space="preserve"> учреждений </w:t>
            </w:r>
          </w:p>
          <w:p w:rsidR="00C70478" w:rsidRPr="008F2EFB" w:rsidRDefault="00C70478" w:rsidP="00C70478">
            <w:pPr>
              <w:spacing w:line="240" w:lineRule="auto"/>
            </w:pPr>
            <w:proofErr w:type="gramStart"/>
            <w:r w:rsidRPr="008F2EFB">
              <w:t>(поликлиники № 4                         р.п.</w:t>
            </w:r>
            <w:proofErr w:type="gramEnd"/>
            <w:r w:rsidRPr="008F2EFB">
              <w:t xml:space="preserve"> Бердяуш; поликлиники № 3; ФАП Черная Речка; ФАП                 д. Верхний </w:t>
            </w:r>
            <w:proofErr w:type="spellStart"/>
            <w:r w:rsidRPr="008F2EFB">
              <w:t>Айск</w:t>
            </w:r>
            <w:proofErr w:type="spellEnd"/>
            <w:r w:rsidRPr="008F2EFB">
              <w:t>; ФАП с</w:t>
            </w:r>
            <w:proofErr w:type="gramStart"/>
            <w:r w:rsidRPr="008F2EFB">
              <w:t>.Р</w:t>
            </w:r>
            <w:proofErr w:type="gramEnd"/>
            <w:r w:rsidRPr="008F2EFB">
              <w:t xml:space="preserve">омановка, п. </w:t>
            </w:r>
            <w:proofErr w:type="spellStart"/>
            <w:r w:rsidRPr="008F2EFB">
              <w:t>Катавка</w:t>
            </w:r>
            <w:proofErr w:type="spellEnd"/>
            <w:r w:rsidRPr="008F2EFB">
              <w:t>)</w:t>
            </w:r>
            <w:r w:rsidR="001909F3" w:rsidRPr="008F2EFB">
              <w:t>, млн.рублей</w:t>
            </w:r>
          </w:p>
        </w:tc>
        <w:tc>
          <w:tcPr>
            <w:tcW w:w="2127" w:type="dxa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26480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191,5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104D3D" w:rsidP="00C70478">
            <w:pPr>
              <w:spacing w:line="240" w:lineRule="auto"/>
              <w:jc w:val="center"/>
            </w:pPr>
            <w:r w:rsidRPr="008F2EFB">
              <w:t>11,8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104D3D" w:rsidP="00C70478">
            <w:pPr>
              <w:spacing w:line="240" w:lineRule="auto"/>
              <w:ind w:left="-107" w:right="-109"/>
              <w:jc w:val="center"/>
            </w:pPr>
            <w:r w:rsidRPr="008F2EFB">
              <w:t>11,8</w:t>
            </w:r>
            <w:r w:rsidR="009C294A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23,5</w:t>
            </w:r>
            <w:r w:rsidR="009C294A" w:rsidRPr="008F2EFB">
              <w:t>*</w:t>
            </w:r>
          </w:p>
        </w:tc>
        <w:tc>
          <w:tcPr>
            <w:tcW w:w="2410" w:type="dxa"/>
            <w:shd w:val="clear" w:color="auto" w:fill="auto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  <w:r w:rsidRPr="008F2EFB">
              <w:rPr>
                <w:rFonts w:eastAsia="Calibri"/>
                <w:kern w:val="0"/>
                <w:lang w:eastAsia="ru-RU"/>
              </w:rPr>
              <w:t>Обеспечение медицинской помощью населения на 100%.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8F3B2F" w:rsidRPr="008F2EFB" w:rsidRDefault="008F3B2F" w:rsidP="00A765ED">
            <w:pPr>
              <w:spacing w:line="240" w:lineRule="auto"/>
              <w:ind w:left="-135" w:right="-111"/>
              <w:jc w:val="center"/>
            </w:pPr>
            <w:r w:rsidRPr="008F2EFB">
              <w:t>14</w:t>
            </w:r>
          </w:p>
        </w:tc>
        <w:tc>
          <w:tcPr>
            <w:tcW w:w="3595" w:type="dxa"/>
          </w:tcPr>
          <w:p w:rsidR="008F3B2F" w:rsidRPr="008F2EFB" w:rsidRDefault="008F3B2F" w:rsidP="00C70478">
            <w:pPr>
              <w:spacing w:line="240" w:lineRule="auto"/>
            </w:pPr>
            <w:r w:rsidRPr="008F2EFB">
              <w:t xml:space="preserve">Ремонт хирургического корпуса в связи с переносом психиатрической и наркологических служб в </w:t>
            </w:r>
            <w:r w:rsidRPr="008F2EFB">
              <w:lastRenderedPageBreak/>
              <w:t>пределы медицинского городка,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F3B2F" w:rsidRPr="008F2EFB" w:rsidRDefault="008F3B2F" w:rsidP="00C70478">
            <w:pPr>
              <w:spacing w:line="240" w:lineRule="auto"/>
              <w:jc w:val="center"/>
            </w:pPr>
            <w:r w:rsidRPr="008F2EFB">
              <w:lastRenderedPageBreak/>
              <w:t>Источник не определен</w:t>
            </w:r>
          </w:p>
        </w:tc>
        <w:tc>
          <w:tcPr>
            <w:tcW w:w="992" w:type="dxa"/>
          </w:tcPr>
          <w:p w:rsidR="008F3B2F" w:rsidRPr="008F2EFB" w:rsidRDefault="008F3B2F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8F3B2F" w:rsidRPr="008F2EFB" w:rsidRDefault="005F60F1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8F3B2F" w:rsidRPr="008F2EFB" w:rsidRDefault="005F60F1" w:rsidP="00C70478">
            <w:pPr>
              <w:spacing w:line="240" w:lineRule="auto"/>
              <w:ind w:left="-107" w:right="-109"/>
              <w:jc w:val="center"/>
            </w:pPr>
            <w:r w:rsidRPr="008F2EFB">
              <w:t>25,0*</w:t>
            </w:r>
          </w:p>
        </w:tc>
        <w:tc>
          <w:tcPr>
            <w:tcW w:w="1134" w:type="dxa"/>
            <w:shd w:val="clear" w:color="auto" w:fill="auto"/>
          </w:tcPr>
          <w:p w:rsidR="008F3B2F" w:rsidRPr="008F2EFB" w:rsidRDefault="008F3B2F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8F3B2F" w:rsidRPr="008F2EFB" w:rsidRDefault="008F3B2F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8F3B2F" w:rsidRPr="008F2EFB" w:rsidRDefault="008F3B2F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shd w:val="clear" w:color="auto" w:fill="auto"/>
          </w:tcPr>
          <w:p w:rsidR="008F3B2F" w:rsidRPr="008F2EFB" w:rsidRDefault="008F3B2F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  <w:r w:rsidRPr="008F2EFB">
              <w:rPr>
                <w:rFonts w:eastAsia="Calibri"/>
                <w:kern w:val="0"/>
                <w:lang w:eastAsia="ru-RU"/>
              </w:rPr>
              <w:t xml:space="preserve">Оптимизация зданий, уменьшение расходов на содержание </w:t>
            </w:r>
            <w:r w:rsidRPr="008F2EFB">
              <w:rPr>
                <w:rFonts w:eastAsia="Calibri"/>
                <w:kern w:val="0"/>
                <w:lang w:eastAsia="ru-RU"/>
              </w:rPr>
              <w:lastRenderedPageBreak/>
              <w:t>недвижимого имущества и на материальные запасы, связанные с доставкой больных, прохождение медицинского освидетельствования и медицинских осмотров в пределах медицинского городка.</w:t>
            </w:r>
          </w:p>
        </w:tc>
      </w:tr>
      <w:tr w:rsidR="00A34849" w:rsidRPr="008F2EFB" w:rsidTr="009C294A">
        <w:trPr>
          <w:trHeight w:val="100"/>
        </w:trPr>
        <w:tc>
          <w:tcPr>
            <w:tcW w:w="15276" w:type="dxa"/>
            <w:gridSpan w:val="10"/>
            <w:shd w:val="clear" w:color="auto" w:fill="FFFFFF"/>
          </w:tcPr>
          <w:p w:rsidR="00C70478" w:rsidRPr="008F2EFB" w:rsidRDefault="00C70478" w:rsidP="00C70478">
            <w:pPr>
              <w:spacing w:line="240" w:lineRule="auto"/>
              <w:rPr>
                <w:b/>
                <w:sz w:val="28"/>
                <w:szCs w:val="28"/>
              </w:rPr>
            </w:pPr>
            <w:r w:rsidRPr="008F2EFB">
              <w:rPr>
                <w:b/>
                <w:sz w:val="28"/>
                <w:szCs w:val="28"/>
              </w:rPr>
              <w:lastRenderedPageBreak/>
              <w:t>Задача: Обеспечение единства культурного пространства, многообразия культурной жизни. Создание необходимых условий для участия в культурной жизни населения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C70478" w:rsidRPr="008F2EFB" w:rsidRDefault="00586008" w:rsidP="008F3B2F">
            <w:pPr>
              <w:spacing w:line="240" w:lineRule="auto"/>
              <w:ind w:left="-135" w:right="-111"/>
              <w:jc w:val="center"/>
            </w:pPr>
            <w:r w:rsidRPr="008F2EFB">
              <w:t>1</w:t>
            </w:r>
            <w:r w:rsidR="008F3B2F" w:rsidRPr="008F2EFB">
              <w:t>5</w:t>
            </w:r>
          </w:p>
        </w:tc>
        <w:tc>
          <w:tcPr>
            <w:tcW w:w="3595" w:type="dxa"/>
          </w:tcPr>
          <w:p w:rsidR="00C70478" w:rsidRPr="008F2EFB" w:rsidRDefault="001B1ED8" w:rsidP="00150F66">
            <w:pPr>
              <w:spacing w:line="240" w:lineRule="auto"/>
            </w:pPr>
            <w:r w:rsidRPr="008F2EFB">
              <w:t>О</w:t>
            </w:r>
            <w:r w:rsidR="00C70478" w:rsidRPr="008F2EFB">
              <w:t xml:space="preserve">беспечение поддержания уровня заработной платы </w:t>
            </w:r>
            <w:r w:rsidR="00150F66" w:rsidRPr="008F2EFB">
              <w:t xml:space="preserve">педагогических </w:t>
            </w:r>
            <w:r w:rsidR="00C70478" w:rsidRPr="008F2EFB">
              <w:t>работников</w:t>
            </w:r>
            <w:r w:rsidR="00150F66" w:rsidRPr="008F2EFB">
              <w:t xml:space="preserve">, работников </w:t>
            </w:r>
            <w:r w:rsidR="00C70478" w:rsidRPr="008F2EFB">
              <w:t>культуры, млн</w:t>
            </w:r>
            <w:proofErr w:type="gramStart"/>
            <w:r w:rsidR="00C70478" w:rsidRPr="008F2EFB">
              <w:t>.р</w:t>
            </w:r>
            <w:proofErr w:type="gramEnd"/>
            <w:r w:rsidR="00C70478" w:rsidRPr="008F2EFB">
              <w:t>ублей</w:t>
            </w:r>
          </w:p>
        </w:tc>
        <w:tc>
          <w:tcPr>
            <w:tcW w:w="2127" w:type="dxa"/>
          </w:tcPr>
          <w:p w:rsidR="00C70478" w:rsidRPr="008F2EFB" w:rsidRDefault="00C70478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9" w:right="-115"/>
              <w:jc w:val="center"/>
            </w:pPr>
            <w:r w:rsidRPr="008F2EFB">
              <w:t>138,0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ind w:left="-109" w:right="-115"/>
              <w:jc w:val="center"/>
            </w:pPr>
            <w:r w:rsidRPr="008F2EFB">
              <w:t>143,3</w:t>
            </w:r>
            <w:r w:rsidR="001B1ED8" w:rsidRPr="008F2EFB">
              <w:t>*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ind w:left="-109" w:right="-115"/>
              <w:jc w:val="center"/>
            </w:pPr>
            <w:r w:rsidRPr="008F2EFB">
              <w:t>143,9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ind w:left="-109" w:right="-115"/>
              <w:jc w:val="center"/>
            </w:pPr>
            <w:r w:rsidRPr="008F2EFB">
              <w:t>143,9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ind w:left="-109" w:right="-115"/>
              <w:jc w:val="center"/>
            </w:pPr>
            <w:r w:rsidRPr="008F2EFB">
              <w:t>143,9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ind w:left="-109" w:right="-115"/>
              <w:jc w:val="center"/>
            </w:pPr>
            <w:r w:rsidRPr="008F2EFB">
              <w:t>143,9</w:t>
            </w:r>
            <w:r w:rsidR="00E22ACE" w:rsidRPr="008F2EFB">
              <w:t>*</w:t>
            </w:r>
          </w:p>
        </w:tc>
        <w:tc>
          <w:tcPr>
            <w:tcW w:w="2410" w:type="dxa"/>
            <w:shd w:val="clear" w:color="auto" w:fill="auto"/>
          </w:tcPr>
          <w:p w:rsidR="00C70478" w:rsidRPr="008F2EFB" w:rsidRDefault="00C70478" w:rsidP="007A3763">
            <w:pPr>
              <w:spacing w:line="240" w:lineRule="auto"/>
              <w:rPr>
                <w:b/>
              </w:rPr>
            </w:pPr>
            <w:r w:rsidRPr="008F2EFB">
              <w:t>Обеспечение достойной оплаты труда работников учреждений культуры,</w:t>
            </w:r>
            <w:r w:rsidRPr="008F2EFB">
              <w:rPr>
                <w:shd w:val="clear" w:color="auto" w:fill="FFFFFF"/>
              </w:rPr>
              <w:t xml:space="preserve"> увеличение высококвалифицированных работников, сохранение кадрового потенциала, повышения престижности</w:t>
            </w:r>
            <w:r w:rsidR="007A3763" w:rsidRPr="008F2EFB">
              <w:rPr>
                <w:shd w:val="clear" w:color="auto" w:fill="FFFFFF"/>
              </w:rPr>
              <w:t xml:space="preserve"> и привлекательности профессий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</w:tcPr>
          <w:p w:rsidR="00C70478" w:rsidRPr="008F2EFB" w:rsidRDefault="00586008" w:rsidP="008F3B2F">
            <w:pPr>
              <w:spacing w:line="240" w:lineRule="auto"/>
              <w:ind w:left="-135" w:right="-111"/>
              <w:jc w:val="center"/>
            </w:pPr>
            <w:r w:rsidRPr="008F2EFB">
              <w:t>1</w:t>
            </w:r>
            <w:r w:rsidR="008F3B2F" w:rsidRPr="008F2EFB">
              <w:t>6</w:t>
            </w:r>
          </w:p>
        </w:tc>
        <w:tc>
          <w:tcPr>
            <w:tcW w:w="3595" w:type="dxa"/>
            <w:vMerge w:val="restart"/>
          </w:tcPr>
          <w:p w:rsidR="00C70478" w:rsidRPr="008F2EFB" w:rsidRDefault="00C70478" w:rsidP="00C70478">
            <w:pPr>
              <w:spacing w:line="240" w:lineRule="auto"/>
            </w:pPr>
            <w:r w:rsidRPr="008F2EFB">
              <w:t xml:space="preserve">Строительство клуба               </w:t>
            </w:r>
            <w:r w:rsidR="00474560" w:rsidRPr="008F2EFB">
              <w:t xml:space="preserve">                </w:t>
            </w:r>
            <w:r w:rsidR="001909F3" w:rsidRPr="008F2EFB">
              <w:lastRenderedPageBreak/>
              <w:t>п. М. Бердяуш, млн</w:t>
            </w:r>
            <w:proofErr w:type="gramStart"/>
            <w:r w:rsidR="001909F3" w:rsidRPr="008F2EFB">
              <w:t>.р</w:t>
            </w:r>
            <w:proofErr w:type="gramEnd"/>
            <w:r w:rsidR="001909F3" w:rsidRPr="008F2EFB">
              <w:t>ублей</w:t>
            </w:r>
          </w:p>
        </w:tc>
        <w:tc>
          <w:tcPr>
            <w:tcW w:w="2127" w:type="dxa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 xml:space="preserve">Региональный </w:t>
            </w: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lastRenderedPageBreak/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ind w:left="-107" w:right="-109"/>
              <w:jc w:val="center"/>
            </w:pPr>
            <w:r w:rsidRPr="008F2EFB">
              <w:t>35,8*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  <w:r w:rsidRPr="008F2EFB">
              <w:rPr>
                <w:iCs/>
                <w:lang w:eastAsia="ru-RU"/>
              </w:rPr>
              <w:t xml:space="preserve">Жители поселка и </w:t>
            </w:r>
            <w:r w:rsidRPr="008F2EFB">
              <w:rPr>
                <w:iCs/>
                <w:lang w:eastAsia="ru-RU"/>
              </w:rPr>
              <w:lastRenderedPageBreak/>
              <w:t xml:space="preserve">близлежащих поселений получат доступ к услугам, предоставляемым ДК, направленным на улучшение качества культурной среды. </w:t>
            </w:r>
            <w:proofErr w:type="spellStart"/>
            <w:r w:rsidR="00150F66" w:rsidRPr="008F2EFB">
              <w:rPr>
                <w:iCs/>
                <w:lang w:val="en-US" w:eastAsia="ru-RU"/>
              </w:rPr>
              <w:t>Прирост</w:t>
            </w:r>
            <w:proofErr w:type="spellEnd"/>
            <w:r w:rsidR="00150F66" w:rsidRPr="008F2EFB">
              <w:rPr>
                <w:iCs/>
                <w:lang w:val="en-US" w:eastAsia="ru-RU"/>
              </w:rPr>
              <w:t xml:space="preserve"> </w:t>
            </w:r>
            <w:proofErr w:type="spellStart"/>
            <w:r w:rsidRPr="008F2EFB">
              <w:rPr>
                <w:iCs/>
                <w:lang w:val="en-US" w:eastAsia="ru-RU"/>
              </w:rPr>
              <w:t>посещений</w:t>
            </w:r>
            <w:proofErr w:type="spellEnd"/>
            <w:r w:rsidRPr="008F2EFB">
              <w:rPr>
                <w:iCs/>
                <w:lang w:val="en-US" w:eastAsia="ru-RU"/>
              </w:rPr>
              <w:t xml:space="preserve"> к 202</w:t>
            </w:r>
            <w:r w:rsidRPr="008F2EFB">
              <w:rPr>
                <w:iCs/>
                <w:lang w:eastAsia="ru-RU"/>
              </w:rPr>
              <w:t>4</w:t>
            </w:r>
            <w:r w:rsidRPr="008F2EFB">
              <w:rPr>
                <w:iCs/>
                <w:lang w:val="en-US" w:eastAsia="ru-RU"/>
              </w:rPr>
              <w:t xml:space="preserve"> </w:t>
            </w:r>
            <w:proofErr w:type="spellStart"/>
            <w:r w:rsidRPr="008F2EFB">
              <w:rPr>
                <w:iCs/>
                <w:lang w:val="en-US" w:eastAsia="ru-RU"/>
              </w:rPr>
              <w:t>году</w:t>
            </w:r>
            <w:proofErr w:type="spellEnd"/>
            <w:r w:rsidRPr="008F2EFB">
              <w:rPr>
                <w:iCs/>
                <w:lang w:val="en-US" w:eastAsia="ru-RU"/>
              </w:rPr>
              <w:t xml:space="preserve"> 15%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</w:tcPr>
          <w:p w:rsidR="00C70478" w:rsidRPr="008F2EFB" w:rsidRDefault="00C70478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0A35F9" w:rsidP="00C70478">
            <w:pPr>
              <w:spacing w:line="240" w:lineRule="auto"/>
              <w:ind w:left="-107" w:right="-109"/>
              <w:jc w:val="center"/>
            </w:pPr>
            <w:r w:rsidRPr="008F2EFB">
              <w:t>0,7*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0A35F9" w:rsidP="00C70478">
            <w:pPr>
              <w:spacing w:line="240" w:lineRule="auto"/>
              <w:ind w:left="-107" w:right="-109"/>
              <w:jc w:val="center"/>
            </w:pPr>
            <w:r w:rsidRPr="008F2EFB">
              <w:t>3,5*</w:t>
            </w:r>
          </w:p>
        </w:tc>
        <w:tc>
          <w:tcPr>
            <w:tcW w:w="2410" w:type="dxa"/>
            <w:vMerge/>
            <w:shd w:val="clear" w:color="auto" w:fill="auto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  <w:shd w:val="clear" w:color="auto" w:fill="FFFFFF"/>
          </w:tcPr>
          <w:p w:rsidR="00C70478" w:rsidRPr="008F2EFB" w:rsidRDefault="00586008" w:rsidP="008F3B2F">
            <w:pPr>
              <w:spacing w:line="240" w:lineRule="auto"/>
              <w:ind w:left="-135" w:right="-111"/>
              <w:jc w:val="center"/>
            </w:pPr>
            <w:r w:rsidRPr="008F2EFB">
              <w:t>1</w:t>
            </w:r>
            <w:r w:rsidR="008F3B2F" w:rsidRPr="008F2EFB">
              <w:t>7</w:t>
            </w:r>
          </w:p>
        </w:tc>
        <w:tc>
          <w:tcPr>
            <w:tcW w:w="3595" w:type="dxa"/>
            <w:vMerge w:val="restart"/>
            <w:shd w:val="clear" w:color="auto" w:fill="FFFFFF"/>
          </w:tcPr>
          <w:p w:rsidR="00C70478" w:rsidRPr="008F2EFB" w:rsidRDefault="00C70478" w:rsidP="00C70478">
            <w:pPr>
              <w:spacing w:line="240" w:lineRule="auto"/>
            </w:pPr>
            <w:r w:rsidRPr="008F2EFB">
              <w:t>Строительство Центра культурного развития                        в г. Сатка Саткинского муниципального района</w:t>
            </w:r>
            <w:r w:rsidR="001909F3" w:rsidRPr="008F2EFB">
              <w:t>, млн</w:t>
            </w:r>
            <w:proofErr w:type="gramStart"/>
            <w:r w:rsidR="001909F3" w:rsidRPr="008F2EFB">
              <w:t>.р</w:t>
            </w:r>
            <w:proofErr w:type="gramEnd"/>
            <w:r w:rsidR="001909F3" w:rsidRPr="008F2EFB">
              <w:t>ублей</w:t>
            </w:r>
          </w:p>
        </w:tc>
        <w:tc>
          <w:tcPr>
            <w:tcW w:w="2127" w:type="dxa"/>
            <w:shd w:val="clear" w:color="auto" w:fill="FFFFFF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FFFFFF"/>
          </w:tcPr>
          <w:p w:rsidR="00C70478" w:rsidRPr="008F2EFB" w:rsidRDefault="000A35F9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0A35F9" w:rsidP="00C70478">
            <w:pPr>
              <w:spacing w:line="240" w:lineRule="auto"/>
              <w:ind w:left="-107" w:right="-109"/>
              <w:jc w:val="center"/>
            </w:pPr>
            <w:r w:rsidRPr="008F2EFB">
              <w:t>39,6</w:t>
            </w:r>
            <w:r w:rsidR="0029734F" w:rsidRPr="008F2EFB">
              <w:t>*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  <w:r w:rsidRPr="008F2EFB">
              <w:rPr>
                <w:rFonts w:eastAsia="Calibri"/>
                <w:kern w:val="0"/>
                <w:lang w:eastAsia="ru-RU"/>
              </w:rPr>
              <w:t>Строительство центра позволит реализовать творческие потребности населения в полном объеме.</w:t>
            </w:r>
          </w:p>
          <w:p w:rsidR="00C70478" w:rsidRPr="008F2EFB" w:rsidRDefault="00844384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  <w:r w:rsidRPr="008F2EFB">
              <w:rPr>
                <w:rFonts w:eastAsia="Calibri"/>
                <w:kern w:val="0"/>
                <w:lang w:eastAsia="ru-RU"/>
              </w:rPr>
              <w:t>Прирост посещений к 2024 году</w:t>
            </w:r>
            <w:r w:rsidR="00C70478" w:rsidRPr="008F2EFB">
              <w:rPr>
                <w:rFonts w:eastAsia="Calibri"/>
                <w:kern w:val="0"/>
                <w:lang w:eastAsia="ru-RU"/>
              </w:rPr>
              <w:t xml:space="preserve"> до 15%.</w:t>
            </w:r>
          </w:p>
          <w:p w:rsidR="00474560" w:rsidRPr="008F2EFB" w:rsidRDefault="00474560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</w:p>
          <w:p w:rsidR="00474560" w:rsidRPr="008F2EFB" w:rsidRDefault="00474560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  <w:shd w:val="clear" w:color="auto" w:fill="FFFF00"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  <w:shd w:val="clear" w:color="auto" w:fill="FFFF00"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  <w:shd w:val="clear" w:color="auto" w:fill="FFFFFF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FFFFFF"/>
          </w:tcPr>
          <w:p w:rsidR="00C70478" w:rsidRPr="008F2EFB" w:rsidRDefault="000A35F9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FFFFFF"/>
          </w:tcPr>
          <w:p w:rsidR="00C70478" w:rsidRPr="008F2EFB" w:rsidRDefault="000A35F9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FFFFFF"/>
          </w:tcPr>
          <w:p w:rsidR="00C70478" w:rsidRPr="008F2EFB" w:rsidRDefault="000A35F9" w:rsidP="00C70478">
            <w:pPr>
              <w:spacing w:line="240" w:lineRule="auto"/>
              <w:ind w:left="-107" w:right="-109"/>
              <w:jc w:val="center"/>
            </w:pPr>
            <w:r w:rsidRPr="008F2EFB">
              <w:t>157,6*</w:t>
            </w:r>
          </w:p>
        </w:tc>
        <w:tc>
          <w:tcPr>
            <w:tcW w:w="2410" w:type="dxa"/>
            <w:vMerge/>
            <w:shd w:val="clear" w:color="auto" w:fill="FFFF00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  <w:shd w:val="clear" w:color="auto" w:fill="FFFF00"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  <w:shd w:val="clear" w:color="auto" w:fill="FFFF00"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  <w:shd w:val="clear" w:color="auto" w:fill="FFFFFF"/>
          </w:tcPr>
          <w:p w:rsidR="00C70478" w:rsidRPr="008F2EFB" w:rsidRDefault="00C70478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FFFFFF"/>
          </w:tcPr>
          <w:p w:rsidR="00C70478" w:rsidRPr="008F2EFB" w:rsidRDefault="00F11D10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FFFFFF"/>
          </w:tcPr>
          <w:p w:rsidR="00C70478" w:rsidRPr="008F2EFB" w:rsidRDefault="00F11D10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FFFFFF"/>
          </w:tcPr>
          <w:p w:rsidR="00C70478" w:rsidRPr="008F2EFB" w:rsidRDefault="00F11D10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F11D10" w:rsidP="00C70478">
            <w:pPr>
              <w:spacing w:line="240" w:lineRule="auto"/>
              <w:ind w:left="-107" w:right="-109"/>
              <w:jc w:val="center"/>
            </w:pPr>
            <w:r w:rsidRPr="008F2EFB">
              <w:t>8,0</w:t>
            </w:r>
            <w:r w:rsidR="00E22ACE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F11D10" w:rsidP="00C70478">
            <w:pPr>
              <w:spacing w:line="240" w:lineRule="auto"/>
              <w:ind w:left="-107" w:right="-109"/>
              <w:jc w:val="center"/>
            </w:pPr>
            <w:r w:rsidRPr="008F2EFB">
              <w:t>15,8</w:t>
            </w:r>
          </w:p>
        </w:tc>
        <w:tc>
          <w:tcPr>
            <w:tcW w:w="2410" w:type="dxa"/>
            <w:vMerge/>
            <w:shd w:val="clear" w:color="auto" w:fill="FFFF00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  <w:shd w:val="clear" w:color="auto" w:fill="FFFFFF"/>
          </w:tcPr>
          <w:p w:rsidR="00C70478" w:rsidRPr="008F2EFB" w:rsidRDefault="00586008" w:rsidP="008F3B2F">
            <w:pPr>
              <w:spacing w:line="240" w:lineRule="auto"/>
              <w:ind w:left="-135" w:right="-111"/>
              <w:jc w:val="center"/>
            </w:pPr>
            <w:r w:rsidRPr="008F2EFB">
              <w:t>1</w:t>
            </w:r>
            <w:r w:rsidR="008F3B2F" w:rsidRPr="008F2EFB">
              <w:t>8</w:t>
            </w:r>
          </w:p>
        </w:tc>
        <w:tc>
          <w:tcPr>
            <w:tcW w:w="3595" w:type="dxa"/>
            <w:vMerge w:val="restart"/>
            <w:shd w:val="clear" w:color="auto" w:fill="FFFFFF"/>
          </w:tcPr>
          <w:p w:rsidR="00C70478" w:rsidRPr="008F2EFB" w:rsidRDefault="00C70478" w:rsidP="001B1ED8">
            <w:pPr>
              <w:spacing w:line="240" w:lineRule="auto"/>
            </w:pPr>
            <w:r w:rsidRPr="008F2EFB">
              <w:t xml:space="preserve">Капитальный ремонт </w:t>
            </w:r>
            <w:r w:rsidR="001B1ED8" w:rsidRPr="008F2EFB">
              <w:t>учреждений культуры</w:t>
            </w:r>
            <w:r w:rsidR="001909F3" w:rsidRPr="008F2EFB">
              <w:t>, млн</w:t>
            </w:r>
            <w:proofErr w:type="gramStart"/>
            <w:r w:rsidR="001909F3" w:rsidRPr="008F2EFB">
              <w:t>.р</w:t>
            </w:r>
            <w:proofErr w:type="gramEnd"/>
            <w:r w:rsidR="001909F3" w:rsidRPr="008F2EFB">
              <w:t>ублей</w:t>
            </w:r>
          </w:p>
        </w:tc>
        <w:tc>
          <w:tcPr>
            <w:tcW w:w="2127" w:type="dxa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t>10,4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1B1ED8" w:rsidP="00C70478">
            <w:pPr>
              <w:spacing w:line="240" w:lineRule="auto"/>
              <w:ind w:left="-107" w:right="-109"/>
              <w:jc w:val="center"/>
            </w:pPr>
            <w:r w:rsidRPr="008F2EFB">
              <w:t>10,4*</w:t>
            </w:r>
          </w:p>
        </w:tc>
        <w:tc>
          <w:tcPr>
            <w:tcW w:w="1134" w:type="dxa"/>
          </w:tcPr>
          <w:p w:rsidR="00C70478" w:rsidRPr="008F2EFB" w:rsidRDefault="001B1ED8" w:rsidP="00C70478">
            <w:pPr>
              <w:spacing w:line="240" w:lineRule="auto"/>
              <w:ind w:left="-107" w:right="-109"/>
              <w:jc w:val="center"/>
            </w:pPr>
            <w:r w:rsidRPr="008F2EFB">
              <w:t>10,4*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iCs/>
                <w:kern w:val="0"/>
                <w:lang w:eastAsia="ru-RU"/>
              </w:rPr>
            </w:pPr>
            <w:r w:rsidRPr="008F2EFB">
              <w:rPr>
                <w:rFonts w:eastAsia="Calibri"/>
                <w:iCs/>
                <w:kern w:val="0"/>
                <w:lang w:eastAsia="ru-RU"/>
              </w:rPr>
              <w:t>Позволит реализовать творческие потребности населения в полном объеме</w:t>
            </w:r>
          </w:p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iCs/>
                <w:kern w:val="0"/>
                <w:lang w:eastAsia="ru-RU"/>
              </w:rPr>
            </w:pPr>
            <w:r w:rsidRPr="008F2EFB">
              <w:rPr>
                <w:rFonts w:eastAsia="Calibri"/>
                <w:iCs/>
                <w:kern w:val="0"/>
                <w:lang w:eastAsia="ru-RU"/>
              </w:rPr>
              <w:t>Прирост посещений к 2024 году 15%</w:t>
            </w:r>
          </w:p>
          <w:p w:rsidR="007B1B85" w:rsidRPr="008F2EFB" w:rsidRDefault="007B1B85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  <w:shd w:val="clear" w:color="auto" w:fill="FFFFFF"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F11D10" w:rsidP="00C70478">
            <w:pPr>
              <w:spacing w:line="240" w:lineRule="auto"/>
              <w:jc w:val="center"/>
            </w:pPr>
            <w:r w:rsidRPr="008F2EFB">
              <w:t>6,0*</w:t>
            </w:r>
          </w:p>
        </w:tc>
        <w:tc>
          <w:tcPr>
            <w:tcW w:w="1134" w:type="dxa"/>
          </w:tcPr>
          <w:p w:rsidR="00C70478" w:rsidRPr="008F2EFB" w:rsidRDefault="00F11D10" w:rsidP="00C70478">
            <w:pPr>
              <w:spacing w:line="240" w:lineRule="auto"/>
              <w:ind w:left="-107" w:right="-109"/>
              <w:jc w:val="center"/>
            </w:pPr>
            <w:r w:rsidRPr="008F2EFB">
              <w:t>7,7</w:t>
            </w:r>
            <w:r w:rsidR="001B1ED8" w:rsidRPr="008F2EFB">
              <w:t>*</w:t>
            </w:r>
          </w:p>
        </w:tc>
        <w:tc>
          <w:tcPr>
            <w:tcW w:w="1134" w:type="dxa"/>
          </w:tcPr>
          <w:p w:rsidR="00C70478" w:rsidRPr="008F2EFB" w:rsidRDefault="00F11D10" w:rsidP="00C70478">
            <w:pPr>
              <w:spacing w:line="240" w:lineRule="auto"/>
              <w:ind w:left="-107" w:right="-109"/>
              <w:jc w:val="center"/>
            </w:pPr>
            <w:r w:rsidRPr="008F2EFB">
              <w:t>7,7</w:t>
            </w:r>
            <w:r w:rsidR="001B1ED8" w:rsidRPr="008F2EFB">
              <w:t>*</w:t>
            </w:r>
          </w:p>
        </w:tc>
        <w:tc>
          <w:tcPr>
            <w:tcW w:w="2410" w:type="dxa"/>
            <w:vMerge/>
            <w:shd w:val="clear" w:color="auto" w:fill="FFFFFF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iCs/>
                <w:kern w:val="0"/>
                <w:lang w:eastAsia="ru-RU"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  <w:shd w:val="clear" w:color="auto" w:fill="FFFFFF"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  <w:shd w:val="clear" w:color="auto" w:fill="FFFFFF"/>
          </w:tcPr>
          <w:p w:rsidR="00C70478" w:rsidRPr="008F2EFB" w:rsidRDefault="00C70478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F11D10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F11D10" w:rsidP="00C70478">
            <w:pPr>
              <w:spacing w:line="240" w:lineRule="auto"/>
              <w:ind w:left="-107" w:right="-109"/>
              <w:jc w:val="center"/>
            </w:pPr>
            <w:r w:rsidRPr="008F2EFB">
              <w:t>7,1</w:t>
            </w:r>
            <w:r w:rsidR="001B1ED8" w:rsidRPr="008F2EFB">
              <w:t>*</w:t>
            </w:r>
          </w:p>
        </w:tc>
        <w:tc>
          <w:tcPr>
            <w:tcW w:w="1134" w:type="dxa"/>
          </w:tcPr>
          <w:p w:rsidR="00C70478" w:rsidRPr="008F2EFB" w:rsidRDefault="00F11D10" w:rsidP="00C70478">
            <w:pPr>
              <w:spacing w:line="240" w:lineRule="auto"/>
              <w:jc w:val="center"/>
            </w:pPr>
            <w:r w:rsidRPr="008F2EFB">
              <w:t>1</w:t>
            </w:r>
            <w:r w:rsidR="0036085B" w:rsidRPr="008F2EFB">
              <w:t>0,5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ind w:left="-107" w:right="-109"/>
              <w:jc w:val="center"/>
            </w:pPr>
            <w:r w:rsidRPr="008F2EFB">
              <w:t>10,5</w:t>
            </w:r>
            <w:r w:rsidR="001B1ED8" w:rsidRPr="008F2EFB">
              <w:t>*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ind w:left="-107" w:right="-109"/>
              <w:jc w:val="center"/>
            </w:pPr>
            <w:r w:rsidRPr="008F2EFB">
              <w:t>10,6</w:t>
            </w:r>
            <w:r w:rsidR="001B1ED8" w:rsidRPr="008F2EFB">
              <w:t>*</w:t>
            </w:r>
          </w:p>
        </w:tc>
        <w:tc>
          <w:tcPr>
            <w:tcW w:w="2410" w:type="dxa"/>
            <w:vMerge/>
            <w:shd w:val="clear" w:color="auto" w:fill="FFFFFF"/>
          </w:tcPr>
          <w:p w:rsidR="00C70478" w:rsidRPr="008F2EFB" w:rsidRDefault="00C70478" w:rsidP="00C70478">
            <w:pPr>
              <w:tabs>
                <w:tab w:val="left" w:pos="158"/>
              </w:tabs>
              <w:suppressAutoHyphens w:val="0"/>
              <w:spacing w:line="240" w:lineRule="auto"/>
              <w:ind w:right="34"/>
              <w:contextualSpacing/>
              <w:textAlignment w:val="auto"/>
              <w:rPr>
                <w:rFonts w:eastAsia="Calibri"/>
                <w:iCs/>
                <w:kern w:val="0"/>
                <w:lang w:eastAsia="ru-RU"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</w:tcPr>
          <w:p w:rsidR="00C70478" w:rsidRPr="008F2EFB" w:rsidRDefault="00586008" w:rsidP="008F3B2F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1</w:t>
            </w:r>
            <w:r w:rsidR="008F3B2F" w:rsidRPr="008F2EFB">
              <w:t>9</w:t>
            </w:r>
          </w:p>
        </w:tc>
        <w:tc>
          <w:tcPr>
            <w:tcW w:w="3595" w:type="dxa"/>
            <w:vMerge w:val="restart"/>
          </w:tcPr>
          <w:p w:rsidR="00C70478" w:rsidRPr="008F2EFB" w:rsidRDefault="001B1ED8" w:rsidP="00C70478">
            <w:pPr>
              <w:spacing w:line="240" w:lineRule="auto"/>
            </w:pPr>
            <w:r w:rsidRPr="008F2EFB">
              <w:rPr>
                <w:lang w:eastAsia="ru-RU"/>
              </w:rPr>
              <w:t>С</w:t>
            </w:r>
            <w:r w:rsidR="00C70478" w:rsidRPr="008F2EFB">
              <w:rPr>
                <w:lang w:eastAsia="ru-RU"/>
              </w:rPr>
              <w:t>оздание виртуальных концертных залов образовательных учреждений</w:t>
            </w:r>
            <w:r w:rsidRPr="008F2EFB">
              <w:rPr>
                <w:lang w:eastAsia="ru-RU"/>
              </w:rPr>
              <w:t xml:space="preserve"> дополнительного образования</w:t>
            </w:r>
            <w:r w:rsidR="00C70478" w:rsidRPr="008F2EFB">
              <w:rPr>
                <w:lang w:eastAsia="ru-RU"/>
              </w:rPr>
              <w:t>, млн</w:t>
            </w:r>
            <w:proofErr w:type="gramStart"/>
            <w:r w:rsidR="00C70478" w:rsidRPr="008F2EFB">
              <w:rPr>
                <w:lang w:eastAsia="ru-RU"/>
              </w:rPr>
              <w:t>.р</w:t>
            </w:r>
            <w:proofErr w:type="gramEnd"/>
            <w:r w:rsidR="00C70478" w:rsidRPr="008F2EFB">
              <w:rPr>
                <w:lang w:eastAsia="ru-RU"/>
              </w:rPr>
              <w:t>ублей</w:t>
            </w:r>
          </w:p>
        </w:tc>
        <w:tc>
          <w:tcPr>
            <w:tcW w:w="2127" w:type="dxa"/>
          </w:tcPr>
          <w:p w:rsidR="00C70478" w:rsidRPr="008F2EFB" w:rsidRDefault="00841145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Федеральный </w:t>
            </w:r>
            <w:r w:rsidR="00C70478"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7C03A9" w:rsidP="00C70478">
            <w:pPr>
              <w:spacing w:line="240" w:lineRule="auto"/>
              <w:ind w:left="-107" w:right="-109"/>
              <w:jc w:val="center"/>
            </w:pPr>
            <w:r w:rsidRPr="008F2EFB">
              <w:t>1,0</w:t>
            </w:r>
          </w:p>
        </w:tc>
        <w:tc>
          <w:tcPr>
            <w:tcW w:w="1134" w:type="dxa"/>
          </w:tcPr>
          <w:p w:rsidR="00C70478" w:rsidRPr="008F2EFB" w:rsidRDefault="00841145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70478" w:rsidRPr="008F2EFB" w:rsidRDefault="00C70478" w:rsidP="00C70478">
            <w:pPr>
              <w:spacing w:line="240" w:lineRule="auto"/>
            </w:pPr>
            <w:r w:rsidRPr="008F2EFB">
              <w:rPr>
                <w:shd w:val="clear" w:color="auto" w:fill="FFFFFF"/>
              </w:rPr>
              <w:t xml:space="preserve">У жителей даже самых отдаленных </w:t>
            </w:r>
            <w:proofErr w:type="gramStart"/>
            <w:r w:rsidRPr="008F2EFB">
              <w:rPr>
                <w:shd w:val="clear" w:color="auto" w:fill="FFFFFF"/>
              </w:rPr>
              <w:t>пунктах</w:t>
            </w:r>
            <w:proofErr w:type="gramEnd"/>
            <w:r w:rsidRPr="008F2EFB">
              <w:rPr>
                <w:shd w:val="clear" w:color="auto" w:fill="FFFFFF"/>
              </w:rPr>
              <w:t xml:space="preserve"> появится возможность услышать выступления лучших отечественных исполнителей и мировых звезд классической музыки, приезжающих в Россию с гастролями. Вместимость 2 залов до 120 чел., </w:t>
            </w:r>
            <w:r w:rsidR="002945B1" w:rsidRPr="008F2EFB">
              <w:rPr>
                <w:shd w:val="clear" w:color="auto" w:fill="FFFFFF"/>
              </w:rPr>
              <w:t xml:space="preserve">не менее 26 </w:t>
            </w:r>
            <w:r w:rsidRPr="008F2EFB">
              <w:rPr>
                <w:shd w:val="clear" w:color="auto" w:fill="FFFFFF"/>
              </w:rPr>
              <w:t>мероприятий в год.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</w:tcPr>
          <w:p w:rsidR="00C70478" w:rsidRPr="008F2EFB" w:rsidRDefault="00C70478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841145" w:rsidP="00C70478">
            <w:pPr>
              <w:spacing w:line="240" w:lineRule="auto"/>
              <w:jc w:val="center"/>
              <w:rPr>
                <w:lang w:val="en-US"/>
              </w:rPr>
            </w:pPr>
            <w:r w:rsidRPr="008F2EFB">
              <w:t>1,0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7C03A9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</w:tcPr>
          <w:p w:rsidR="00C70478" w:rsidRPr="008F2EFB" w:rsidRDefault="008F3B2F" w:rsidP="00C70478">
            <w:pPr>
              <w:spacing w:line="240" w:lineRule="auto"/>
              <w:ind w:left="-135" w:right="-111"/>
              <w:jc w:val="center"/>
            </w:pPr>
            <w:r w:rsidRPr="008F2EFB">
              <w:t>20</w:t>
            </w:r>
          </w:p>
        </w:tc>
        <w:tc>
          <w:tcPr>
            <w:tcW w:w="3595" w:type="dxa"/>
            <w:vMerge w:val="restart"/>
          </w:tcPr>
          <w:p w:rsidR="00C70478" w:rsidRPr="008F2EFB" w:rsidRDefault="001B1ED8" w:rsidP="001B1ED8">
            <w:pPr>
              <w:spacing w:line="240" w:lineRule="auto"/>
            </w:pPr>
            <w:r w:rsidRPr="008F2EFB">
              <w:rPr>
                <w:lang w:eastAsia="ru-RU"/>
              </w:rPr>
              <w:t>У</w:t>
            </w:r>
            <w:r w:rsidR="00C70478" w:rsidRPr="008F2EFB">
              <w:rPr>
                <w:lang w:eastAsia="ru-RU"/>
              </w:rPr>
              <w:t xml:space="preserve">крепление материально-технической базы </w:t>
            </w:r>
            <w:r w:rsidRPr="008F2EFB">
              <w:rPr>
                <w:lang w:eastAsia="ru-RU"/>
              </w:rPr>
              <w:t>образовательных учреждений дополнительного образования и учреждений культуры</w:t>
            </w:r>
            <w:r w:rsidR="00C70478" w:rsidRPr="008F2EFB">
              <w:rPr>
                <w:lang w:eastAsia="ru-RU"/>
              </w:rPr>
              <w:t>, млн</w:t>
            </w:r>
            <w:proofErr w:type="gramStart"/>
            <w:r w:rsidR="00C70478" w:rsidRPr="008F2EFB">
              <w:rPr>
                <w:lang w:eastAsia="ru-RU"/>
              </w:rPr>
              <w:t>.р</w:t>
            </w:r>
            <w:proofErr w:type="gramEnd"/>
            <w:r w:rsidR="00C70478" w:rsidRPr="008F2EFB">
              <w:rPr>
                <w:lang w:eastAsia="ru-RU"/>
              </w:rPr>
              <w:t xml:space="preserve">ублей  </w:t>
            </w:r>
          </w:p>
        </w:tc>
        <w:tc>
          <w:tcPr>
            <w:tcW w:w="2127" w:type="dxa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jc w:val="center"/>
            </w:pPr>
            <w:r w:rsidRPr="008F2EFB">
              <w:t>10,5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jc w:val="center"/>
            </w:pPr>
            <w:r w:rsidRPr="008F2EFB">
              <w:t>10</w:t>
            </w:r>
            <w:r w:rsidR="00C70478" w:rsidRPr="008F2EFB">
              <w:t>,5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ind w:right="-108"/>
              <w:jc w:val="center"/>
            </w:pPr>
            <w:r w:rsidRPr="008F2EFB">
              <w:t>10</w:t>
            </w:r>
            <w:r w:rsidR="00C70478" w:rsidRPr="008F2EFB">
              <w:t>,5</w:t>
            </w:r>
            <w:r w:rsidR="00E22ACE" w:rsidRPr="008F2EFB">
              <w:t>*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70478" w:rsidRPr="008F2EFB" w:rsidRDefault="00C70478" w:rsidP="00C70478">
            <w:pPr>
              <w:suppressAutoHyphens w:val="0"/>
              <w:spacing w:line="240" w:lineRule="auto"/>
              <w:jc w:val="both"/>
              <w:textAlignment w:val="auto"/>
              <w:rPr>
                <w:rFonts w:eastAsia="Calibri"/>
                <w:kern w:val="0"/>
                <w:lang w:eastAsia="en-US"/>
              </w:rPr>
            </w:pPr>
            <w:r w:rsidRPr="008F2EFB">
              <w:rPr>
                <w:kern w:val="0"/>
                <w:lang w:eastAsia="ru-RU"/>
              </w:rPr>
              <w:t xml:space="preserve">Предоставление каждому обучающемуся возможности получить образование в условиях, соответствующих нормам современной организации образовательного процесса. </w:t>
            </w:r>
            <w:r w:rsidRPr="008F2EFB">
              <w:rPr>
                <w:rFonts w:eastAsia="Calibri"/>
                <w:kern w:val="0"/>
                <w:lang w:eastAsia="en-US"/>
              </w:rPr>
              <w:lastRenderedPageBreak/>
              <w:t>Увеличение доступности и расширения предложения населению культурных благ.</w:t>
            </w:r>
          </w:p>
          <w:p w:rsidR="00C70478" w:rsidRPr="008F2EFB" w:rsidRDefault="00C70478" w:rsidP="00C70478">
            <w:pPr>
              <w:spacing w:line="240" w:lineRule="auto"/>
              <w:rPr>
                <w:b/>
              </w:rPr>
            </w:pPr>
            <w:r w:rsidRPr="008F2EFB">
              <w:rPr>
                <w:rFonts w:eastAsia="Calibri"/>
                <w:kern w:val="0"/>
                <w:lang w:eastAsia="en-US"/>
              </w:rPr>
              <w:t xml:space="preserve">Прирост </w:t>
            </w:r>
            <w:proofErr w:type="gramStart"/>
            <w:r w:rsidRPr="008F2EFB">
              <w:rPr>
                <w:rFonts w:eastAsia="Calibri"/>
                <w:kern w:val="0"/>
                <w:lang w:eastAsia="en-US"/>
              </w:rPr>
              <w:t>обучающихся</w:t>
            </w:r>
            <w:proofErr w:type="gramEnd"/>
            <w:r w:rsidRPr="008F2EFB">
              <w:rPr>
                <w:rFonts w:eastAsia="Calibri"/>
                <w:kern w:val="0"/>
                <w:lang w:eastAsia="en-US"/>
              </w:rPr>
              <w:t xml:space="preserve"> к 2024 году до 2%.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</w:tcPr>
          <w:p w:rsidR="00C70478" w:rsidRPr="008F2EFB" w:rsidRDefault="00C70478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jc w:val="center"/>
            </w:pPr>
            <w:r w:rsidRPr="008F2EFB">
              <w:t>6</w:t>
            </w:r>
            <w:r w:rsidR="00C70478" w:rsidRPr="008F2EFB">
              <w:t>,8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jc w:val="center"/>
            </w:pPr>
            <w:r w:rsidRPr="008F2EFB">
              <w:t>4</w:t>
            </w:r>
            <w:r w:rsidR="00C70478" w:rsidRPr="008F2EFB">
              <w:t>,8</w:t>
            </w:r>
            <w:r w:rsidR="00E22ACE" w:rsidRPr="008F2EFB">
              <w:t>*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jc w:val="center"/>
            </w:pPr>
            <w:r w:rsidRPr="008F2EFB">
              <w:t>4</w:t>
            </w:r>
            <w:r w:rsidR="00C70478" w:rsidRPr="008F2EFB">
              <w:t>,8</w:t>
            </w:r>
            <w:r w:rsidR="00E22ACE" w:rsidRPr="008F2EFB">
              <w:t>*</w:t>
            </w:r>
          </w:p>
        </w:tc>
        <w:tc>
          <w:tcPr>
            <w:tcW w:w="2410" w:type="dxa"/>
            <w:vMerge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559"/>
        </w:trPr>
        <w:tc>
          <w:tcPr>
            <w:tcW w:w="482" w:type="dxa"/>
            <w:vMerge w:val="restart"/>
          </w:tcPr>
          <w:p w:rsidR="00C70478" w:rsidRPr="008F2EFB" w:rsidRDefault="001909F3" w:rsidP="00A765ED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2</w:t>
            </w:r>
            <w:r w:rsidR="008F3B2F" w:rsidRPr="008F2EFB">
              <w:t>1</w:t>
            </w:r>
          </w:p>
        </w:tc>
        <w:tc>
          <w:tcPr>
            <w:tcW w:w="3595" w:type="dxa"/>
            <w:vMerge w:val="restart"/>
          </w:tcPr>
          <w:p w:rsidR="00C70478" w:rsidRPr="008F2EFB" w:rsidRDefault="001B1ED8" w:rsidP="007A3763">
            <w:pPr>
              <w:spacing w:line="240" w:lineRule="auto"/>
            </w:pPr>
            <w:r w:rsidRPr="008F2EFB">
              <w:rPr>
                <w:lang w:eastAsia="ru-RU"/>
              </w:rPr>
              <w:t>П</w:t>
            </w:r>
            <w:r w:rsidR="00C70478" w:rsidRPr="008F2EFB">
              <w:rPr>
                <w:lang w:eastAsia="ru-RU"/>
              </w:rPr>
              <w:t xml:space="preserve">риобретение </w:t>
            </w:r>
            <w:r w:rsidR="007A3763" w:rsidRPr="008F2EFB">
              <w:rPr>
                <w:lang w:eastAsia="ru-RU"/>
              </w:rPr>
              <w:t>специализированного автотранспорта (автоклуб) для обслуживания сельского населения</w:t>
            </w:r>
            <w:r w:rsidR="00C70478" w:rsidRPr="008F2EFB">
              <w:rPr>
                <w:lang w:eastAsia="ru-RU"/>
              </w:rPr>
              <w:t>, млн</w:t>
            </w:r>
            <w:proofErr w:type="gramStart"/>
            <w:r w:rsidR="00C70478" w:rsidRPr="008F2EFB">
              <w:rPr>
                <w:lang w:eastAsia="ru-RU"/>
              </w:rPr>
              <w:t>.р</w:t>
            </w:r>
            <w:proofErr w:type="gramEnd"/>
            <w:r w:rsidR="00C70478" w:rsidRPr="008F2EFB">
              <w:rPr>
                <w:lang w:eastAsia="ru-RU"/>
              </w:rPr>
              <w:t>ублей</w:t>
            </w:r>
          </w:p>
        </w:tc>
        <w:tc>
          <w:tcPr>
            <w:tcW w:w="2127" w:type="dxa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ind w:left="-107" w:right="-110"/>
              <w:jc w:val="center"/>
            </w:pPr>
            <w:r w:rsidRPr="008F2EFB">
              <w:t>7,1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70478" w:rsidRPr="008F2EFB" w:rsidRDefault="00C70478" w:rsidP="00150F66">
            <w:pPr>
              <w:spacing w:line="240" w:lineRule="auto"/>
            </w:pPr>
            <w:r w:rsidRPr="008F2EFB">
              <w:t>Специализированный автотранспорт позволит обеспечить равную доступн</w:t>
            </w:r>
            <w:r w:rsidR="00150F66" w:rsidRPr="008F2EFB">
              <w:t>ость услуг в сфере культуры района. П</w:t>
            </w:r>
            <w:r w:rsidRPr="008F2EFB">
              <w:t xml:space="preserve">рирост охвата населения </w:t>
            </w:r>
            <w:r w:rsidR="00150F66" w:rsidRPr="008F2EFB">
              <w:t>услугами автоклубов к 2024 году</w:t>
            </w:r>
            <w:r w:rsidRPr="008F2EFB">
              <w:t xml:space="preserve"> до 15%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</w:tcPr>
          <w:p w:rsidR="00C70478" w:rsidRPr="008F2EFB" w:rsidRDefault="00C70478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36085B" w:rsidP="00C70478">
            <w:pPr>
              <w:spacing w:line="240" w:lineRule="auto"/>
              <w:ind w:left="-107" w:right="-110"/>
              <w:jc w:val="center"/>
            </w:pPr>
            <w:r w:rsidRPr="008F2EFB">
              <w:t>1,0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 w:val="restart"/>
          </w:tcPr>
          <w:p w:rsidR="00C70478" w:rsidRPr="008F2EFB" w:rsidRDefault="00C70478" w:rsidP="00A765ED">
            <w:pPr>
              <w:spacing w:line="240" w:lineRule="auto"/>
              <w:ind w:left="-135" w:right="-111"/>
              <w:jc w:val="center"/>
            </w:pPr>
            <w:r w:rsidRPr="008F2EFB">
              <w:t>2</w:t>
            </w:r>
            <w:r w:rsidR="008F3B2F" w:rsidRPr="008F2EFB">
              <w:t>2</w:t>
            </w:r>
          </w:p>
        </w:tc>
        <w:tc>
          <w:tcPr>
            <w:tcW w:w="3595" w:type="dxa"/>
            <w:vMerge w:val="restart"/>
          </w:tcPr>
          <w:p w:rsidR="00C70478" w:rsidRPr="008F2EFB" w:rsidRDefault="001B1ED8" w:rsidP="00C70478">
            <w:pPr>
              <w:spacing w:line="240" w:lineRule="auto"/>
            </w:pPr>
            <w:r w:rsidRPr="008F2EFB">
              <w:rPr>
                <w:lang w:eastAsia="ru-RU"/>
              </w:rPr>
              <w:t>П</w:t>
            </w:r>
            <w:r w:rsidR="00C70478" w:rsidRPr="008F2EFB">
              <w:rPr>
                <w:lang w:eastAsia="ru-RU"/>
              </w:rPr>
              <w:t>ереоснащение муниципальной общедоступной библиотеки по модельному стандарту, млн</w:t>
            </w:r>
            <w:proofErr w:type="gramStart"/>
            <w:r w:rsidR="00C70478" w:rsidRPr="008F2EFB">
              <w:rPr>
                <w:lang w:eastAsia="ru-RU"/>
              </w:rPr>
              <w:t>.р</w:t>
            </w:r>
            <w:proofErr w:type="gramEnd"/>
            <w:r w:rsidR="00C70478" w:rsidRPr="008F2EFB">
              <w:rPr>
                <w:lang w:eastAsia="ru-RU"/>
              </w:rPr>
              <w:t>ублей</w:t>
            </w:r>
          </w:p>
        </w:tc>
        <w:tc>
          <w:tcPr>
            <w:tcW w:w="2127" w:type="dxa"/>
          </w:tcPr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C70478" w:rsidRPr="008F2EFB" w:rsidRDefault="00C70478" w:rsidP="00C70478">
            <w:pPr>
              <w:spacing w:line="240" w:lineRule="auto"/>
              <w:ind w:left="-107" w:right="-110"/>
              <w:jc w:val="center"/>
            </w:pPr>
            <w:r w:rsidRPr="008F2EFB">
              <w:t>0,6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FC505B" w:rsidP="00C70478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8,0*</w:t>
            </w:r>
          </w:p>
        </w:tc>
        <w:tc>
          <w:tcPr>
            <w:tcW w:w="1134" w:type="dxa"/>
          </w:tcPr>
          <w:p w:rsidR="00C7047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3,0*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07509" w:rsidRPr="008F2EFB" w:rsidRDefault="00C70478" w:rsidP="00C70478">
            <w:pPr>
              <w:spacing w:line="240" w:lineRule="auto"/>
              <w:rPr>
                <w:shd w:val="clear" w:color="auto" w:fill="FFFFFF"/>
              </w:rPr>
            </w:pPr>
            <w:r w:rsidRPr="008F2EFB">
              <w:rPr>
                <w:lang w:eastAsia="ru-RU"/>
              </w:rPr>
              <w:t>Позволит переформатировать библиотеку в центр культурной жизни муниципального образования. Р</w:t>
            </w:r>
            <w:r w:rsidRPr="008F2EFB">
              <w:rPr>
                <w:shd w:val="clear" w:color="auto" w:fill="FFFFFF"/>
              </w:rPr>
              <w:t xml:space="preserve">ост на 15% числа посещений организаций культуры и увеличение числа </w:t>
            </w:r>
            <w:r w:rsidRPr="008F2EFB">
              <w:rPr>
                <w:shd w:val="clear" w:color="auto" w:fill="FFFFFF"/>
              </w:rPr>
              <w:lastRenderedPageBreak/>
              <w:t>обращений к цифровым ресурсам в сфере культуры в пять раз к 2024 году</w:t>
            </w: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  <w:vMerge/>
          </w:tcPr>
          <w:p w:rsidR="00C70478" w:rsidRPr="008F2EFB" w:rsidRDefault="00C70478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C70478" w:rsidRPr="008F2EFB" w:rsidRDefault="00C70478" w:rsidP="00C70478">
            <w:pPr>
              <w:spacing w:line="240" w:lineRule="auto"/>
            </w:pPr>
          </w:p>
        </w:tc>
        <w:tc>
          <w:tcPr>
            <w:tcW w:w="2127" w:type="dxa"/>
          </w:tcPr>
          <w:p w:rsidR="00C70478" w:rsidRPr="008F2EFB" w:rsidRDefault="00C70478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70478" w:rsidRPr="008F2EFB" w:rsidRDefault="00C70478" w:rsidP="00C70478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70478" w:rsidRPr="008F2EFB" w:rsidRDefault="005D15AA" w:rsidP="00C70478">
            <w:pPr>
              <w:spacing w:line="240" w:lineRule="auto"/>
              <w:ind w:left="-107" w:right="-109"/>
              <w:jc w:val="center"/>
            </w:pPr>
            <w:r w:rsidRPr="008F2EFB">
              <w:t>0,04</w:t>
            </w:r>
          </w:p>
        </w:tc>
        <w:tc>
          <w:tcPr>
            <w:tcW w:w="1134" w:type="dxa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C7047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7,5*</w:t>
            </w:r>
          </w:p>
        </w:tc>
        <w:tc>
          <w:tcPr>
            <w:tcW w:w="1134" w:type="dxa"/>
          </w:tcPr>
          <w:p w:rsidR="00C7047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0,2*</w:t>
            </w:r>
          </w:p>
        </w:tc>
        <w:tc>
          <w:tcPr>
            <w:tcW w:w="1134" w:type="dxa"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auto"/>
          </w:tcPr>
          <w:p w:rsidR="00C70478" w:rsidRPr="008F2EFB" w:rsidRDefault="00C70478" w:rsidP="00C70478">
            <w:pPr>
              <w:spacing w:line="240" w:lineRule="auto"/>
              <w:rPr>
                <w:b/>
              </w:rPr>
            </w:pPr>
          </w:p>
        </w:tc>
      </w:tr>
      <w:tr w:rsidR="00A34849" w:rsidRPr="008F2EFB" w:rsidTr="009C294A">
        <w:trPr>
          <w:trHeight w:val="100"/>
        </w:trPr>
        <w:tc>
          <w:tcPr>
            <w:tcW w:w="482" w:type="dxa"/>
          </w:tcPr>
          <w:p w:rsidR="001B1ED8" w:rsidRPr="008F2EFB" w:rsidRDefault="008F3B2F" w:rsidP="00C70478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23</w:t>
            </w:r>
          </w:p>
        </w:tc>
        <w:tc>
          <w:tcPr>
            <w:tcW w:w="3595" w:type="dxa"/>
          </w:tcPr>
          <w:p w:rsidR="001B1ED8" w:rsidRPr="008F2EFB" w:rsidRDefault="001B1ED8" w:rsidP="00C70478">
            <w:pPr>
              <w:spacing w:line="240" w:lineRule="auto"/>
            </w:pPr>
            <w:r w:rsidRPr="008F2EFB">
              <w:t>Текущие ремонты учреждений культуры</w:t>
            </w:r>
            <w:r w:rsidR="007944C2" w:rsidRPr="008F2EFB">
              <w:t>, млн</w:t>
            </w:r>
            <w:proofErr w:type="gramStart"/>
            <w:r w:rsidR="007944C2" w:rsidRPr="008F2EFB">
              <w:t>.р</w:t>
            </w:r>
            <w:proofErr w:type="gramEnd"/>
            <w:r w:rsidR="007944C2" w:rsidRPr="008F2EFB">
              <w:t>ублей</w:t>
            </w:r>
          </w:p>
        </w:tc>
        <w:tc>
          <w:tcPr>
            <w:tcW w:w="2127" w:type="dxa"/>
          </w:tcPr>
          <w:p w:rsidR="001B1ED8" w:rsidRPr="008F2EFB" w:rsidRDefault="001B1ED8" w:rsidP="001B1ED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1B1ED8" w:rsidRPr="008F2EFB" w:rsidRDefault="001B1ED8" w:rsidP="001B1ED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1B1ED8" w:rsidRPr="008F2EFB" w:rsidRDefault="001B1ED8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1B1ED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0,7</w:t>
            </w:r>
          </w:p>
        </w:tc>
        <w:tc>
          <w:tcPr>
            <w:tcW w:w="1134" w:type="dxa"/>
          </w:tcPr>
          <w:p w:rsidR="001B1ED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0,7</w:t>
            </w:r>
            <w:r w:rsidR="001B1ED8" w:rsidRPr="008F2EFB">
              <w:t>*</w:t>
            </w:r>
          </w:p>
        </w:tc>
        <w:tc>
          <w:tcPr>
            <w:tcW w:w="1134" w:type="dxa"/>
          </w:tcPr>
          <w:p w:rsidR="001B1ED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11,0</w:t>
            </w:r>
            <w:r w:rsidR="001B1ED8" w:rsidRPr="008F2EFB">
              <w:t>*</w:t>
            </w:r>
          </w:p>
        </w:tc>
        <w:tc>
          <w:tcPr>
            <w:tcW w:w="1134" w:type="dxa"/>
          </w:tcPr>
          <w:p w:rsidR="001B1ED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12,5</w:t>
            </w:r>
            <w:r w:rsidR="001B1ED8" w:rsidRPr="008F2EFB">
              <w:t>*</w:t>
            </w:r>
          </w:p>
        </w:tc>
        <w:tc>
          <w:tcPr>
            <w:tcW w:w="1134" w:type="dxa"/>
            <w:shd w:val="clear" w:color="auto" w:fill="auto"/>
          </w:tcPr>
          <w:p w:rsidR="001B1ED8" w:rsidRPr="008F2EFB" w:rsidRDefault="00FC505B" w:rsidP="00C70478">
            <w:pPr>
              <w:spacing w:line="240" w:lineRule="auto"/>
              <w:ind w:left="-107" w:right="-109"/>
              <w:jc w:val="center"/>
            </w:pPr>
            <w:r w:rsidRPr="008F2EFB">
              <w:t>13,7</w:t>
            </w:r>
            <w:r w:rsidR="001B1ED8" w:rsidRPr="008F2EFB">
              <w:t>*</w:t>
            </w:r>
          </w:p>
        </w:tc>
        <w:tc>
          <w:tcPr>
            <w:tcW w:w="2410" w:type="dxa"/>
            <w:shd w:val="clear" w:color="auto" w:fill="auto"/>
          </w:tcPr>
          <w:p w:rsidR="001B1ED8" w:rsidRPr="008F2EFB" w:rsidRDefault="001B1ED8" w:rsidP="00C70478">
            <w:pPr>
              <w:spacing w:line="240" w:lineRule="auto"/>
            </w:pPr>
            <w:r w:rsidRPr="008F2EFB">
              <w:t>Позволят реализовать творческие потребности населения в полном объеме. Прирост посещений к 2024 году 15%.</w:t>
            </w:r>
          </w:p>
        </w:tc>
      </w:tr>
      <w:tr w:rsidR="00841145" w:rsidRPr="008F2EFB" w:rsidTr="00841145">
        <w:trPr>
          <w:trHeight w:val="913"/>
        </w:trPr>
        <w:tc>
          <w:tcPr>
            <w:tcW w:w="482" w:type="dxa"/>
            <w:vMerge w:val="restart"/>
          </w:tcPr>
          <w:p w:rsidR="00841145" w:rsidRPr="008F2EFB" w:rsidRDefault="00841145" w:rsidP="00C70478">
            <w:pPr>
              <w:spacing w:line="240" w:lineRule="auto"/>
              <w:ind w:left="-135" w:right="-111"/>
              <w:jc w:val="center"/>
            </w:pPr>
            <w:r w:rsidRPr="008F2EFB">
              <w:t>24</w:t>
            </w:r>
          </w:p>
        </w:tc>
        <w:tc>
          <w:tcPr>
            <w:tcW w:w="3595" w:type="dxa"/>
            <w:vMerge w:val="restart"/>
          </w:tcPr>
          <w:p w:rsidR="00841145" w:rsidRPr="008F2EFB" w:rsidRDefault="00841145" w:rsidP="00C70478">
            <w:pPr>
              <w:spacing w:line="240" w:lineRule="auto"/>
            </w:pPr>
            <w:r w:rsidRPr="008F2EFB">
              <w:t>Противопожарные мероприятия,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C70478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841145" w:rsidRPr="008F2EFB" w:rsidRDefault="00841145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C70478">
            <w:pPr>
              <w:spacing w:line="240" w:lineRule="auto"/>
              <w:ind w:left="-107" w:right="-109"/>
              <w:jc w:val="center"/>
            </w:pPr>
            <w:r w:rsidRPr="008F2EFB">
              <w:t>0,7</w:t>
            </w:r>
          </w:p>
        </w:tc>
        <w:tc>
          <w:tcPr>
            <w:tcW w:w="1134" w:type="dxa"/>
          </w:tcPr>
          <w:p w:rsidR="00841145" w:rsidRPr="008F2EFB" w:rsidRDefault="00841145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C70478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41145" w:rsidRPr="008F2EFB" w:rsidRDefault="00841145" w:rsidP="00C70478">
            <w:pPr>
              <w:spacing w:line="240" w:lineRule="auto"/>
            </w:pPr>
            <w:r w:rsidRPr="008F2EFB">
              <w:t>Позволят повысить общий уровень пожарной безопасности детей и граждан в учреждениях культуры</w:t>
            </w:r>
          </w:p>
        </w:tc>
      </w:tr>
      <w:tr w:rsidR="00841145" w:rsidRPr="008F2EFB" w:rsidTr="009C294A">
        <w:trPr>
          <w:trHeight w:val="1005"/>
        </w:trPr>
        <w:tc>
          <w:tcPr>
            <w:tcW w:w="482" w:type="dxa"/>
            <w:vMerge/>
          </w:tcPr>
          <w:p w:rsidR="00841145" w:rsidRPr="008F2EFB" w:rsidRDefault="00841145" w:rsidP="00C70478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C70478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94743A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</w:p>
          <w:p w:rsidR="00841145" w:rsidRPr="008F2EFB" w:rsidRDefault="00841145" w:rsidP="0094743A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94743A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94743A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94743A">
            <w:pPr>
              <w:spacing w:line="240" w:lineRule="auto"/>
              <w:ind w:left="-107" w:right="-109"/>
              <w:jc w:val="center"/>
            </w:pPr>
            <w:r w:rsidRPr="008F2EFB">
              <w:t>0,6*</w:t>
            </w:r>
          </w:p>
        </w:tc>
        <w:tc>
          <w:tcPr>
            <w:tcW w:w="1134" w:type="dxa"/>
          </w:tcPr>
          <w:p w:rsidR="00841145" w:rsidRPr="008F2EFB" w:rsidRDefault="00841145" w:rsidP="0094743A">
            <w:pPr>
              <w:spacing w:line="240" w:lineRule="auto"/>
              <w:ind w:left="-107" w:right="-109"/>
              <w:jc w:val="center"/>
            </w:pPr>
            <w:r w:rsidRPr="008F2EFB">
              <w:t>3,7*</w:t>
            </w:r>
          </w:p>
        </w:tc>
        <w:tc>
          <w:tcPr>
            <w:tcW w:w="1134" w:type="dxa"/>
          </w:tcPr>
          <w:p w:rsidR="00841145" w:rsidRPr="008F2EFB" w:rsidRDefault="00841145" w:rsidP="0094743A">
            <w:pPr>
              <w:spacing w:line="240" w:lineRule="auto"/>
              <w:ind w:left="-107" w:right="-109"/>
              <w:jc w:val="center"/>
            </w:pPr>
            <w:r w:rsidRPr="008F2EFB">
              <w:t>3,8*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94743A">
            <w:pPr>
              <w:spacing w:line="240" w:lineRule="auto"/>
              <w:ind w:left="-107" w:right="-109"/>
              <w:jc w:val="center"/>
            </w:pPr>
            <w:r w:rsidRPr="008F2EFB">
              <w:t>4,2*</w:t>
            </w:r>
          </w:p>
        </w:tc>
        <w:tc>
          <w:tcPr>
            <w:tcW w:w="2410" w:type="dxa"/>
            <w:vMerge/>
            <w:shd w:val="clear" w:color="auto" w:fill="auto"/>
          </w:tcPr>
          <w:p w:rsidR="00841145" w:rsidRPr="008F2EFB" w:rsidRDefault="00841145" w:rsidP="00C70478">
            <w:pPr>
              <w:spacing w:line="240" w:lineRule="auto"/>
            </w:pPr>
          </w:p>
        </w:tc>
      </w:tr>
      <w:tr w:rsidR="00841145" w:rsidRPr="008F2EFB" w:rsidTr="00775302">
        <w:trPr>
          <w:trHeight w:val="100"/>
        </w:trPr>
        <w:tc>
          <w:tcPr>
            <w:tcW w:w="482" w:type="dxa"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  <w:r w:rsidRPr="008F2EFB">
              <w:t>25</w:t>
            </w:r>
          </w:p>
        </w:tc>
        <w:tc>
          <w:tcPr>
            <w:tcW w:w="3595" w:type="dxa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Антитеррористические мероприятия,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</w:p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0,6*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1,5*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2,2*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2,7*</w:t>
            </w:r>
          </w:p>
        </w:tc>
        <w:tc>
          <w:tcPr>
            <w:tcW w:w="2410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Позволят обеспечить полную безопасность детей и граждан, защиту объектов, и недопущение любых террористических атак в учреждениях культуры</w:t>
            </w:r>
          </w:p>
          <w:p w:rsidR="00841145" w:rsidRPr="008F2EFB" w:rsidRDefault="00841145" w:rsidP="007944C2">
            <w:pPr>
              <w:spacing w:line="240" w:lineRule="auto"/>
            </w:pPr>
          </w:p>
          <w:p w:rsidR="00841145" w:rsidRPr="008F2EFB" w:rsidRDefault="00841145" w:rsidP="007944C2">
            <w:pPr>
              <w:spacing w:line="240" w:lineRule="auto"/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26</w:t>
            </w:r>
          </w:p>
        </w:tc>
        <w:tc>
          <w:tcPr>
            <w:tcW w:w="3595" w:type="dxa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Участие в рейтинговых конкурсах по плану Министерства культуры РФ и Челябинской области,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</w:p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0,3*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0,3*</w:t>
            </w:r>
          </w:p>
        </w:tc>
        <w:tc>
          <w:tcPr>
            <w:tcW w:w="2410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Позволит совершенствоваться и профессионально развиваться как творческим коллективам, так и населению.</w:t>
            </w: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  <w:r w:rsidRPr="008F2EFB">
              <w:t>27</w:t>
            </w:r>
          </w:p>
        </w:tc>
        <w:tc>
          <w:tcPr>
            <w:tcW w:w="3595" w:type="dxa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Творческие мероприятия,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</w:p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3,9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2,4*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2,4*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2,4*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2,4*</w:t>
            </w:r>
          </w:p>
        </w:tc>
        <w:tc>
          <w:tcPr>
            <w:tcW w:w="2410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Позволят реализовать творческие потребности населения в полном объеме. Прирост посещений к 2024 году 15%.</w:t>
            </w: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  <w:r w:rsidRPr="008F2EFB">
              <w:t>28</w:t>
            </w:r>
          </w:p>
        </w:tc>
        <w:tc>
          <w:tcPr>
            <w:tcW w:w="3595" w:type="dxa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Строительство (реконструкция) здания, удовлетворяющего требованиям размещения музея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Источник не определен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-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-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-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 xml:space="preserve">Сумма не </w:t>
            </w:r>
            <w:proofErr w:type="spellStart"/>
            <w:proofErr w:type="gramStart"/>
            <w:r w:rsidRPr="008F2EFB">
              <w:t>опреде-лена</w:t>
            </w:r>
            <w:proofErr w:type="spellEnd"/>
            <w:proofErr w:type="gramEnd"/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-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-</w:t>
            </w:r>
          </w:p>
        </w:tc>
        <w:tc>
          <w:tcPr>
            <w:tcW w:w="2410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Прирост посещений к 2024 году 15%.</w:t>
            </w:r>
          </w:p>
        </w:tc>
      </w:tr>
      <w:tr w:rsidR="00841145" w:rsidRPr="008F2EFB" w:rsidTr="009C294A">
        <w:trPr>
          <w:trHeight w:val="100"/>
        </w:trPr>
        <w:tc>
          <w:tcPr>
            <w:tcW w:w="15276" w:type="dxa"/>
            <w:gridSpan w:val="10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  <w:r w:rsidRPr="008F2EFB">
              <w:rPr>
                <w:b/>
                <w:sz w:val="28"/>
                <w:szCs w:val="28"/>
              </w:rPr>
              <w:t xml:space="preserve">Цель: Повышение уровня образования </w:t>
            </w:r>
          </w:p>
        </w:tc>
      </w:tr>
      <w:tr w:rsidR="00841145" w:rsidRPr="008F2EFB" w:rsidTr="009C294A">
        <w:trPr>
          <w:trHeight w:val="100"/>
        </w:trPr>
        <w:tc>
          <w:tcPr>
            <w:tcW w:w="15276" w:type="dxa"/>
            <w:gridSpan w:val="10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  <w:r w:rsidRPr="008F2EFB">
              <w:rPr>
                <w:b/>
                <w:sz w:val="28"/>
                <w:szCs w:val="28"/>
              </w:rPr>
              <w:t>Задача: Обеспечение доступного качественного дошкольного, общего и дополнительного образования</w:t>
            </w: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 w:val="restart"/>
          </w:tcPr>
          <w:p w:rsidR="00841145" w:rsidRPr="008F2EFB" w:rsidRDefault="00841145" w:rsidP="006A0B5E">
            <w:pPr>
              <w:spacing w:line="240" w:lineRule="auto"/>
              <w:ind w:left="-135" w:right="-111"/>
              <w:jc w:val="center"/>
            </w:pPr>
            <w:r w:rsidRPr="008F2EFB">
              <w:t>29</w:t>
            </w:r>
          </w:p>
        </w:tc>
        <w:tc>
          <w:tcPr>
            <w:tcW w:w="3595" w:type="dxa"/>
            <w:vMerge w:val="restart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Цифровая образовательная среда,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spacing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4,3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13,6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5,5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Создание современной и безопасной цифровой среды, обеспечивающей высокое качество и доступность образования всех видов и уровней, к 2024 году в 12 (63 %) </w:t>
            </w:r>
            <w:r w:rsidRPr="008F2EFB">
              <w:rPr>
                <w:lang w:eastAsia="ru-RU"/>
              </w:rPr>
              <w:lastRenderedPageBreak/>
              <w:t>образовательных организациях Саткинского муниципального района будет внедрена целевая модель цифровой образовательной среды.</w:t>
            </w: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0,2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0,6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0,2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0,2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0,6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0,2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0,3*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0,3*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 w:val="restart"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30</w:t>
            </w:r>
          </w:p>
        </w:tc>
        <w:tc>
          <w:tcPr>
            <w:tcW w:w="3595" w:type="dxa"/>
            <w:vMerge w:val="restart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Современная школа,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spacing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6,0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Обеспечение соответствия 2 (100 %) пунктов проведения экзаменов современным требованиям к техническому оснащению, поддержка образования детей с ограниченными возможностями здоровья в 1 специальной коррекционной школе-интернате.</w:t>
            </w: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0,2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0,2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 w:val="restart"/>
          </w:tcPr>
          <w:p w:rsidR="00841145" w:rsidRPr="008F2EFB" w:rsidRDefault="00841145" w:rsidP="006A0B5E">
            <w:pPr>
              <w:spacing w:line="240" w:lineRule="auto"/>
              <w:ind w:left="-135" w:right="-111"/>
              <w:jc w:val="center"/>
            </w:pPr>
            <w:r w:rsidRPr="008F2EFB">
              <w:t>31</w:t>
            </w:r>
          </w:p>
        </w:tc>
        <w:tc>
          <w:tcPr>
            <w:tcW w:w="3595" w:type="dxa"/>
            <w:vMerge w:val="restart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Успех каждого ребенка,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8,0*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841145" w:rsidRPr="008F2EFB" w:rsidRDefault="00841145" w:rsidP="007944C2">
            <w:pPr>
              <w:pStyle w:val="afd"/>
              <w:shd w:val="clear" w:color="auto" w:fill="FFFFFF"/>
              <w:spacing w:before="0" w:after="0" w:line="240" w:lineRule="auto"/>
              <w:rPr>
                <w:szCs w:val="24"/>
              </w:rPr>
            </w:pPr>
            <w:proofErr w:type="gramStart"/>
            <w:r w:rsidRPr="008F2EFB">
              <w:rPr>
                <w:szCs w:val="24"/>
              </w:rPr>
              <w:t xml:space="preserve">Внедрение новой эффективной модели дополнительного </w:t>
            </w:r>
            <w:r w:rsidRPr="008F2EFB">
              <w:rPr>
                <w:szCs w:val="24"/>
              </w:rPr>
              <w:lastRenderedPageBreak/>
              <w:t>образования детей доступной для тиражирования во всех регионах</w:t>
            </w:r>
            <w:r w:rsidRPr="008F2EFB">
              <w:rPr>
                <w:szCs w:val="24"/>
              </w:rPr>
              <w:br/>
              <w:t>страны, обеспечивающей объединение усилий науки, бизнеса и государства на основе принципов государственного частного партнерства (ГЧП)</w:t>
            </w:r>
            <w:r w:rsidRPr="008F2EFB">
              <w:rPr>
                <w:rFonts w:ascii="Arial" w:hAnsi="Arial" w:cs="Arial"/>
                <w:szCs w:val="24"/>
              </w:rPr>
              <w:t xml:space="preserve"> </w:t>
            </w:r>
            <w:r w:rsidRPr="008F2EFB">
              <w:rPr>
                <w:szCs w:val="24"/>
              </w:rPr>
              <w:t>для формирования системы ускоренного развития технических способностей детей с целью выращивания инженеров и ученых нового типа, открытие 1 центра цифрового образования детей «</w:t>
            </w:r>
            <w:r w:rsidRPr="008F2EFB">
              <w:rPr>
                <w:szCs w:val="24"/>
                <w:lang w:val="en-US"/>
              </w:rPr>
              <w:t>IT</w:t>
            </w:r>
            <w:r w:rsidRPr="008F2EFB">
              <w:rPr>
                <w:szCs w:val="24"/>
              </w:rPr>
              <w:t>-куб».</w:t>
            </w:r>
            <w:proofErr w:type="gramEnd"/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1,1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6,0*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0,2*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0,4*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0,4*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2,0*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 w:val="restart"/>
          </w:tcPr>
          <w:p w:rsidR="00841145" w:rsidRPr="008F2EFB" w:rsidRDefault="00841145" w:rsidP="006A0B5E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32</w:t>
            </w:r>
          </w:p>
        </w:tc>
        <w:tc>
          <w:tcPr>
            <w:tcW w:w="3595" w:type="dxa"/>
            <w:vMerge w:val="restart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Центры образования «Точки роста»,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spacing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3,2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Создание (обновление) материально-</w:t>
            </w:r>
            <w:r w:rsidRPr="008F2EFB">
              <w:rPr>
                <w:lang w:eastAsia="ru-RU"/>
              </w:rPr>
              <w:lastRenderedPageBreak/>
              <w:t>технической базы для реализации основных и дополнительных общеобразовательных программ цифрового и гуманитарного профилей в 3 общеобразовательных организациях, расположенных в сельской местности и малых городах.</w:t>
            </w: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Региональный </w:t>
            </w: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lastRenderedPageBreak/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0,5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0,3*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0,3*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 w:val="restart"/>
          </w:tcPr>
          <w:p w:rsidR="00841145" w:rsidRPr="008F2EFB" w:rsidRDefault="00841145" w:rsidP="006A0B5E">
            <w:pPr>
              <w:spacing w:line="240" w:lineRule="auto"/>
              <w:ind w:left="-135" w:right="-111"/>
              <w:jc w:val="center"/>
            </w:pPr>
            <w:r w:rsidRPr="008F2EFB">
              <w:t>33</w:t>
            </w:r>
          </w:p>
        </w:tc>
        <w:tc>
          <w:tcPr>
            <w:tcW w:w="3595" w:type="dxa"/>
            <w:vMerge w:val="restart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Реализация комплекса мер, направленных на обеспечение поддержания уровня заработной платы педагогических работников,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50,1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50,1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50,1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50,1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50,1*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50,1*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Увеличение высококвалифицированных работников (78 %), сохранение кадрового потенциала, повышения престижности и привлекательности профессий.</w:t>
            </w: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17,2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17,2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17,2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17,2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17,2*</w:t>
            </w:r>
          </w:p>
        </w:tc>
        <w:tc>
          <w:tcPr>
            <w:tcW w:w="1134" w:type="dxa"/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t>17,2*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9C294A">
        <w:trPr>
          <w:trHeight w:val="100"/>
        </w:trPr>
        <w:tc>
          <w:tcPr>
            <w:tcW w:w="482" w:type="dxa"/>
            <w:vMerge w:val="restart"/>
          </w:tcPr>
          <w:p w:rsidR="00841145" w:rsidRPr="008F2EFB" w:rsidRDefault="00841145" w:rsidP="006A0B5E">
            <w:pPr>
              <w:spacing w:line="240" w:lineRule="auto"/>
              <w:ind w:left="-135" w:right="-111"/>
              <w:jc w:val="center"/>
            </w:pPr>
            <w:r w:rsidRPr="008F2EFB">
              <w:t>34</w:t>
            </w: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 xml:space="preserve">Реконструкция школы                     в с. </w:t>
            </w:r>
            <w:proofErr w:type="spellStart"/>
            <w:r w:rsidRPr="008F2EFB">
              <w:t>Айлино</w:t>
            </w:r>
            <w:proofErr w:type="spellEnd"/>
            <w:r w:rsidRPr="008F2EFB">
              <w:t xml:space="preserve"> под </w:t>
            </w:r>
            <w:proofErr w:type="spellStart"/>
            <w:r w:rsidRPr="008F2EFB">
              <w:t>школу-детский</w:t>
            </w:r>
            <w:proofErr w:type="spellEnd"/>
            <w:r w:rsidRPr="008F2EFB">
              <w:t xml:space="preserve"> сад,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68,0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  <w:r w:rsidRPr="008F2EFB">
              <w:t xml:space="preserve">Увеличение доли дошкольных образовательных организаций, в которых созданы современные и </w:t>
            </w:r>
            <w:r w:rsidRPr="008F2EFB">
              <w:lastRenderedPageBreak/>
              <w:t>безопасные условия для предоставления услуг дошкольного образования (97 %).</w:t>
            </w:r>
          </w:p>
        </w:tc>
      </w:tr>
      <w:tr w:rsidR="00841145" w:rsidRPr="008F2EFB" w:rsidTr="00846A21">
        <w:trPr>
          <w:trHeight w:val="100"/>
        </w:trPr>
        <w:tc>
          <w:tcPr>
            <w:tcW w:w="482" w:type="dxa"/>
            <w:vMerge/>
          </w:tcPr>
          <w:p w:rsidR="00841145" w:rsidRPr="008F2EFB" w:rsidRDefault="00841145" w:rsidP="007944C2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5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841145" w:rsidRPr="008F2EFB" w:rsidRDefault="00841145" w:rsidP="007944C2">
            <w:pPr>
              <w:spacing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  <w:p w:rsidR="00841145" w:rsidRPr="008F2EFB" w:rsidRDefault="00841145" w:rsidP="007944C2">
            <w:pPr>
              <w:spacing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vMerge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</w:p>
        </w:tc>
      </w:tr>
      <w:tr w:rsidR="00841145" w:rsidRPr="008F2EFB" w:rsidTr="00846A21">
        <w:trPr>
          <w:trHeight w:val="100"/>
        </w:trPr>
        <w:tc>
          <w:tcPr>
            <w:tcW w:w="482" w:type="dxa"/>
          </w:tcPr>
          <w:p w:rsidR="00841145" w:rsidRPr="008F2EFB" w:rsidRDefault="00841145" w:rsidP="006A0B5E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35</w:t>
            </w:r>
          </w:p>
        </w:tc>
        <w:tc>
          <w:tcPr>
            <w:tcW w:w="3595" w:type="dxa"/>
            <w:tcBorders>
              <w:right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Строительство детского сада на 500 мест,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</w:p>
          <w:p w:rsidR="00841145" w:rsidRPr="008F2EFB" w:rsidRDefault="00841145" w:rsidP="007944C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273,5*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shd w:val="clear" w:color="auto" w:fill="FFFFFF"/>
          </w:tcPr>
          <w:p w:rsidR="00841145" w:rsidRPr="008F2EFB" w:rsidRDefault="00841145" w:rsidP="007944C2">
            <w:pPr>
              <w:spacing w:line="240" w:lineRule="auto"/>
              <w:rPr>
                <w:b/>
              </w:rPr>
            </w:pPr>
            <w:r w:rsidRPr="008F2EFB">
              <w:t>Увеличение доли дошкольных образовательных организаций, в которых созданы современные и безопасные условия для предоставления услуг дошкольного образования (97 %).</w:t>
            </w:r>
          </w:p>
        </w:tc>
      </w:tr>
      <w:tr w:rsidR="00841145" w:rsidRPr="00A34849" w:rsidTr="00846A21">
        <w:trPr>
          <w:trHeight w:val="100"/>
        </w:trPr>
        <w:tc>
          <w:tcPr>
            <w:tcW w:w="482" w:type="dxa"/>
          </w:tcPr>
          <w:p w:rsidR="00841145" w:rsidRPr="008F2EFB" w:rsidRDefault="00841145" w:rsidP="006A0B5E">
            <w:pPr>
              <w:spacing w:line="240" w:lineRule="auto"/>
              <w:ind w:left="-135" w:right="-111"/>
              <w:jc w:val="center"/>
            </w:pPr>
            <w:r w:rsidRPr="008F2EFB">
              <w:t>36</w:t>
            </w:r>
          </w:p>
        </w:tc>
        <w:tc>
          <w:tcPr>
            <w:tcW w:w="3595" w:type="dxa"/>
            <w:tcBorders>
              <w:right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</w:pPr>
            <w:r w:rsidRPr="008F2EFB">
              <w:t>Завершение строительства МКУ ДОД «ДООЦ Барабанщик»,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846A21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</w:p>
          <w:p w:rsidR="00841145" w:rsidRPr="008F2EFB" w:rsidRDefault="00841145" w:rsidP="00846A21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10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92,0*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1145" w:rsidRPr="008F2EFB" w:rsidRDefault="00841145" w:rsidP="007944C2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410" w:type="dxa"/>
            <w:shd w:val="clear" w:color="auto" w:fill="FFFFFF"/>
          </w:tcPr>
          <w:p w:rsidR="00841145" w:rsidRPr="0018473A" w:rsidRDefault="00841145" w:rsidP="007944C2">
            <w:pPr>
              <w:spacing w:line="240" w:lineRule="auto"/>
            </w:pPr>
            <w:r w:rsidRPr="008F2EFB">
              <w:t>Количество организаций отдыха и оздоровления детей, функционирующих в круглогодичном режиме (1).</w:t>
            </w:r>
          </w:p>
        </w:tc>
      </w:tr>
    </w:tbl>
    <w:p w:rsidR="009A14E8" w:rsidRDefault="009A14E8" w:rsidP="008E0354">
      <w:pPr>
        <w:autoSpaceDE w:val="0"/>
        <w:spacing w:line="240" w:lineRule="auto"/>
        <w:rPr>
          <w:b/>
          <w:sz w:val="28"/>
          <w:szCs w:val="28"/>
        </w:rPr>
      </w:pPr>
    </w:p>
    <w:p w:rsidR="0065404B" w:rsidRPr="008F3584" w:rsidRDefault="0065404B" w:rsidP="0065404B">
      <w:pPr>
        <w:autoSpaceDE w:val="0"/>
        <w:spacing w:line="240" w:lineRule="auto"/>
        <w:ind w:left="1080"/>
        <w:rPr>
          <w:i/>
          <w:lang w:eastAsia="ru-RU"/>
        </w:rPr>
      </w:pPr>
      <w:r w:rsidRPr="008F3584">
        <w:rPr>
          <w:b/>
          <w:i/>
        </w:rPr>
        <w:t>*</w:t>
      </w:r>
      <w:r w:rsidRPr="008F3584">
        <w:rPr>
          <w:i/>
          <w:lang w:eastAsia="ru-RU"/>
        </w:rPr>
        <w:t>параметры будут уточнены при принятии бюджета на очередной финансовый год и плановый период</w:t>
      </w:r>
    </w:p>
    <w:p w:rsidR="00B722A4" w:rsidRPr="002731D4" w:rsidRDefault="00484533" w:rsidP="00484533">
      <w:pPr>
        <w:autoSpaceDE w:val="0"/>
        <w:spacing w:line="240" w:lineRule="auto"/>
        <w:rPr>
          <w:rStyle w:val="21"/>
          <w:b/>
          <w:sz w:val="10"/>
          <w:szCs w:val="10"/>
        </w:rPr>
      </w:pPr>
      <w:r>
        <w:rPr>
          <w:b/>
          <w:sz w:val="28"/>
          <w:szCs w:val="28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3311"/>
        <w:gridCol w:w="2126"/>
        <w:gridCol w:w="992"/>
        <w:gridCol w:w="993"/>
        <w:gridCol w:w="992"/>
        <w:gridCol w:w="992"/>
        <w:gridCol w:w="1134"/>
        <w:gridCol w:w="993"/>
        <w:gridCol w:w="3118"/>
      </w:tblGrid>
      <w:tr w:rsidR="004E005C" w:rsidRPr="00344267" w:rsidTr="00844384">
        <w:trPr>
          <w:trHeight w:val="100"/>
          <w:tblHeader/>
        </w:trPr>
        <w:tc>
          <w:tcPr>
            <w:tcW w:w="483" w:type="dxa"/>
            <w:vMerge w:val="restart"/>
          </w:tcPr>
          <w:p w:rsidR="004E005C" w:rsidRPr="00344267" w:rsidRDefault="004E005C" w:rsidP="007F44C8">
            <w:pPr>
              <w:spacing w:line="240" w:lineRule="auto"/>
              <w:ind w:left="-135" w:right="-111"/>
              <w:jc w:val="center"/>
            </w:pPr>
            <w:r w:rsidRPr="00344267">
              <w:rPr>
                <w:rStyle w:val="211pt"/>
                <w:color w:val="auto"/>
                <w:kern w:val="24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311" w:type="dxa"/>
            <w:vMerge w:val="restart"/>
          </w:tcPr>
          <w:p w:rsidR="004E005C" w:rsidRPr="00344267" w:rsidRDefault="004E005C" w:rsidP="002C484E">
            <w:pPr>
              <w:spacing w:line="240" w:lineRule="auto"/>
              <w:rPr>
                <w:b/>
                <w:sz w:val="28"/>
                <w:szCs w:val="28"/>
              </w:rPr>
            </w:pPr>
            <w:r w:rsidRPr="00344267">
              <w:rPr>
                <w:rStyle w:val="211pt"/>
                <w:color w:val="auto"/>
                <w:kern w:val="24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126" w:type="dxa"/>
            <w:vMerge w:val="restart"/>
          </w:tcPr>
          <w:p w:rsidR="004E005C" w:rsidRPr="00344267" w:rsidRDefault="004E005C" w:rsidP="007F44C8">
            <w:pPr>
              <w:spacing w:line="240" w:lineRule="auto"/>
              <w:jc w:val="center"/>
            </w:pPr>
            <w:r w:rsidRPr="00344267">
              <w:rPr>
                <w:b/>
                <w:kern w:val="24"/>
              </w:rPr>
              <w:t>Источник финансирования</w:t>
            </w:r>
          </w:p>
        </w:tc>
        <w:tc>
          <w:tcPr>
            <w:tcW w:w="6096" w:type="dxa"/>
            <w:gridSpan w:val="6"/>
            <w:shd w:val="clear" w:color="auto" w:fill="FFFFFF"/>
          </w:tcPr>
          <w:p w:rsidR="004E005C" w:rsidRPr="00344267" w:rsidRDefault="002C484E" w:rsidP="002C484E">
            <w:pPr>
              <w:spacing w:line="240" w:lineRule="auto"/>
              <w:jc w:val="center"/>
            </w:pPr>
            <w:r w:rsidRPr="00344267">
              <w:rPr>
                <w:rStyle w:val="211pt"/>
                <w:color w:val="auto"/>
                <w:kern w:val="24"/>
                <w:sz w:val="24"/>
                <w:szCs w:val="24"/>
              </w:rPr>
              <w:t>Показатели мероприятия</w:t>
            </w:r>
          </w:p>
        </w:tc>
        <w:tc>
          <w:tcPr>
            <w:tcW w:w="3118" w:type="dxa"/>
            <w:vMerge w:val="restart"/>
          </w:tcPr>
          <w:p w:rsidR="004E005C" w:rsidRPr="00344267" w:rsidRDefault="004E005C" w:rsidP="004E005C">
            <w:pPr>
              <w:pStyle w:val="aff4"/>
              <w:snapToGrid w:val="0"/>
              <w:spacing w:line="240" w:lineRule="auto"/>
              <w:jc w:val="center"/>
              <w:rPr>
                <w:b/>
                <w:kern w:val="24"/>
              </w:rPr>
            </w:pPr>
            <w:r w:rsidRPr="00344267">
              <w:rPr>
                <w:b/>
                <w:kern w:val="24"/>
              </w:rPr>
              <w:t>Ожидаемый</w:t>
            </w:r>
          </w:p>
          <w:p w:rsidR="004E005C" w:rsidRPr="00344267" w:rsidRDefault="004E005C" w:rsidP="004E005C">
            <w:pPr>
              <w:spacing w:line="240" w:lineRule="auto"/>
              <w:jc w:val="center"/>
            </w:pPr>
            <w:r w:rsidRPr="00344267">
              <w:rPr>
                <w:b/>
                <w:kern w:val="24"/>
              </w:rPr>
              <w:t>результат</w:t>
            </w:r>
          </w:p>
        </w:tc>
      </w:tr>
      <w:tr w:rsidR="004E005C" w:rsidRPr="00344267" w:rsidTr="00844384">
        <w:trPr>
          <w:trHeight w:val="100"/>
          <w:tblHeader/>
        </w:trPr>
        <w:tc>
          <w:tcPr>
            <w:tcW w:w="483" w:type="dxa"/>
            <w:vMerge/>
          </w:tcPr>
          <w:p w:rsidR="004E005C" w:rsidRPr="00344267" w:rsidRDefault="004E005C" w:rsidP="004E005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4E005C" w:rsidRPr="00344267" w:rsidRDefault="004E005C" w:rsidP="004E005C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4E005C" w:rsidRPr="00344267" w:rsidRDefault="004E005C" w:rsidP="004E005C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E005C" w:rsidRPr="00344267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 xml:space="preserve">2019 </w:t>
            </w:r>
          </w:p>
          <w:p w:rsidR="004E005C" w:rsidRPr="00344267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:rsidR="004E005C" w:rsidRPr="00344267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 xml:space="preserve">2020 </w:t>
            </w:r>
          </w:p>
          <w:p w:rsidR="004E005C" w:rsidRPr="00344267" w:rsidRDefault="00195585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:rsidR="004E005C" w:rsidRPr="00344267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 xml:space="preserve">2021 </w:t>
            </w:r>
          </w:p>
          <w:p w:rsidR="004E005C" w:rsidRPr="00344267" w:rsidRDefault="00195585" w:rsidP="004E005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2" w:type="dxa"/>
            <w:shd w:val="clear" w:color="auto" w:fill="FFFFFF"/>
          </w:tcPr>
          <w:p w:rsidR="004E005C" w:rsidRPr="00344267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 xml:space="preserve">2022 </w:t>
            </w:r>
          </w:p>
          <w:p w:rsidR="004E005C" w:rsidRPr="00344267" w:rsidRDefault="00195585" w:rsidP="004E005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:rsidR="004E005C" w:rsidRPr="00344267" w:rsidRDefault="004E005C" w:rsidP="004E005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2023</w:t>
            </w:r>
          </w:p>
          <w:p w:rsidR="004E005C" w:rsidRPr="00344267" w:rsidRDefault="00195585" w:rsidP="004E005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FFFFFF"/>
          </w:tcPr>
          <w:p w:rsidR="004E005C" w:rsidRPr="00344267" w:rsidRDefault="004E005C" w:rsidP="004E005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 xml:space="preserve">2024 </w:t>
            </w:r>
          </w:p>
          <w:p w:rsidR="004E005C" w:rsidRPr="00344267" w:rsidRDefault="00195585" w:rsidP="004E005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3118" w:type="dxa"/>
            <w:vMerge/>
          </w:tcPr>
          <w:p w:rsidR="004E005C" w:rsidRPr="00344267" w:rsidRDefault="004E005C" w:rsidP="004E005C">
            <w:pPr>
              <w:spacing w:line="240" w:lineRule="auto"/>
            </w:pPr>
          </w:p>
        </w:tc>
      </w:tr>
      <w:tr w:rsidR="004E005C" w:rsidRPr="00344267" w:rsidTr="00844384">
        <w:trPr>
          <w:trHeight w:val="519"/>
        </w:trPr>
        <w:tc>
          <w:tcPr>
            <w:tcW w:w="15134" w:type="dxa"/>
            <w:gridSpan w:val="10"/>
            <w:shd w:val="clear" w:color="auto" w:fill="D9D9D9"/>
            <w:vAlign w:val="center"/>
          </w:tcPr>
          <w:p w:rsidR="004E005C" w:rsidRPr="00344267" w:rsidRDefault="004E005C" w:rsidP="00844384">
            <w:pPr>
              <w:spacing w:line="240" w:lineRule="auto"/>
              <w:jc w:val="center"/>
            </w:pPr>
            <w:r w:rsidRPr="00344267">
              <w:rPr>
                <w:b/>
                <w:sz w:val="28"/>
                <w:szCs w:val="28"/>
              </w:rPr>
              <w:t>Направление «Экономическое развитие»</w:t>
            </w:r>
          </w:p>
        </w:tc>
      </w:tr>
      <w:tr w:rsidR="004E005C" w:rsidRPr="00344267" w:rsidTr="00844384">
        <w:trPr>
          <w:trHeight w:val="100"/>
        </w:trPr>
        <w:tc>
          <w:tcPr>
            <w:tcW w:w="15134" w:type="dxa"/>
            <w:gridSpan w:val="10"/>
          </w:tcPr>
          <w:p w:rsidR="004E005C" w:rsidRPr="00344267" w:rsidRDefault="004E005C" w:rsidP="004E005C">
            <w:pPr>
              <w:spacing w:line="240" w:lineRule="auto"/>
            </w:pPr>
            <w:r w:rsidRPr="00344267">
              <w:rPr>
                <w:b/>
                <w:kern w:val="24"/>
                <w:sz w:val="28"/>
                <w:szCs w:val="28"/>
              </w:rPr>
              <w:t xml:space="preserve">Цель: </w:t>
            </w:r>
            <w:r w:rsidR="00E02EE3" w:rsidRPr="00344267">
              <w:rPr>
                <w:b/>
                <w:kern w:val="24"/>
                <w:sz w:val="28"/>
                <w:szCs w:val="28"/>
              </w:rPr>
              <w:t xml:space="preserve">Увеличение объема инвестиций в основной капитал. </w:t>
            </w:r>
            <w:r w:rsidRPr="00344267">
              <w:rPr>
                <w:b/>
                <w:kern w:val="24"/>
                <w:sz w:val="28"/>
                <w:szCs w:val="28"/>
              </w:rPr>
              <w:t>Сохранение и создание новых высокопроизводительных рабочих мест во внебюджетном секторе экономики</w:t>
            </w:r>
            <w:r w:rsidR="00E02EE3" w:rsidRPr="00344267">
              <w:rPr>
                <w:b/>
                <w:kern w:val="24"/>
                <w:sz w:val="28"/>
                <w:szCs w:val="28"/>
              </w:rPr>
              <w:t xml:space="preserve">. Рост производительности труда в базовых </w:t>
            </w:r>
            <w:proofErr w:type="spellStart"/>
            <w:r w:rsidR="00E02EE3" w:rsidRPr="00344267">
              <w:rPr>
                <w:b/>
                <w:kern w:val="24"/>
                <w:sz w:val="28"/>
                <w:szCs w:val="28"/>
              </w:rPr>
              <w:t>несырьевых</w:t>
            </w:r>
            <w:proofErr w:type="spellEnd"/>
            <w:r w:rsidR="00E02EE3" w:rsidRPr="00344267">
              <w:rPr>
                <w:b/>
                <w:kern w:val="24"/>
                <w:sz w:val="28"/>
                <w:szCs w:val="28"/>
              </w:rPr>
              <w:t xml:space="preserve"> отраслях экономики </w:t>
            </w:r>
          </w:p>
        </w:tc>
      </w:tr>
      <w:tr w:rsidR="001F5E51" w:rsidRPr="00344267" w:rsidTr="00844384">
        <w:trPr>
          <w:trHeight w:val="100"/>
        </w:trPr>
        <w:tc>
          <w:tcPr>
            <w:tcW w:w="15134" w:type="dxa"/>
            <w:gridSpan w:val="10"/>
          </w:tcPr>
          <w:p w:rsidR="001F5E51" w:rsidRPr="00344267" w:rsidRDefault="001F5E51" w:rsidP="001F5E51">
            <w:pPr>
              <w:spacing w:line="240" w:lineRule="auto"/>
            </w:pPr>
            <w:r w:rsidRPr="00344267">
              <w:rPr>
                <w:b/>
                <w:sz w:val="28"/>
                <w:szCs w:val="28"/>
              </w:rPr>
              <w:t>Задача: Улучшение инвестиционного имиджа района. Ознакомление потенциальных инвесторов с возможностями Саткинского муниципального района</w:t>
            </w:r>
          </w:p>
        </w:tc>
      </w:tr>
      <w:tr w:rsidR="001F5E51" w:rsidRPr="00344267" w:rsidTr="00844384">
        <w:trPr>
          <w:trHeight w:val="100"/>
        </w:trPr>
        <w:tc>
          <w:tcPr>
            <w:tcW w:w="483" w:type="dxa"/>
          </w:tcPr>
          <w:p w:rsidR="001F5E51" w:rsidRPr="00344267" w:rsidRDefault="00BE2176" w:rsidP="00BE2176">
            <w:r w:rsidRPr="00344267">
              <w:t>1</w:t>
            </w:r>
          </w:p>
        </w:tc>
        <w:tc>
          <w:tcPr>
            <w:tcW w:w="3311" w:type="dxa"/>
          </w:tcPr>
          <w:p w:rsidR="001F5E51" w:rsidRPr="00344267" w:rsidRDefault="00EC5830" w:rsidP="00844384">
            <w:pPr>
              <w:spacing w:line="240" w:lineRule="auto"/>
            </w:pPr>
            <w:r w:rsidRPr="00344267">
              <w:t>Мониторинг и а</w:t>
            </w:r>
            <w:r w:rsidR="001F5E51" w:rsidRPr="00344267">
              <w:t>ктуализация перечня свободных земельных участков и промышленных площадок Саткинского муниципального района</w:t>
            </w:r>
            <w:r w:rsidR="00BE2176" w:rsidRPr="00344267">
              <w:t>, да/нет</w:t>
            </w:r>
          </w:p>
        </w:tc>
        <w:tc>
          <w:tcPr>
            <w:tcW w:w="2126" w:type="dxa"/>
          </w:tcPr>
          <w:p w:rsidR="001F5E51" w:rsidRPr="00344267" w:rsidRDefault="002C1E2C" w:rsidP="001F5E51">
            <w:pPr>
              <w:spacing w:line="240" w:lineRule="auto"/>
              <w:jc w:val="center"/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1F5E51" w:rsidRPr="00344267" w:rsidRDefault="00BE2176" w:rsidP="001F5E51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1F5E51" w:rsidRPr="00344267" w:rsidRDefault="00BE2176" w:rsidP="001F5E51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1F5E51" w:rsidRPr="00344267" w:rsidRDefault="00BE2176" w:rsidP="001F5E51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1F5E51" w:rsidRPr="00344267" w:rsidRDefault="00BE2176" w:rsidP="001F5E51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1134" w:type="dxa"/>
          </w:tcPr>
          <w:p w:rsidR="001F5E51" w:rsidRPr="00344267" w:rsidRDefault="00BE2176" w:rsidP="001F5E51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1F5E51" w:rsidRPr="00344267" w:rsidRDefault="00BE2176" w:rsidP="001F5E51">
            <w:pPr>
              <w:spacing w:line="240" w:lineRule="auto"/>
              <w:jc w:val="center"/>
            </w:pPr>
            <w:r w:rsidRPr="00344267">
              <w:t>да</w:t>
            </w:r>
            <w:bookmarkStart w:id="0" w:name="_GoBack"/>
            <w:bookmarkEnd w:id="0"/>
          </w:p>
        </w:tc>
        <w:tc>
          <w:tcPr>
            <w:tcW w:w="3118" w:type="dxa"/>
          </w:tcPr>
          <w:p w:rsidR="001F5E51" w:rsidRPr="00344267" w:rsidRDefault="001F5E51" w:rsidP="001F5E51">
            <w:pPr>
              <w:spacing w:line="240" w:lineRule="auto"/>
            </w:pPr>
            <w:r w:rsidRPr="00344267">
              <w:t>Наличие актуального перечня свободных земельных участков и промышленных площадок для привлечения возможных инвесторов для реализации новых инвестиционных проектов</w:t>
            </w:r>
          </w:p>
        </w:tc>
      </w:tr>
      <w:tr w:rsidR="0094743A" w:rsidRPr="00344267" w:rsidTr="00844384">
        <w:trPr>
          <w:trHeight w:val="100"/>
        </w:trPr>
        <w:tc>
          <w:tcPr>
            <w:tcW w:w="483" w:type="dxa"/>
          </w:tcPr>
          <w:p w:rsidR="0094743A" w:rsidRPr="00344267" w:rsidRDefault="0094743A" w:rsidP="00854696">
            <w:r w:rsidRPr="00344267">
              <w:t>2</w:t>
            </w:r>
          </w:p>
        </w:tc>
        <w:tc>
          <w:tcPr>
            <w:tcW w:w="3311" w:type="dxa"/>
          </w:tcPr>
          <w:p w:rsidR="0094743A" w:rsidRPr="00344267" w:rsidRDefault="0094743A" w:rsidP="00EC5830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Создание видеороликов об инвестиционной привлекательности Саткинского муниципального района, млн</w:t>
            </w:r>
            <w:proofErr w:type="gramStart"/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126" w:type="dxa"/>
          </w:tcPr>
          <w:p w:rsidR="0094743A" w:rsidRPr="00344267" w:rsidRDefault="0094743A" w:rsidP="00EC5830">
            <w:pPr>
              <w:spacing w:line="240" w:lineRule="auto"/>
              <w:jc w:val="center"/>
            </w:pPr>
            <w:r w:rsidRPr="00344267">
              <w:t>Региональный бюджет</w:t>
            </w:r>
          </w:p>
          <w:p w:rsidR="0094743A" w:rsidRPr="00344267" w:rsidRDefault="0094743A" w:rsidP="00EC5830">
            <w:pPr>
              <w:spacing w:line="240" w:lineRule="auto"/>
              <w:jc w:val="center"/>
            </w:pPr>
          </w:p>
        </w:tc>
        <w:tc>
          <w:tcPr>
            <w:tcW w:w="992" w:type="dxa"/>
          </w:tcPr>
          <w:p w:rsidR="0094743A" w:rsidRPr="00344267" w:rsidRDefault="0094743A" w:rsidP="00EC5830">
            <w:pPr>
              <w:spacing w:line="240" w:lineRule="auto"/>
              <w:jc w:val="center"/>
            </w:pPr>
            <w:r w:rsidRPr="00344267">
              <w:t>2,0</w:t>
            </w:r>
          </w:p>
        </w:tc>
        <w:tc>
          <w:tcPr>
            <w:tcW w:w="993" w:type="dxa"/>
          </w:tcPr>
          <w:p w:rsidR="0094743A" w:rsidRPr="00344267" w:rsidRDefault="0094743A" w:rsidP="00EC5830">
            <w:pPr>
              <w:spacing w:line="240" w:lineRule="auto"/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4743A" w:rsidRPr="00344267" w:rsidRDefault="0094743A" w:rsidP="00EC5830">
            <w:pPr>
              <w:spacing w:line="240" w:lineRule="auto"/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4743A" w:rsidRPr="00344267" w:rsidRDefault="0094743A" w:rsidP="00EC5830">
            <w:pPr>
              <w:spacing w:line="240" w:lineRule="auto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94743A" w:rsidRPr="00344267" w:rsidRDefault="0094743A" w:rsidP="0094743A">
            <w:pPr>
              <w:spacing w:line="240" w:lineRule="auto"/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94743A" w:rsidRPr="00344267" w:rsidRDefault="0094743A" w:rsidP="0094743A">
            <w:pPr>
              <w:spacing w:line="240" w:lineRule="auto"/>
              <w:jc w:val="center"/>
            </w:pPr>
            <w:r>
              <w:t>0,0</w:t>
            </w:r>
          </w:p>
        </w:tc>
        <w:tc>
          <w:tcPr>
            <w:tcW w:w="3118" w:type="dxa"/>
          </w:tcPr>
          <w:p w:rsidR="0094743A" w:rsidRPr="00344267" w:rsidRDefault="0094743A" w:rsidP="00EC5830">
            <w:pPr>
              <w:spacing w:line="240" w:lineRule="auto"/>
            </w:pPr>
            <w:r w:rsidRPr="00344267">
              <w:t>Привлечение резидентов ТОСЭР не менее 1 в год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F84962" w:rsidP="00F84962">
            <w:r w:rsidRPr="00344267">
              <w:t>3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Систематическое снижение всех возможных административных барьеров со стороны муниципальных органов власти в целях повышения уровня инвестиционного климата в Саткинском муниципальном районе</w:t>
            </w:r>
            <w:r w:rsidR="002731D4" w:rsidRPr="00344267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  <w:p w:rsidR="00504EFF" w:rsidRPr="00344267" w:rsidRDefault="00504EFF" w:rsidP="00F8496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EFF" w:rsidRPr="00344267" w:rsidRDefault="00504EFF" w:rsidP="00F8496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lastRenderedPageBreak/>
              <w:t>Финансирование не требуется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  <w:p w:rsidR="00F84962" w:rsidRPr="00344267" w:rsidRDefault="00F84962" w:rsidP="00F84962">
            <w:pPr>
              <w:spacing w:line="240" w:lineRule="auto"/>
              <w:jc w:val="center"/>
            </w:pP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>Достижение наилучшего уровня инвестиционного климата в Саткинском  муниципальном районе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F84962" w:rsidP="00F84962">
            <w:r w:rsidRPr="00344267">
              <w:lastRenderedPageBreak/>
              <w:t>4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Ведение базы инвестиционных проектов, которые реализуются и планируются к реализации на территории Саткинского муниципального района</w:t>
            </w:r>
            <w:r w:rsidR="002731D4" w:rsidRPr="00344267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  <w:p w:rsidR="00F84962" w:rsidRPr="00344267" w:rsidRDefault="00F84962" w:rsidP="00F84962">
            <w:pPr>
              <w:spacing w:line="240" w:lineRule="auto"/>
              <w:jc w:val="center"/>
            </w:pP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 xml:space="preserve">Повышение уровня инвестиционного климата 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F84962" w:rsidP="00F84962">
            <w:r w:rsidRPr="00344267">
              <w:t>5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Актуализация инвестиционного паспорта Саткинского муниципального района</w:t>
            </w:r>
            <w:r w:rsidR="002731D4" w:rsidRPr="00344267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  <w:p w:rsidR="00F84962" w:rsidRPr="00344267" w:rsidRDefault="00F84962" w:rsidP="00F84962">
            <w:pPr>
              <w:spacing w:line="240" w:lineRule="auto"/>
              <w:jc w:val="center"/>
            </w:pP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>Повышение уровня инвестиционного климата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F2025C" w:rsidP="00F84962">
            <w:r w:rsidRPr="00344267">
              <w:t>6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Создание страницы на официальном сайте администрации Саткинского муниципального района перечня мер налоговой и иной поддержки, выдержки из НПА федерального и регионального уровня</w:t>
            </w:r>
            <w:r w:rsidR="002731D4" w:rsidRPr="00344267">
              <w:rPr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  <w:p w:rsidR="00F84962" w:rsidRPr="00344267" w:rsidRDefault="00F84962" w:rsidP="00F84962">
            <w:pPr>
              <w:spacing w:line="240" w:lineRule="auto"/>
              <w:jc w:val="center"/>
            </w:pPr>
          </w:p>
        </w:tc>
        <w:tc>
          <w:tcPr>
            <w:tcW w:w="993" w:type="dxa"/>
          </w:tcPr>
          <w:p w:rsidR="00F84962" w:rsidRPr="00344267" w:rsidRDefault="002A415F" w:rsidP="00F84962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992" w:type="dxa"/>
          </w:tcPr>
          <w:p w:rsidR="00F84962" w:rsidRPr="00344267" w:rsidRDefault="002A415F" w:rsidP="00F84962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992" w:type="dxa"/>
          </w:tcPr>
          <w:p w:rsidR="00F84962" w:rsidRPr="00344267" w:rsidRDefault="002A415F" w:rsidP="00F84962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F84962" w:rsidRPr="00344267" w:rsidRDefault="002A415F" w:rsidP="00F84962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993" w:type="dxa"/>
          </w:tcPr>
          <w:p w:rsidR="00F84962" w:rsidRPr="00344267" w:rsidRDefault="002A415F" w:rsidP="00F84962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>Формирование страницы в целях информационной поддержки для субъектов предпринимательской деятельности</w:t>
            </w:r>
          </w:p>
        </w:tc>
      </w:tr>
      <w:tr w:rsidR="00F84962" w:rsidRPr="00344267" w:rsidTr="00844384">
        <w:trPr>
          <w:trHeight w:val="100"/>
        </w:trPr>
        <w:tc>
          <w:tcPr>
            <w:tcW w:w="15134" w:type="dxa"/>
            <w:gridSpan w:val="10"/>
          </w:tcPr>
          <w:p w:rsidR="00F84962" w:rsidRPr="00344267" w:rsidRDefault="00F84962" w:rsidP="00F84962">
            <w:pPr>
              <w:snapToGrid w:val="0"/>
              <w:spacing w:line="240" w:lineRule="auto"/>
              <w:ind w:left="-57" w:right="-57"/>
              <w:rPr>
                <w:b/>
                <w:sz w:val="28"/>
                <w:szCs w:val="28"/>
              </w:rPr>
            </w:pPr>
            <w:r w:rsidRPr="00344267">
              <w:rPr>
                <w:b/>
                <w:sz w:val="28"/>
                <w:szCs w:val="28"/>
              </w:rPr>
              <w:t>Задача: Модернизация и техническое перевооружение ведущих предприятий Саткинского района, расширение масштабов их деятельности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480180" w:rsidP="00F84962">
            <w:pPr>
              <w:spacing w:line="240" w:lineRule="auto"/>
              <w:ind w:left="-135" w:right="-111"/>
              <w:jc w:val="center"/>
            </w:pPr>
            <w:r w:rsidRPr="00344267">
              <w:t>7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>Реализация инвестиционного проекта «Увеличение объемов добычи сырого магнезита шахты «Магнезитовая»», млн</w:t>
            </w:r>
            <w:proofErr w:type="gramStart"/>
            <w:r w:rsidRPr="00344267">
              <w:t>.р</w:t>
            </w:r>
            <w:proofErr w:type="gramEnd"/>
            <w:r w:rsidRPr="00344267">
              <w:t>ублей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F84962" w:rsidRPr="00344267" w:rsidRDefault="00F84962" w:rsidP="00F84962">
            <w:pPr>
              <w:spacing w:line="240" w:lineRule="auto"/>
              <w:jc w:val="center"/>
              <w:rPr>
                <w:bCs/>
                <w:shd w:val="clear" w:color="auto" w:fill="FFFFFF"/>
                <w:lang w:eastAsia="ru-RU" w:bidi="ru-RU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F84962" w:rsidRPr="00344267" w:rsidRDefault="00D73024" w:rsidP="00F84962">
            <w:pPr>
              <w:spacing w:line="240" w:lineRule="auto"/>
              <w:jc w:val="center"/>
            </w:pPr>
            <w:r w:rsidRPr="00344267">
              <w:t>766,32</w:t>
            </w:r>
          </w:p>
        </w:tc>
        <w:tc>
          <w:tcPr>
            <w:tcW w:w="993" w:type="dxa"/>
          </w:tcPr>
          <w:p w:rsidR="00F84962" w:rsidRPr="00344267" w:rsidRDefault="00497B5A" w:rsidP="00F84962">
            <w:pPr>
              <w:spacing w:line="240" w:lineRule="auto"/>
              <w:jc w:val="center"/>
            </w:pPr>
            <w:r w:rsidRPr="00344267">
              <w:t>357,59</w:t>
            </w:r>
          </w:p>
        </w:tc>
        <w:tc>
          <w:tcPr>
            <w:tcW w:w="992" w:type="dxa"/>
          </w:tcPr>
          <w:p w:rsidR="00F84962" w:rsidRPr="00344267" w:rsidRDefault="00497B5A" w:rsidP="00F84962">
            <w:pPr>
              <w:spacing w:line="240" w:lineRule="auto"/>
              <w:ind w:left="-57" w:right="-57"/>
              <w:jc w:val="center"/>
            </w:pPr>
            <w:r w:rsidRPr="00344267">
              <w:t>450,0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ind w:left="-57" w:right="-57"/>
              <w:jc w:val="center"/>
            </w:pPr>
            <w:r w:rsidRPr="00344267">
              <w:t>1 050,1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ind w:left="-57" w:right="-57"/>
              <w:jc w:val="center"/>
            </w:pPr>
            <w:r w:rsidRPr="00344267">
              <w:t>1 050,1</w:t>
            </w:r>
          </w:p>
        </w:tc>
        <w:tc>
          <w:tcPr>
            <w:tcW w:w="993" w:type="dxa"/>
          </w:tcPr>
          <w:p w:rsidR="00F84962" w:rsidRPr="00344267" w:rsidRDefault="00497B5A" w:rsidP="00F84962">
            <w:pPr>
              <w:spacing w:line="240" w:lineRule="auto"/>
              <w:ind w:left="-57" w:right="-57"/>
              <w:jc w:val="center"/>
            </w:pPr>
            <w:r w:rsidRPr="00344267">
              <w:t>2 357,08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napToGrid w:val="0"/>
              <w:spacing w:line="240" w:lineRule="auto"/>
              <w:ind w:left="-57" w:right="-57"/>
            </w:pPr>
            <w:r w:rsidRPr="00344267">
              <w:t>1) Увеличение объемов добычи сырого магнезита до 1,6 млн</w:t>
            </w:r>
            <w:proofErr w:type="gramStart"/>
            <w:r w:rsidRPr="00344267">
              <w:t>.т</w:t>
            </w:r>
            <w:proofErr w:type="gramEnd"/>
            <w:r w:rsidRPr="00344267">
              <w:t xml:space="preserve"> в год;                                                   2) Обеспечение сырьем существующих и планируемых мощностей (обжиговых и плавильных);                                                                               </w:t>
            </w:r>
            <w:r w:rsidRPr="00344267">
              <w:lastRenderedPageBreak/>
              <w:t>3) Локализация производства огнеупорной продукции в РФ;</w:t>
            </w:r>
          </w:p>
          <w:p w:rsidR="00F84962" w:rsidRPr="00344267" w:rsidRDefault="00F84962" w:rsidP="00F84962">
            <w:pPr>
              <w:spacing w:line="240" w:lineRule="auto"/>
            </w:pPr>
            <w:r w:rsidRPr="00344267">
              <w:t>4) Создание 14 новых рабочих мест, на которые планируется устроить 61 человек.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480180" w:rsidP="00F84962">
            <w:pPr>
              <w:spacing w:line="240" w:lineRule="auto"/>
              <w:ind w:left="-135" w:right="-111"/>
              <w:jc w:val="center"/>
            </w:pPr>
            <w:r w:rsidRPr="00344267">
              <w:lastRenderedPageBreak/>
              <w:t>8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 xml:space="preserve">Реализация инвестиционного проекта «Строительство цеха по производству плавленого </w:t>
            </w:r>
            <w:proofErr w:type="spellStart"/>
            <w:r w:rsidRPr="00344267">
              <w:t>периклаза</w:t>
            </w:r>
            <w:proofErr w:type="spellEnd"/>
            <w:r w:rsidRPr="00344267">
              <w:t xml:space="preserve"> мощностью 50 тыс. тонн в год (ЦМП-5)», млн</w:t>
            </w:r>
            <w:proofErr w:type="gramStart"/>
            <w:r w:rsidRPr="00344267">
              <w:t>.р</w:t>
            </w:r>
            <w:proofErr w:type="gramEnd"/>
            <w:r w:rsidRPr="00344267">
              <w:t>ублей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F84962" w:rsidRPr="00344267" w:rsidRDefault="00F84962" w:rsidP="00F84962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F84962" w:rsidRPr="00344267" w:rsidRDefault="00E171CA" w:rsidP="00F84962">
            <w:pPr>
              <w:spacing w:line="240" w:lineRule="auto"/>
              <w:jc w:val="center"/>
            </w:pPr>
            <w:r w:rsidRPr="00344267">
              <w:t>1382,46</w:t>
            </w:r>
          </w:p>
        </w:tc>
        <w:tc>
          <w:tcPr>
            <w:tcW w:w="993" w:type="dxa"/>
          </w:tcPr>
          <w:p w:rsidR="00F84962" w:rsidRPr="00344267" w:rsidRDefault="00E171CA" w:rsidP="00497B5A">
            <w:pPr>
              <w:spacing w:line="240" w:lineRule="auto"/>
              <w:ind w:left="-57" w:right="-57"/>
              <w:jc w:val="center"/>
            </w:pPr>
            <w:r w:rsidRPr="00344267">
              <w:t>2</w:t>
            </w:r>
            <w:r w:rsidR="00497B5A" w:rsidRPr="00344267">
              <w:t> 134,01</w:t>
            </w:r>
          </w:p>
        </w:tc>
        <w:tc>
          <w:tcPr>
            <w:tcW w:w="992" w:type="dxa"/>
          </w:tcPr>
          <w:p w:rsidR="00F84962" w:rsidRPr="00344267" w:rsidRDefault="00497B5A" w:rsidP="00F84962">
            <w:pPr>
              <w:spacing w:line="240" w:lineRule="auto"/>
              <w:jc w:val="center"/>
            </w:pPr>
            <w:r w:rsidRPr="00344267">
              <w:t>920,9</w:t>
            </w:r>
          </w:p>
        </w:tc>
        <w:tc>
          <w:tcPr>
            <w:tcW w:w="992" w:type="dxa"/>
          </w:tcPr>
          <w:p w:rsidR="00F84962" w:rsidRPr="00344267" w:rsidRDefault="00497B5A" w:rsidP="00F84962">
            <w:pPr>
              <w:spacing w:line="240" w:lineRule="auto"/>
              <w:jc w:val="center"/>
            </w:pPr>
            <w:r w:rsidRPr="00344267">
              <w:t>493,35</w:t>
            </w:r>
          </w:p>
        </w:tc>
        <w:tc>
          <w:tcPr>
            <w:tcW w:w="1134" w:type="dxa"/>
          </w:tcPr>
          <w:p w:rsidR="00F84962" w:rsidRPr="00344267" w:rsidRDefault="00E171CA" w:rsidP="00F84962">
            <w:pPr>
              <w:spacing w:line="240" w:lineRule="auto"/>
              <w:jc w:val="center"/>
            </w:pPr>
            <w:r w:rsidRPr="00344267">
              <w:t>328,49</w:t>
            </w:r>
          </w:p>
        </w:tc>
        <w:tc>
          <w:tcPr>
            <w:tcW w:w="993" w:type="dxa"/>
          </w:tcPr>
          <w:p w:rsidR="00F84962" w:rsidRPr="00344267" w:rsidRDefault="00E171CA" w:rsidP="00F84962">
            <w:pPr>
              <w:spacing w:line="240" w:lineRule="auto"/>
              <w:jc w:val="center"/>
            </w:pPr>
            <w:r w:rsidRPr="00344267">
              <w:t>328,49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napToGrid w:val="0"/>
              <w:spacing w:line="240" w:lineRule="auto"/>
              <w:ind w:left="-57" w:right="-57"/>
              <w:rPr>
                <w:rFonts w:eastAsia="Arial Unicode MS"/>
              </w:rPr>
            </w:pPr>
            <w:r w:rsidRPr="00344267">
              <w:rPr>
                <w:rFonts w:eastAsia="Arial Unicode MS"/>
              </w:rPr>
              <w:t>1) Производство 50 тыс</w:t>
            </w:r>
            <w:proofErr w:type="gramStart"/>
            <w:r w:rsidRPr="00344267">
              <w:rPr>
                <w:rFonts w:eastAsia="Arial Unicode MS"/>
              </w:rPr>
              <w:t>.т</w:t>
            </w:r>
            <w:proofErr w:type="gramEnd"/>
            <w:r w:rsidRPr="00344267">
              <w:rPr>
                <w:rFonts w:eastAsia="Arial Unicode MS"/>
              </w:rPr>
              <w:t xml:space="preserve"> в год плавленого </w:t>
            </w:r>
            <w:proofErr w:type="spellStart"/>
            <w:r w:rsidRPr="00344267">
              <w:rPr>
                <w:rFonts w:eastAsia="Arial Unicode MS"/>
              </w:rPr>
              <w:t>периклаза</w:t>
            </w:r>
            <w:proofErr w:type="spellEnd"/>
            <w:r w:rsidRPr="00344267">
              <w:rPr>
                <w:rFonts w:eastAsia="Arial Unicode MS"/>
              </w:rPr>
              <w:t xml:space="preserve"> позволит производить до 60 тыс.т в год </w:t>
            </w:r>
            <w:proofErr w:type="spellStart"/>
            <w:r w:rsidRPr="00344267">
              <w:rPr>
                <w:rFonts w:eastAsia="Arial Unicode MS"/>
              </w:rPr>
              <w:t>оксидо-углеродистых</w:t>
            </w:r>
            <w:proofErr w:type="spellEnd"/>
            <w:r w:rsidRPr="00344267">
              <w:rPr>
                <w:rFonts w:eastAsia="Arial Unicode MS"/>
              </w:rPr>
              <w:t xml:space="preserve"> огнеупорных изделий;                                                    2) Снижение доли импорта </w:t>
            </w:r>
            <w:proofErr w:type="spellStart"/>
            <w:r w:rsidRPr="00344267">
              <w:rPr>
                <w:rFonts w:eastAsia="Arial Unicode MS"/>
              </w:rPr>
              <w:t>периклазоуглеродистых</w:t>
            </w:r>
            <w:proofErr w:type="spellEnd"/>
            <w:r w:rsidRPr="00344267">
              <w:rPr>
                <w:rFonts w:eastAsia="Arial Unicode MS"/>
              </w:rPr>
              <w:t xml:space="preserve"> и </w:t>
            </w:r>
            <w:proofErr w:type="spellStart"/>
            <w:r w:rsidRPr="00344267">
              <w:rPr>
                <w:rFonts w:eastAsia="Arial Unicode MS"/>
              </w:rPr>
              <w:t>оксидо-углеродистых</w:t>
            </w:r>
            <w:proofErr w:type="spellEnd"/>
            <w:r w:rsidRPr="00344267">
              <w:rPr>
                <w:rFonts w:eastAsia="Arial Unicode MS"/>
              </w:rPr>
              <w:t xml:space="preserve"> изделий из стран КНР. Локализация их производства в РФ;                                         3) Развитие экспортных поставок;</w:t>
            </w:r>
          </w:p>
          <w:p w:rsidR="00F84962" w:rsidRPr="00344267" w:rsidRDefault="00F84962" w:rsidP="00F84962">
            <w:pPr>
              <w:spacing w:line="240" w:lineRule="auto"/>
            </w:pPr>
            <w:r w:rsidRPr="00344267">
              <w:rPr>
                <w:rFonts w:eastAsia="Arial Unicode MS"/>
              </w:rPr>
              <w:t xml:space="preserve">4) </w:t>
            </w:r>
            <w:r w:rsidRPr="00344267">
              <w:t>Создание 36 новых рабочих мест, на которые планируется устроить 147 человек.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480180" w:rsidP="00F84962">
            <w:pPr>
              <w:spacing w:line="240" w:lineRule="auto"/>
              <w:ind w:right="-111"/>
            </w:pPr>
            <w:r w:rsidRPr="00344267">
              <w:t>9</w:t>
            </w:r>
          </w:p>
          <w:p w:rsidR="00F84962" w:rsidRPr="00344267" w:rsidRDefault="00F84962" w:rsidP="00F84962">
            <w:pPr>
              <w:spacing w:line="240" w:lineRule="auto"/>
              <w:ind w:right="-111"/>
            </w:pPr>
          </w:p>
        </w:tc>
        <w:tc>
          <w:tcPr>
            <w:tcW w:w="3311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 xml:space="preserve">Реализация инвестиционного проекта «Перевод технологического процесса ООО «Группа Магнезит» на производство изделий и масс </w:t>
            </w:r>
            <w:r w:rsidRPr="00344267">
              <w:lastRenderedPageBreak/>
              <w:t xml:space="preserve">из </w:t>
            </w:r>
            <w:proofErr w:type="spellStart"/>
            <w:r w:rsidRPr="00344267">
              <w:t>плотноспеченного</w:t>
            </w:r>
            <w:proofErr w:type="spellEnd"/>
            <w:r w:rsidRPr="00344267">
              <w:t xml:space="preserve"> </w:t>
            </w:r>
            <w:proofErr w:type="spellStart"/>
            <w:r w:rsidRPr="00344267">
              <w:t>периклазового</w:t>
            </w:r>
            <w:proofErr w:type="spellEnd"/>
            <w:r w:rsidRPr="00344267">
              <w:t xml:space="preserve"> клинкера (МПП-2)», млн</w:t>
            </w:r>
            <w:proofErr w:type="gramStart"/>
            <w:r w:rsidRPr="00344267">
              <w:t>.р</w:t>
            </w:r>
            <w:proofErr w:type="gramEnd"/>
            <w:r w:rsidRPr="00344267">
              <w:t>ублей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Внебюджетные</w:t>
            </w:r>
          </w:p>
          <w:p w:rsidR="00F84962" w:rsidRPr="00344267" w:rsidRDefault="00F84962" w:rsidP="00F84962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F84962" w:rsidRPr="00344267" w:rsidRDefault="00E171CA" w:rsidP="00F84962">
            <w:pPr>
              <w:spacing w:line="240" w:lineRule="auto"/>
              <w:jc w:val="center"/>
            </w:pPr>
            <w:r w:rsidRPr="00344267">
              <w:t>857,13</w:t>
            </w:r>
          </w:p>
        </w:tc>
        <w:tc>
          <w:tcPr>
            <w:tcW w:w="993" w:type="dxa"/>
          </w:tcPr>
          <w:p w:rsidR="00F84962" w:rsidRPr="00344267" w:rsidRDefault="00497B5A" w:rsidP="00F84962">
            <w:pPr>
              <w:spacing w:line="240" w:lineRule="auto"/>
              <w:ind w:left="-57" w:right="-57"/>
              <w:jc w:val="center"/>
            </w:pPr>
            <w:r w:rsidRPr="00344267">
              <w:t>975,64</w:t>
            </w:r>
          </w:p>
        </w:tc>
        <w:tc>
          <w:tcPr>
            <w:tcW w:w="992" w:type="dxa"/>
          </w:tcPr>
          <w:p w:rsidR="00F84962" w:rsidRPr="00344267" w:rsidRDefault="00497B5A" w:rsidP="00F84962">
            <w:pPr>
              <w:spacing w:line="240" w:lineRule="auto"/>
              <w:jc w:val="center"/>
            </w:pPr>
            <w:r w:rsidRPr="00344267">
              <w:t>340,0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napToGrid w:val="0"/>
              <w:spacing w:line="240" w:lineRule="auto"/>
              <w:ind w:left="-57" w:right="-57"/>
            </w:pPr>
            <w:r w:rsidRPr="00344267">
              <w:t>1) Снижение удельных расходов: газа на 20%, сырого магнезита на 35%;</w:t>
            </w:r>
          </w:p>
          <w:p w:rsidR="00F84962" w:rsidRPr="00344267" w:rsidRDefault="00F84962" w:rsidP="00F84962">
            <w:pPr>
              <w:snapToGrid w:val="0"/>
              <w:spacing w:line="240" w:lineRule="auto"/>
              <w:ind w:left="-57" w:right="-57"/>
            </w:pPr>
            <w:r w:rsidRPr="00344267">
              <w:t>2) Производство 130 тыс</w:t>
            </w:r>
            <w:proofErr w:type="gramStart"/>
            <w:r w:rsidRPr="00344267">
              <w:t>.т</w:t>
            </w:r>
            <w:proofErr w:type="gramEnd"/>
            <w:r w:rsidRPr="00344267">
              <w:t xml:space="preserve"> </w:t>
            </w:r>
            <w:proofErr w:type="spellStart"/>
            <w:r w:rsidRPr="00344267">
              <w:t>плотноспеченного</w:t>
            </w:r>
            <w:proofErr w:type="spellEnd"/>
            <w:r w:rsidRPr="00344267">
              <w:t xml:space="preserve"> клинкера, </w:t>
            </w:r>
            <w:r w:rsidRPr="00344267">
              <w:lastRenderedPageBreak/>
              <w:t>из которых 50 тыс.т - аналог марки, производимой только за рубежом;</w:t>
            </w:r>
          </w:p>
          <w:p w:rsidR="00F84962" w:rsidRPr="00344267" w:rsidRDefault="00F84962" w:rsidP="00F84962">
            <w:pPr>
              <w:spacing w:line="240" w:lineRule="auto"/>
              <w:ind w:left="-57" w:right="-57"/>
            </w:pPr>
            <w:r w:rsidRPr="00344267">
              <w:t>3) Сокращение объемов импортируемого высокочистого сырья для производства высококачественных огнеупоров;</w:t>
            </w:r>
          </w:p>
          <w:p w:rsidR="00F84962" w:rsidRPr="00344267" w:rsidRDefault="00F84962" w:rsidP="00F84962">
            <w:pPr>
              <w:spacing w:line="240" w:lineRule="auto"/>
            </w:pPr>
            <w:r w:rsidRPr="00344267">
              <w:t>4) Создание 9 новых рабочих мест, на которые планируется трудоустроить 37 человек.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480180" w:rsidP="00F84962">
            <w:pPr>
              <w:spacing w:line="240" w:lineRule="auto"/>
              <w:ind w:left="-135" w:right="-111"/>
              <w:jc w:val="center"/>
            </w:pPr>
            <w:r w:rsidRPr="00344267">
              <w:lastRenderedPageBreak/>
              <w:t>10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>Реализация инвестиционного проекта «Реконструкция ТЭЦ АО «СЧПЗ», млн</w:t>
            </w:r>
            <w:proofErr w:type="gramStart"/>
            <w:r w:rsidRPr="00344267">
              <w:t>.р</w:t>
            </w:r>
            <w:proofErr w:type="gramEnd"/>
            <w:r w:rsidRPr="00344267">
              <w:t>ублей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F84962" w:rsidRPr="00344267" w:rsidRDefault="00F84962" w:rsidP="00F84962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F84962" w:rsidRPr="00344267" w:rsidRDefault="00E171CA" w:rsidP="00F84962">
            <w:pPr>
              <w:spacing w:line="240" w:lineRule="auto"/>
              <w:jc w:val="center"/>
            </w:pPr>
            <w:r w:rsidRPr="00344267">
              <w:t>365,17</w:t>
            </w:r>
          </w:p>
        </w:tc>
        <w:tc>
          <w:tcPr>
            <w:tcW w:w="993" w:type="dxa"/>
          </w:tcPr>
          <w:p w:rsidR="00F84962" w:rsidRPr="00344267" w:rsidRDefault="0018389F" w:rsidP="00F84962">
            <w:pPr>
              <w:spacing w:line="240" w:lineRule="auto"/>
              <w:jc w:val="center"/>
            </w:pPr>
            <w:r w:rsidRPr="00344267">
              <w:t>226,16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napToGrid w:val="0"/>
              <w:spacing w:line="240" w:lineRule="auto"/>
            </w:pPr>
            <w:r w:rsidRPr="00344267">
              <w:t>1) Выработка электрической энергии, необходимой для будущего конверторного производства ферромарганца;</w:t>
            </w:r>
          </w:p>
          <w:p w:rsidR="00F84962" w:rsidRPr="00344267" w:rsidRDefault="00F84962" w:rsidP="00F84962">
            <w:pPr>
              <w:spacing w:line="240" w:lineRule="auto"/>
            </w:pPr>
            <w:r w:rsidRPr="00344267">
              <w:t>2) Создание 3 новых рабочих мест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480180" w:rsidP="00F84962">
            <w:pPr>
              <w:spacing w:line="240" w:lineRule="auto"/>
              <w:ind w:right="-111"/>
            </w:pPr>
            <w:r w:rsidRPr="00344267">
              <w:t>11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>Реализация инвестиционного проекта «Строительство цеха по производству низко- и среднеуглеродистого ферромарганца, конверторным способом», млн</w:t>
            </w:r>
            <w:proofErr w:type="gramStart"/>
            <w:r w:rsidRPr="00344267">
              <w:t>.р</w:t>
            </w:r>
            <w:proofErr w:type="gramEnd"/>
            <w:r w:rsidRPr="00344267">
              <w:t>ублей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F84962" w:rsidRPr="00344267" w:rsidRDefault="00F84962" w:rsidP="00F84962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ind w:left="-57" w:right="-57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18389F" w:rsidP="00F84962">
            <w:pPr>
              <w:spacing w:line="240" w:lineRule="auto"/>
              <w:ind w:left="-57" w:right="-57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F84962" w:rsidRPr="00344267" w:rsidRDefault="00E171CA" w:rsidP="00F84962">
            <w:pPr>
              <w:spacing w:line="240" w:lineRule="auto"/>
              <w:ind w:left="-57" w:right="-57"/>
              <w:jc w:val="center"/>
            </w:pPr>
            <w:r w:rsidRPr="00344267">
              <w:t>1 1</w:t>
            </w:r>
            <w:r w:rsidR="00F84962" w:rsidRPr="00344267">
              <w:t>00,0</w:t>
            </w:r>
          </w:p>
        </w:tc>
        <w:tc>
          <w:tcPr>
            <w:tcW w:w="992" w:type="dxa"/>
          </w:tcPr>
          <w:p w:rsidR="00F84962" w:rsidRPr="00344267" w:rsidRDefault="00E171CA" w:rsidP="00F84962">
            <w:pPr>
              <w:spacing w:line="240" w:lineRule="auto"/>
              <w:ind w:left="-57" w:right="-57"/>
              <w:jc w:val="center"/>
            </w:pPr>
            <w:r w:rsidRPr="00344267">
              <w:t>75</w:t>
            </w:r>
            <w:r w:rsidR="00F84962" w:rsidRPr="00344267">
              <w:t>0,0</w:t>
            </w:r>
          </w:p>
        </w:tc>
        <w:tc>
          <w:tcPr>
            <w:tcW w:w="1134" w:type="dxa"/>
          </w:tcPr>
          <w:p w:rsidR="00F84962" w:rsidRPr="00344267" w:rsidRDefault="00E171CA" w:rsidP="00F84962">
            <w:pPr>
              <w:spacing w:line="240" w:lineRule="auto"/>
              <w:ind w:left="-57" w:right="-57"/>
              <w:jc w:val="center"/>
            </w:pPr>
            <w:r w:rsidRPr="00344267">
              <w:t>75</w:t>
            </w:r>
            <w:r w:rsidR="00F84962" w:rsidRPr="00344267">
              <w:t>0,0</w:t>
            </w:r>
          </w:p>
        </w:tc>
        <w:tc>
          <w:tcPr>
            <w:tcW w:w="993" w:type="dxa"/>
          </w:tcPr>
          <w:p w:rsidR="00F84962" w:rsidRPr="00344267" w:rsidRDefault="0018389F" w:rsidP="00F84962">
            <w:pPr>
              <w:spacing w:line="240" w:lineRule="auto"/>
              <w:ind w:left="-57" w:right="-57"/>
              <w:jc w:val="center"/>
            </w:pPr>
            <w:r w:rsidRPr="00344267">
              <w:t>4</w:t>
            </w:r>
            <w:r w:rsidR="00F84962" w:rsidRPr="00344267">
              <w:t>00,0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pacing w:line="240" w:lineRule="auto"/>
              <w:ind w:left="-57" w:right="-57"/>
              <w:rPr>
                <w:rStyle w:val="11"/>
              </w:rPr>
            </w:pPr>
            <w:r w:rsidRPr="00344267">
              <w:rPr>
                <w:rStyle w:val="11"/>
              </w:rPr>
              <w:t>1) Выпуск новой востребованной на рынке продукции, обладающей высокой добавленной стоимостью, что позволит значительно увеличить прибыль;</w:t>
            </w:r>
          </w:p>
          <w:p w:rsidR="00F84962" w:rsidRPr="00344267" w:rsidRDefault="00F84962" w:rsidP="00F84962">
            <w:pPr>
              <w:spacing w:line="240" w:lineRule="auto"/>
            </w:pPr>
            <w:r w:rsidRPr="00344267">
              <w:rPr>
                <w:rStyle w:val="11"/>
              </w:rPr>
              <w:t>2) Создание 20 новых рабочих мест.</w:t>
            </w:r>
          </w:p>
        </w:tc>
      </w:tr>
      <w:tr w:rsidR="00497B5A" w:rsidRPr="00344267" w:rsidTr="00844384">
        <w:trPr>
          <w:trHeight w:val="100"/>
        </w:trPr>
        <w:tc>
          <w:tcPr>
            <w:tcW w:w="483" w:type="dxa"/>
          </w:tcPr>
          <w:p w:rsidR="00497B5A" w:rsidRPr="00344267" w:rsidRDefault="00F2025C" w:rsidP="00F84962">
            <w:pPr>
              <w:spacing w:line="240" w:lineRule="auto"/>
              <w:ind w:right="-111"/>
            </w:pPr>
            <w:r w:rsidRPr="00344267">
              <w:lastRenderedPageBreak/>
              <w:t>12</w:t>
            </w:r>
          </w:p>
        </w:tc>
        <w:tc>
          <w:tcPr>
            <w:tcW w:w="3311" w:type="dxa"/>
          </w:tcPr>
          <w:p w:rsidR="00497B5A" w:rsidRPr="00344267" w:rsidRDefault="00497B5A" w:rsidP="00497B5A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инвестиционного проекта «Китов парк», млн. рублей</w:t>
            </w:r>
          </w:p>
        </w:tc>
        <w:tc>
          <w:tcPr>
            <w:tcW w:w="2126" w:type="dxa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rPr>
                <w:bCs/>
                <w:shd w:val="clear" w:color="auto" w:fill="FFFFFF"/>
                <w:lang w:eastAsia="ru-RU" w:bidi="ru-RU"/>
              </w:rPr>
              <w:t>Внебюджетные средства</w:t>
            </w:r>
          </w:p>
        </w:tc>
        <w:tc>
          <w:tcPr>
            <w:tcW w:w="992" w:type="dxa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t>123,0</w:t>
            </w:r>
          </w:p>
        </w:tc>
        <w:tc>
          <w:tcPr>
            <w:tcW w:w="993" w:type="dxa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t>20,0</w:t>
            </w:r>
          </w:p>
        </w:tc>
        <w:tc>
          <w:tcPr>
            <w:tcW w:w="992" w:type="dxa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t>107,0</w:t>
            </w:r>
          </w:p>
        </w:tc>
        <w:tc>
          <w:tcPr>
            <w:tcW w:w="992" w:type="dxa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497B5A" w:rsidRPr="00344267" w:rsidRDefault="00497B5A" w:rsidP="00497B5A">
            <w:pPr>
              <w:spacing w:line="240" w:lineRule="auto"/>
            </w:pPr>
            <w:r w:rsidRPr="00344267">
              <w:t>1) Формирование туристского потенциала территории, увеличение туристского потока;</w:t>
            </w:r>
          </w:p>
          <w:p w:rsidR="00497B5A" w:rsidRPr="00344267" w:rsidRDefault="00497B5A" w:rsidP="00497B5A">
            <w:pPr>
              <w:spacing w:line="240" w:lineRule="auto"/>
            </w:pPr>
            <w:r w:rsidRPr="00344267">
              <w:t>2) Создание 57 новых рабочих мест (постоянная занятость) и до 30 рабочих мест (временная занятость)</w:t>
            </w:r>
          </w:p>
        </w:tc>
      </w:tr>
      <w:tr w:rsidR="00497B5A" w:rsidRPr="00344267" w:rsidTr="00497B5A">
        <w:trPr>
          <w:trHeight w:val="100"/>
        </w:trPr>
        <w:tc>
          <w:tcPr>
            <w:tcW w:w="483" w:type="dxa"/>
          </w:tcPr>
          <w:p w:rsidR="00497B5A" w:rsidRPr="00344267" w:rsidRDefault="00F2025C" w:rsidP="00F84962">
            <w:pPr>
              <w:spacing w:line="240" w:lineRule="auto"/>
              <w:ind w:right="-111"/>
            </w:pPr>
            <w:r w:rsidRPr="00344267">
              <w:t>13</w:t>
            </w:r>
          </w:p>
        </w:tc>
        <w:tc>
          <w:tcPr>
            <w:tcW w:w="3311" w:type="dxa"/>
          </w:tcPr>
          <w:p w:rsidR="00497B5A" w:rsidRPr="00344267" w:rsidRDefault="00497B5A" w:rsidP="00497B5A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Романовского месторождения </w:t>
            </w:r>
            <w:proofErr w:type="spellStart"/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мраморизованных</w:t>
            </w:r>
            <w:proofErr w:type="spellEnd"/>
            <w:r w:rsidRPr="00344267">
              <w:rPr>
                <w:rFonts w:ascii="Times New Roman" w:hAnsi="Times New Roman" w:cs="Times New Roman"/>
                <w:sz w:val="24"/>
                <w:szCs w:val="24"/>
              </w:rPr>
              <w:t xml:space="preserve"> известняков, </w:t>
            </w:r>
            <w:r w:rsidRPr="00344267">
              <w:rPr>
                <w:rFonts w:ascii="Times New Roman" w:eastAsia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2126" w:type="dxa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rPr>
                <w:bCs/>
                <w:shd w:val="clear" w:color="auto" w:fill="FFFFFF"/>
                <w:lang w:eastAsia="ru-RU" w:bidi="ru-RU"/>
              </w:rPr>
              <w:t>Внебюджетные средства</w:t>
            </w:r>
          </w:p>
        </w:tc>
        <w:tc>
          <w:tcPr>
            <w:tcW w:w="6096" w:type="dxa"/>
            <w:gridSpan w:val="6"/>
          </w:tcPr>
          <w:p w:rsidR="00497B5A" w:rsidRPr="00344267" w:rsidRDefault="00497B5A" w:rsidP="00497B5A">
            <w:pPr>
              <w:spacing w:line="240" w:lineRule="auto"/>
              <w:jc w:val="center"/>
            </w:pPr>
            <w:r w:rsidRPr="00344267">
              <w:t>50,0</w:t>
            </w:r>
          </w:p>
        </w:tc>
        <w:tc>
          <w:tcPr>
            <w:tcW w:w="3118" w:type="dxa"/>
          </w:tcPr>
          <w:p w:rsidR="00497B5A" w:rsidRPr="00344267" w:rsidRDefault="00497B5A" w:rsidP="00497B5A">
            <w:pPr>
              <w:spacing w:line="240" w:lineRule="auto"/>
            </w:pPr>
            <w:r w:rsidRPr="00344267">
              <w:t>Повышение производительности труда и добавленной стоимости, создание новых рабочих мест к концу реализации проекта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344267" w:rsidRDefault="00F2025C" w:rsidP="00F84962">
            <w:pPr>
              <w:spacing w:line="240" w:lineRule="auto"/>
              <w:ind w:right="-111"/>
            </w:pPr>
            <w:r w:rsidRPr="00344267">
              <w:t>14</w:t>
            </w:r>
          </w:p>
        </w:tc>
        <w:tc>
          <w:tcPr>
            <w:tcW w:w="3311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>Реализация комплекса мер по внедрению информационной системы прогнозирования и планирования кадровой обеспеченности Саткинского муниципального района Челябинской области, да/нет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firstLine="108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>Занесение данных в информационную систему прогнозирования и планирования кадровой обеспеченности.</w:t>
            </w:r>
          </w:p>
          <w:p w:rsidR="00480180" w:rsidRPr="00344267" w:rsidRDefault="00F84962" w:rsidP="00F84962">
            <w:pPr>
              <w:spacing w:line="240" w:lineRule="auto"/>
            </w:pPr>
            <w:r w:rsidRPr="00344267">
              <w:t>Преодоление дисбаланса на рынке труда и приведение объемов и структуры подготовки кадров в соответствии с потребностями экономики.</w:t>
            </w:r>
          </w:p>
        </w:tc>
      </w:tr>
      <w:tr w:rsidR="00F84962" w:rsidRPr="00344267" w:rsidTr="00844384">
        <w:trPr>
          <w:trHeight w:val="100"/>
        </w:trPr>
        <w:tc>
          <w:tcPr>
            <w:tcW w:w="15134" w:type="dxa"/>
            <w:gridSpan w:val="10"/>
          </w:tcPr>
          <w:p w:rsidR="00F84962" w:rsidRPr="00344267" w:rsidRDefault="00F84962" w:rsidP="00F84962">
            <w:pPr>
              <w:spacing w:line="240" w:lineRule="auto"/>
              <w:rPr>
                <w:b/>
                <w:sz w:val="28"/>
                <w:szCs w:val="28"/>
              </w:rPr>
            </w:pPr>
            <w:r w:rsidRPr="00344267">
              <w:rPr>
                <w:b/>
                <w:sz w:val="28"/>
                <w:szCs w:val="28"/>
              </w:rPr>
              <w:t>Задача: Обеспечение эффективного управления, владения, пользования и распоряжения земельными участками, находящимися в государственной неразграниченной собственности. Обеспечение эффективного управления, владения, пользования и распоряжения муниципальным имуществом, находящимся в муниципальной собственности, а также защита имущественных интересов муниципального образования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  <w:vMerge w:val="restart"/>
          </w:tcPr>
          <w:p w:rsidR="00F84962" w:rsidRPr="008F2EFB" w:rsidRDefault="00F2025C" w:rsidP="00F84962">
            <w:pPr>
              <w:spacing w:line="240" w:lineRule="auto"/>
              <w:ind w:right="-111"/>
            </w:pPr>
            <w:r w:rsidRPr="008F2EFB">
              <w:lastRenderedPageBreak/>
              <w:t>15</w:t>
            </w:r>
          </w:p>
        </w:tc>
        <w:tc>
          <w:tcPr>
            <w:tcW w:w="3311" w:type="dxa"/>
            <w:vMerge w:val="restart"/>
          </w:tcPr>
          <w:p w:rsidR="00F84962" w:rsidRPr="008F2EFB" w:rsidRDefault="00F84962" w:rsidP="00F84962">
            <w:pPr>
              <w:spacing w:line="240" w:lineRule="auto"/>
            </w:pPr>
            <w:r w:rsidRPr="008F2EFB">
              <w:t xml:space="preserve">Проведение комплексных кадастровых работ в </w:t>
            </w:r>
            <w:proofErr w:type="spellStart"/>
            <w:r w:rsidRPr="008F2EFB">
              <w:t>Сулеинском</w:t>
            </w:r>
            <w:proofErr w:type="spellEnd"/>
            <w:r w:rsidRPr="008F2EFB">
              <w:t xml:space="preserve"> городском поселении,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095A39" w:rsidP="00F84962">
            <w:pPr>
              <w:spacing w:line="240" w:lineRule="auto"/>
              <w:jc w:val="center"/>
            </w:pPr>
            <w:r w:rsidRPr="00344267">
              <w:t>1,72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 w:val="restart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 xml:space="preserve">Постановка на кадастровый учет земельных участков, объектов недвижимого имущества в количестве 1500 единиц к концу 2020 года </w:t>
            </w: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  <w:vMerge/>
          </w:tcPr>
          <w:p w:rsidR="00F84962" w:rsidRPr="008F2EFB" w:rsidRDefault="00F84962" w:rsidP="00F84962">
            <w:pPr>
              <w:spacing w:line="240" w:lineRule="auto"/>
              <w:ind w:right="-111"/>
            </w:pPr>
          </w:p>
        </w:tc>
        <w:tc>
          <w:tcPr>
            <w:tcW w:w="3311" w:type="dxa"/>
            <w:vMerge/>
          </w:tcPr>
          <w:p w:rsidR="00F84962" w:rsidRPr="008F2EFB" w:rsidRDefault="00F84962" w:rsidP="00F84962">
            <w:pPr>
              <w:spacing w:line="240" w:lineRule="auto"/>
            </w:pP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306A27" w:rsidP="00F84962">
            <w:pPr>
              <w:spacing w:line="240" w:lineRule="auto"/>
              <w:jc w:val="center"/>
            </w:pPr>
            <w:r>
              <w:t>0,4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F84962" w:rsidRPr="00344267" w:rsidRDefault="00F84962" w:rsidP="00F84962">
            <w:pPr>
              <w:spacing w:line="240" w:lineRule="auto"/>
            </w:pP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  <w:vMerge/>
          </w:tcPr>
          <w:p w:rsidR="00F84962" w:rsidRPr="008F2EFB" w:rsidRDefault="00F84962" w:rsidP="00F84962">
            <w:pPr>
              <w:spacing w:line="240" w:lineRule="auto"/>
              <w:ind w:right="-111"/>
            </w:pPr>
          </w:p>
        </w:tc>
        <w:tc>
          <w:tcPr>
            <w:tcW w:w="3311" w:type="dxa"/>
            <w:vMerge/>
          </w:tcPr>
          <w:p w:rsidR="00F84962" w:rsidRPr="008F2EFB" w:rsidRDefault="00F84962" w:rsidP="00F84962">
            <w:pPr>
              <w:spacing w:line="240" w:lineRule="auto"/>
            </w:pP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306A27" w:rsidP="00F84962">
            <w:pPr>
              <w:spacing w:line="240" w:lineRule="auto"/>
              <w:jc w:val="center"/>
            </w:pPr>
            <w:r w:rsidRPr="00344267">
              <w:t>0,73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F84962" w:rsidRPr="00344267" w:rsidRDefault="00F84962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F84962" w:rsidRPr="00344267" w:rsidRDefault="00F84962" w:rsidP="00F84962">
            <w:pPr>
              <w:spacing w:line="240" w:lineRule="auto"/>
            </w:pP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8F2EFB" w:rsidRDefault="00F2025C" w:rsidP="00480180">
            <w:pPr>
              <w:spacing w:line="240" w:lineRule="auto"/>
              <w:ind w:right="-111"/>
            </w:pPr>
            <w:r w:rsidRPr="008F2EFB">
              <w:t>16</w:t>
            </w:r>
          </w:p>
        </w:tc>
        <w:tc>
          <w:tcPr>
            <w:tcW w:w="3311" w:type="dxa"/>
          </w:tcPr>
          <w:p w:rsidR="00F84962" w:rsidRPr="008F2EFB" w:rsidRDefault="00F84962" w:rsidP="006132ED">
            <w:pPr>
              <w:spacing w:line="240" w:lineRule="auto"/>
            </w:pPr>
            <w:r w:rsidRPr="008F2EFB">
              <w:t>Постановка на кадастровый учет земельных участков и земельных участков, государственная собственность на которые не разграничена,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F84962" w:rsidRPr="00344267" w:rsidRDefault="00F84962" w:rsidP="00095A39">
            <w:pPr>
              <w:spacing w:line="240" w:lineRule="auto"/>
              <w:jc w:val="center"/>
            </w:pPr>
            <w:r w:rsidRPr="00344267">
              <w:t>0,</w:t>
            </w:r>
            <w:r w:rsidR="00095A39" w:rsidRPr="00344267">
              <w:t>3</w:t>
            </w:r>
          </w:p>
        </w:tc>
        <w:tc>
          <w:tcPr>
            <w:tcW w:w="993" w:type="dxa"/>
          </w:tcPr>
          <w:p w:rsidR="00F84962" w:rsidRPr="00344267" w:rsidRDefault="00095A39" w:rsidP="00F84962">
            <w:pPr>
              <w:spacing w:line="240" w:lineRule="auto"/>
              <w:jc w:val="center"/>
            </w:pPr>
            <w:r w:rsidRPr="00344267">
              <w:t>0,35</w:t>
            </w:r>
          </w:p>
        </w:tc>
        <w:tc>
          <w:tcPr>
            <w:tcW w:w="992" w:type="dxa"/>
          </w:tcPr>
          <w:p w:rsidR="00F84962" w:rsidRPr="00344267" w:rsidRDefault="00095A39" w:rsidP="00F84962">
            <w:pPr>
              <w:spacing w:line="240" w:lineRule="auto"/>
              <w:jc w:val="center"/>
            </w:pPr>
            <w:r w:rsidRPr="00344267">
              <w:t>0,4</w:t>
            </w:r>
          </w:p>
        </w:tc>
        <w:tc>
          <w:tcPr>
            <w:tcW w:w="992" w:type="dxa"/>
          </w:tcPr>
          <w:p w:rsidR="00F84962" w:rsidRPr="00344267" w:rsidRDefault="00095A39" w:rsidP="00F84962">
            <w:pPr>
              <w:spacing w:line="240" w:lineRule="auto"/>
              <w:jc w:val="center"/>
            </w:pPr>
            <w:r w:rsidRPr="00344267">
              <w:t>0,4</w:t>
            </w:r>
          </w:p>
        </w:tc>
        <w:tc>
          <w:tcPr>
            <w:tcW w:w="1134" w:type="dxa"/>
          </w:tcPr>
          <w:p w:rsidR="00F84962" w:rsidRPr="00344267" w:rsidRDefault="00095A39" w:rsidP="00F84962">
            <w:pPr>
              <w:spacing w:line="240" w:lineRule="auto"/>
              <w:jc w:val="center"/>
            </w:pPr>
            <w:r w:rsidRPr="00344267">
              <w:t>0,4</w:t>
            </w:r>
          </w:p>
        </w:tc>
        <w:tc>
          <w:tcPr>
            <w:tcW w:w="993" w:type="dxa"/>
          </w:tcPr>
          <w:p w:rsidR="00F84962" w:rsidRPr="00344267" w:rsidRDefault="00095A39" w:rsidP="00F84962">
            <w:pPr>
              <w:spacing w:line="240" w:lineRule="auto"/>
              <w:jc w:val="center"/>
            </w:pPr>
            <w:r w:rsidRPr="00344267">
              <w:t>0,4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 xml:space="preserve">Около 20 земельных участков ежегодно </w:t>
            </w:r>
            <w:proofErr w:type="gramStart"/>
            <w:r w:rsidRPr="00344267">
              <w:t>согласно заявлений</w:t>
            </w:r>
            <w:proofErr w:type="gramEnd"/>
            <w:r w:rsidRPr="00344267">
              <w:t xml:space="preserve"> физических и юридических лиц</w:t>
            </w:r>
          </w:p>
        </w:tc>
      </w:tr>
      <w:tr w:rsidR="00CB7C1B" w:rsidRPr="00344267" w:rsidTr="00CB7C1B">
        <w:trPr>
          <w:trHeight w:val="918"/>
        </w:trPr>
        <w:tc>
          <w:tcPr>
            <w:tcW w:w="483" w:type="dxa"/>
            <w:vMerge w:val="restart"/>
          </w:tcPr>
          <w:p w:rsidR="00CB7C1B" w:rsidRPr="008F2EFB" w:rsidRDefault="00F2025C" w:rsidP="00480180">
            <w:pPr>
              <w:spacing w:line="240" w:lineRule="auto"/>
              <w:ind w:right="-111"/>
            </w:pPr>
            <w:r w:rsidRPr="008F2EFB">
              <w:t>17</w:t>
            </w:r>
          </w:p>
        </w:tc>
        <w:tc>
          <w:tcPr>
            <w:tcW w:w="3311" w:type="dxa"/>
            <w:vMerge w:val="restart"/>
          </w:tcPr>
          <w:p w:rsidR="00CB7C1B" w:rsidRPr="008F2EFB" w:rsidRDefault="00CB7C1B" w:rsidP="00F84962">
            <w:pPr>
              <w:spacing w:line="240" w:lineRule="auto"/>
            </w:pPr>
            <w:r w:rsidRPr="008F2EFB">
              <w:t>Проведение работ по технической инвентаризации муниципальной собственности и оценка рыночной стоимости, объектов муниципальной собственности,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CB7C1B" w:rsidRPr="00344267" w:rsidRDefault="00CB7C1B" w:rsidP="00F8496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B7C1B" w:rsidRPr="00344267" w:rsidRDefault="00CB7C1B" w:rsidP="00F84962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0,2</w:t>
            </w:r>
          </w:p>
        </w:tc>
        <w:tc>
          <w:tcPr>
            <w:tcW w:w="993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0,02</w:t>
            </w:r>
          </w:p>
        </w:tc>
        <w:tc>
          <w:tcPr>
            <w:tcW w:w="992" w:type="dxa"/>
          </w:tcPr>
          <w:p w:rsidR="00CB7C1B" w:rsidRPr="00344267" w:rsidRDefault="00CB7C1B" w:rsidP="006132ED">
            <w:pPr>
              <w:spacing w:line="240" w:lineRule="auto"/>
              <w:jc w:val="center"/>
            </w:pPr>
            <w:r w:rsidRPr="00344267">
              <w:t>0,3</w:t>
            </w:r>
          </w:p>
        </w:tc>
        <w:tc>
          <w:tcPr>
            <w:tcW w:w="992" w:type="dxa"/>
          </w:tcPr>
          <w:p w:rsidR="00CB7C1B" w:rsidRPr="00344267" w:rsidRDefault="00CB7C1B" w:rsidP="006132ED">
            <w:pPr>
              <w:spacing w:line="240" w:lineRule="auto"/>
              <w:jc w:val="center"/>
            </w:pPr>
            <w:r w:rsidRPr="00344267">
              <w:t>0,3</w:t>
            </w:r>
          </w:p>
        </w:tc>
        <w:tc>
          <w:tcPr>
            <w:tcW w:w="1134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0,3</w:t>
            </w:r>
          </w:p>
        </w:tc>
        <w:tc>
          <w:tcPr>
            <w:tcW w:w="993" w:type="dxa"/>
          </w:tcPr>
          <w:p w:rsidR="00CB7C1B" w:rsidRPr="00344267" w:rsidRDefault="00CB7C1B" w:rsidP="006132ED">
            <w:pPr>
              <w:spacing w:line="240" w:lineRule="auto"/>
              <w:jc w:val="center"/>
            </w:pPr>
            <w:r w:rsidRPr="00344267">
              <w:t>0,3</w:t>
            </w:r>
          </w:p>
        </w:tc>
        <w:tc>
          <w:tcPr>
            <w:tcW w:w="3118" w:type="dxa"/>
            <w:vMerge w:val="restart"/>
          </w:tcPr>
          <w:p w:rsidR="00CB7C1B" w:rsidRPr="00344267" w:rsidRDefault="00CB7C1B" w:rsidP="00F84962">
            <w:pPr>
              <w:spacing w:line="240" w:lineRule="auto"/>
            </w:pPr>
            <w:r w:rsidRPr="00344267">
              <w:t>Проведение работ по паспортизации и регистрации права муниципальной собственности на 220 объектов муниципальной собственности к концу 2024 года</w:t>
            </w:r>
          </w:p>
        </w:tc>
      </w:tr>
      <w:tr w:rsidR="00CB7C1B" w:rsidRPr="00344267" w:rsidTr="00CB7C1B">
        <w:trPr>
          <w:trHeight w:val="1075"/>
        </w:trPr>
        <w:tc>
          <w:tcPr>
            <w:tcW w:w="483" w:type="dxa"/>
            <w:vMerge/>
          </w:tcPr>
          <w:p w:rsidR="00CB7C1B" w:rsidRPr="008F2EFB" w:rsidRDefault="00CB7C1B" w:rsidP="00480180">
            <w:pPr>
              <w:spacing w:line="240" w:lineRule="auto"/>
              <w:ind w:right="-111"/>
            </w:pPr>
          </w:p>
        </w:tc>
        <w:tc>
          <w:tcPr>
            <w:tcW w:w="3311" w:type="dxa"/>
            <w:vMerge/>
          </w:tcPr>
          <w:p w:rsidR="00CB7C1B" w:rsidRPr="008F2EFB" w:rsidRDefault="00CB7C1B" w:rsidP="00F84962">
            <w:pPr>
              <w:spacing w:line="240" w:lineRule="auto"/>
            </w:pPr>
          </w:p>
        </w:tc>
        <w:tc>
          <w:tcPr>
            <w:tcW w:w="2126" w:type="dxa"/>
          </w:tcPr>
          <w:p w:rsidR="00CB7C1B" w:rsidRPr="00344267" w:rsidRDefault="00CB7C1B" w:rsidP="00F84962">
            <w:pPr>
              <w:pStyle w:val="28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0,32</w:t>
            </w:r>
          </w:p>
        </w:tc>
        <w:tc>
          <w:tcPr>
            <w:tcW w:w="992" w:type="dxa"/>
          </w:tcPr>
          <w:p w:rsidR="00CB7C1B" w:rsidRPr="00344267" w:rsidRDefault="00CB7C1B" w:rsidP="006132ED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CB7C1B" w:rsidRPr="00344267" w:rsidRDefault="00CB7C1B" w:rsidP="006132ED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CB7C1B" w:rsidRPr="00344267" w:rsidRDefault="00CB7C1B" w:rsidP="006132ED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CB7C1B" w:rsidRPr="00344267" w:rsidRDefault="00CB7C1B" w:rsidP="00F84962">
            <w:pPr>
              <w:spacing w:line="240" w:lineRule="auto"/>
            </w:pPr>
          </w:p>
        </w:tc>
      </w:tr>
      <w:tr w:rsidR="00CB7C1B" w:rsidRPr="00344267" w:rsidTr="00CB7C1B">
        <w:trPr>
          <w:trHeight w:val="1665"/>
        </w:trPr>
        <w:tc>
          <w:tcPr>
            <w:tcW w:w="483" w:type="dxa"/>
            <w:vMerge w:val="restart"/>
          </w:tcPr>
          <w:p w:rsidR="00CB7C1B" w:rsidRPr="008F2EFB" w:rsidRDefault="00F2025C" w:rsidP="00F84962">
            <w:pPr>
              <w:spacing w:line="240" w:lineRule="auto"/>
              <w:ind w:right="-111"/>
            </w:pPr>
            <w:r w:rsidRPr="008F2EFB">
              <w:t>18</w:t>
            </w:r>
          </w:p>
        </w:tc>
        <w:tc>
          <w:tcPr>
            <w:tcW w:w="3311" w:type="dxa"/>
            <w:vMerge w:val="restart"/>
          </w:tcPr>
          <w:p w:rsidR="00CB7C1B" w:rsidRPr="008F2EFB" w:rsidRDefault="00CB7C1B" w:rsidP="00F84962">
            <w:pPr>
              <w:spacing w:line="240" w:lineRule="auto"/>
            </w:pPr>
            <w:r w:rsidRPr="008F2EFB">
              <w:rPr>
                <w:rFonts w:eastAsia="Calibri"/>
              </w:rPr>
              <w:t>Принятие системных мер по регистрации незарегистрированного имущества для передачи объектов коммунальной инфраструктуры муниципальных образований по концессионным соглашениям, млн</w:t>
            </w:r>
            <w:proofErr w:type="gramStart"/>
            <w:r w:rsidRPr="008F2EFB">
              <w:rPr>
                <w:rFonts w:eastAsia="Calibri"/>
              </w:rPr>
              <w:t>.р</w:t>
            </w:r>
            <w:proofErr w:type="gramEnd"/>
            <w:r w:rsidRPr="008F2EFB">
              <w:rPr>
                <w:rFonts w:eastAsia="Calibri"/>
              </w:rPr>
              <w:t>ублей</w:t>
            </w:r>
          </w:p>
        </w:tc>
        <w:tc>
          <w:tcPr>
            <w:tcW w:w="2126" w:type="dxa"/>
          </w:tcPr>
          <w:p w:rsidR="00CB7C1B" w:rsidRPr="00344267" w:rsidRDefault="00CB7C1B" w:rsidP="00F8496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B7C1B" w:rsidRPr="00344267" w:rsidRDefault="00CB7C1B" w:rsidP="00F8496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CB7C1B" w:rsidRPr="00344267" w:rsidRDefault="00CB7C1B" w:rsidP="00FC7BD3">
            <w:pPr>
              <w:spacing w:line="240" w:lineRule="auto"/>
              <w:jc w:val="center"/>
            </w:pPr>
            <w:r w:rsidRPr="00344267">
              <w:t>0,6</w:t>
            </w:r>
          </w:p>
        </w:tc>
        <w:tc>
          <w:tcPr>
            <w:tcW w:w="993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0,07</w:t>
            </w:r>
          </w:p>
        </w:tc>
        <w:tc>
          <w:tcPr>
            <w:tcW w:w="992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0,01</w:t>
            </w:r>
          </w:p>
        </w:tc>
        <w:tc>
          <w:tcPr>
            <w:tcW w:w="992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0,01</w:t>
            </w:r>
          </w:p>
        </w:tc>
        <w:tc>
          <w:tcPr>
            <w:tcW w:w="1134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0,01</w:t>
            </w:r>
          </w:p>
        </w:tc>
        <w:tc>
          <w:tcPr>
            <w:tcW w:w="993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0,01</w:t>
            </w:r>
          </w:p>
        </w:tc>
        <w:tc>
          <w:tcPr>
            <w:tcW w:w="3118" w:type="dxa"/>
            <w:vMerge w:val="restart"/>
          </w:tcPr>
          <w:p w:rsidR="00CB7C1B" w:rsidRPr="00344267" w:rsidRDefault="00CB7C1B" w:rsidP="00F84962">
            <w:pPr>
              <w:spacing w:line="240" w:lineRule="auto"/>
            </w:pPr>
            <w:r w:rsidRPr="00344267">
              <w:t xml:space="preserve">Уменьшение доли незарегистрированного имущества коммунальной инфраструктуры в МО в размере 100 % </w:t>
            </w:r>
            <w:proofErr w:type="gramStart"/>
            <w:r w:rsidRPr="00344267">
              <w:t>от</w:t>
            </w:r>
            <w:proofErr w:type="gramEnd"/>
            <w:r w:rsidRPr="00344267">
              <w:t xml:space="preserve"> запланированного.</w:t>
            </w:r>
          </w:p>
        </w:tc>
      </w:tr>
      <w:tr w:rsidR="00CB7C1B" w:rsidRPr="00344267" w:rsidTr="00844384">
        <w:trPr>
          <w:trHeight w:val="806"/>
        </w:trPr>
        <w:tc>
          <w:tcPr>
            <w:tcW w:w="483" w:type="dxa"/>
            <w:vMerge/>
          </w:tcPr>
          <w:p w:rsidR="00CB7C1B" w:rsidRPr="008F2EFB" w:rsidRDefault="00CB7C1B" w:rsidP="00F84962">
            <w:pPr>
              <w:spacing w:line="240" w:lineRule="auto"/>
              <w:ind w:right="-111"/>
            </w:pPr>
          </w:p>
        </w:tc>
        <w:tc>
          <w:tcPr>
            <w:tcW w:w="3311" w:type="dxa"/>
            <w:vMerge/>
          </w:tcPr>
          <w:p w:rsidR="00CB7C1B" w:rsidRPr="008F2EFB" w:rsidRDefault="00CB7C1B" w:rsidP="00F84962">
            <w:pPr>
              <w:spacing w:line="240" w:lineRule="auto"/>
              <w:rPr>
                <w:rFonts w:eastAsia="Calibri"/>
              </w:rPr>
            </w:pPr>
          </w:p>
        </w:tc>
        <w:tc>
          <w:tcPr>
            <w:tcW w:w="2126" w:type="dxa"/>
          </w:tcPr>
          <w:p w:rsidR="00CB7C1B" w:rsidRPr="00344267" w:rsidRDefault="00CB7C1B" w:rsidP="00F84962">
            <w:pPr>
              <w:pStyle w:val="28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CB7C1B" w:rsidRPr="00344267" w:rsidRDefault="00CB7C1B" w:rsidP="00FC7BD3">
            <w:pPr>
              <w:spacing w:line="240" w:lineRule="auto"/>
              <w:jc w:val="center"/>
            </w:pPr>
            <w:r w:rsidRPr="00344267">
              <w:t>0,3</w:t>
            </w:r>
          </w:p>
        </w:tc>
        <w:tc>
          <w:tcPr>
            <w:tcW w:w="993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CB7C1B" w:rsidRPr="00344267" w:rsidRDefault="00CB7C1B" w:rsidP="00F84962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CB7C1B" w:rsidRPr="00344267" w:rsidRDefault="00CB7C1B" w:rsidP="00F84962">
            <w:pPr>
              <w:spacing w:line="240" w:lineRule="auto"/>
            </w:pPr>
          </w:p>
        </w:tc>
      </w:tr>
      <w:tr w:rsidR="00F84962" w:rsidRPr="00344267" w:rsidTr="00844384">
        <w:trPr>
          <w:trHeight w:val="100"/>
        </w:trPr>
        <w:tc>
          <w:tcPr>
            <w:tcW w:w="483" w:type="dxa"/>
          </w:tcPr>
          <w:p w:rsidR="00F84962" w:rsidRPr="008F2EFB" w:rsidRDefault="00F2025C" w:rsidP="00F84962">
            <w:pPr>
              <w:spacing w:line="240" w:lineRule="auto"/>
              <w:ind w:right="-111"/>
            </w:pPr>
            <w:r w:rsidRPr="008F2EFB">
              <w:t>19</w:t>
            </w:r>
          </w:p>
        </w:tc>
        <w:tc>
          <w:tcPr>
            <w:tcW w:w="3311" w:type="dxa"/>
          </w:tcPr>
          <w:p w:rsidR="00F84962" w:rsidRPr="008F2EFB" w:rsidRDefault="00F84962" w:rsidP="00F84962">
            <w:pPr>
              <w:spacing w:line="240" w:lineRule="auto"/>
            </w:pPr>
            <w:r w:rsidRPr="008F2EFB">
              <w:t xml:space="preserve">Предоставление </w:t>
            </w:r>
            <w:r w:rsidRPr="008F2EFB">
              <w:lastRenderedPageBreak/>
              <w:t>муниципального имущества, находящегося в собственности МО в качестве аре</w:t>
            </w:r>
            <w:r w:rsidR="00FC7BD3" w:rsidRPr="008F2EFB">
              <w:t xml:space="preserve">нды и </w:t>
            </w:r>
            <w:r w:rsidRPr="008F2EFB">
              <w:t>выкупа в рассрочку платежей арендуемого</w:t>
            </w:r>
            <w:r w:rsidRPr="008F2EFB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8F2EFB">
              <w:t>муниципального имущества субъектами малого и среднего предпринимательства,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Местный</w:t>
            </w:r>
          </w:p>
          <w:p w:rsidR="00F84962" w:rsidRPr="00344267" w:rsidRDefault="00F84962" w:rsidP="00F8496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92" w:type="dxa"/>
          </w:tcPr>
          <w:p w:rsidR="00F84962" w:rsidRPr="00344267" w:rsidRDefault="00CB7C1B" w:rsidP="00F84962">
            <w:pPr>
              <w:spacing w:line="240" w:lineRule="auto"/>
              <w:jc w:val="center"/>
            </w:pPr>
            <w:r w:rsidRPr="00344267">
              <w:lastRenderedPageBreak/>
              <w:t>0,2</w:t>
            </w:r>
          </w:p>
        </w:tc>
        <w:tc>
          <w:tcPr>
            <w:tcW w:w="993" w:type="dxa"/>
          </w:tcPr>
          <w:p w:rsidR="00F84962" w:rsidRPr="00344267" w:rsidRDefault="00AB2AC5" w:rsidP="00F84962">
            <w:pPr>
              <w:spacing w:line="240" w:lineRule="auto"/>
              <w:jc w:val="center"/>
            </w:pPr>
            <w:r w:rsidRPr="00344267">
              <w:t>0,01</w:t>
            </w:r>
          </w:p>
        </w:tc>
        <w:tc>
          <w:tcPr>
            <w:tcW w:w="992" w:type="dxa"/>
          </w:tcPr>
          <w:p w:rsidR="00F84962" w:rsidRPr="00344267" w:rsidRDefault="00FC7BD3" w:rsidP="00CB7C1B">
            <w:pPr>
              <w:spacing w:line="240" w:lineRule="auto"/>
              <w:jc w:val="center"/>
            </w:pPr>
            <w:r w:rsidRPr="00344267">
              <w:t>0,</w:t>
            </w:r>
            <w:r w:rsidR="00CB7C1B" w:rsidRPr="00344267">
              <w:t>0</w:t>
            </w:r>
            <w:r w:rsidRPr="00344267">
              <w:t>2</w:t>
            </w:r>
          </w:p>
        </w:tc>
        <w:tc>
          <w:tcPr>
            <w:tcW w:w="992" w:type="dxa"/>
          </w:tcPr>
          <w:p w:rsidR="00F84962" w:rsidRPr="00344267" w:rsidRDefault="00FC7BD3" w:rsidP="00F84962">
            <w:pPr>
              <w:spacing w:line="240" w:lineRule="auto"/>
              <w:jc w:val="center"/>
            </w:pPr>
            <w:r w:rsidRPr="00344267">
              <w:t>0,2</w:t>
            </w:r>
          </w:p>
        </w:tc>
        <w:tc>
          <w:tcPr>
            <w:tcW w:w="1134" w:type="dxa"/>
          </w:tcPr>
          <w:p w:rsidR="00F84962" w:rsidRPr="00344267" w:rsidRDefault="00FC7BD3" w:rsidP="00F84962">
            <w:pPr>
              <w:spacing w:line="240" w:lineRule="auto"/>
              <w:jc w:val="center"/>
            </w:pPr>
            <w:r w:rsidRPr="00344267">
              <w:t>0,2</w:t>
            </w:r>
          </w:p>
        </w:tc>
        <w:tc>
          <w:tcPr>
            <w:tcW w:w="993" w:type="dxa"/>
          </w:tcPr>
          <w:p w:rsidR="00F84962" w:rsidRPr="00344267" w:rsidRDefault="00FC7BD3" w:rsidP="00F84962">
            <w:pPr>
              <w:spacing w:line="240" w:lineRule="auto"/>
              <w:jc w:val="center"/>
            </w:pPr>
            <w:r w:rsidRPr="00344267">
              <w:t>0,2</w:t>
            </w:r>
          </w:p>
        </w:tc>
        <w:tc>
          <w:tcPr>
            <w:tcW w:w="3118" w:type="dxa"/>
          </w:tcPr>
          <w:p w:rsidR="00F84962" w:rsidRPr="00344267" w:rsidRDefault="00F84962" w:rsidP="00F84962">
            <w:pPr>
              <w:spacing w:line="240" w:lineRule="auto"/>
            </w:pPr>
            <w:r w:rsidRPr="00344267">
              <w:t xml:space="preserve">Оказание имущественной </w:t>
            </w:r>
            <w:r w:rsidRPr="00344267">
              <w:lastRenderedPageBreak/>
              <w:t>поддержки СМСП:</w:t>
            </w:r>
          </w:p>
          <w:p w:rsidR="00F84962" w:rsidRPr="00344267" w:rsidRDefault="00F84962" w:rsidP="00F84962">
            <w:pPr>
              <w:spacing w:line="240" w:lineRule="auto"/>
            </w:pPr>
            <w:r w:rsidRPr="00344267">
              <w:t>- увеличение заключенных договоров аренды на имущество;</w:t>
            </w:r>
          </w:p>
          <w:p w:rsidR="00F84962" w:rsidRPr="00344267" w:rsidRDefault="00F84962" w:rsidP="00F84962">
            <w:pPr>
              <w:spacing w:line="240" w:lineRule="auto"/>
            </w:pPr>
            <w:r w:rsidRPr="00344267">
              <w:t>- из общего количества арендуемого имущества планируется заключения договоров продажи -5 объектов в год.</w:t>
            </w:r>
          </w:p>
        </w:tc>
      </w:tr>
      <w:tr w:rsidR="00363D5F" w:rsidRPr="00344267" w:rsidTr="00B902AF">
        <w:trPr>
          <w:trHeight w:val="100"/>
        </w:trPr>
        <w:tc>
          <w:tcPr>
            <w:tcW w:w="15134" w:type="dxa"/>
            <w:gridSpan w:val="10"/>
          </w:tcPr>
          <w:p w:rsidR="00363D5F" w:rsidRPr="008F2EFB" w:rsidRDefault="00363D5F" w:rsidP="00363D5F">
            <w:pPr>
              <w:spacing w:line="240" w:lineRule="auto"/>
              <w:rPr>
                <w:b/>
                <w:sz w:val="28"/>
                <w:szCs w:val="28"/>
              </w:rPr>
            </w:pPr>
            <w:r w:rsidRPr="008F2EFB">
              <w:rPr>
                <w:b/>
                <w:sz w:val="28"/>
                <w:szCs w:val="28"/>
              </w:rPr>
              <w:lastRenderedPageBreak/>
              <w:t>Задача: Обеспечение устойчивого развития поселения, направленного на создание условий для повышения качества жизни населения, в соответствии со стратегией социально-экономического развития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</w:tcPr>
          <w:p w:rsidR="00363D5F" w:rsidRPr="008F2EFB" w:rsidRDefault="00F2025C" w:rsidP="0021036A">
            <w:pPr>
              <w:spacing w:line="240" w:lineRule="auto"/>
              <w:ind w:right="-111"/>
            </w:pPr>
            <w:r w:rsidRPr="008F2EFB">
              <w:t>20</w:t>
            </w:r>
          </w:p>
        </w:tc>
        <w:tc>
          <w:tcPr>
            <w:tcW w:w="3311" w:type="dxa"/>
          </w:tcPr>
          <w:p w:rsidR="00363D5F" w:rsidRPr="008F2EFB" w:rsidRDefault="00363D5F" w:rsidP="00363D5F">
            <w:pPr>
              <w:spacing w:line="240" w:lineRule="auto"/>
              <w:ind w:left="-57" w:right="-57"/>
              <w:rPr>
                <w:rStyle w:val="11"/>
                <w:b/>
                <w:sz w:val="28"/>
                <w:szCs w:val="28"/>
              </w:rPr>
            </w:pPr>
            <w:r w:rsidRPr="008F2EFB">
              <w:t>Внесение изменений в генеральные планы сельских поселений и дальнейшая их реализация,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3D5F" w:rsidRPr="00344267" w:rsidRDefault="00363D5F" w:rsidP="00363D5F">
            <w:pPr>
              <w:spacing w:line="240" w:lineRule="auto"/>
              <w:ind w:left="-57" w:right="-57"/>
              <w:jc w:val="center"/>
              <w:rPr>
                <w:rStyle w:val="11"/>
                <w:b/>
                <w:sz w:val="28"/>
                <w:szCs w:val="28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ind w:left="-57" w:right="-57"/>
              <w:jc w:val="center"/>
              <w:rPr>
                <w:rStyle w:val="11"/>
              </w:rPr>
            </w:pPr>
            <w:r w:rsidRPr="00344267">
              <w:rPr>
                <w:rStyle w:val="11"/>
              </w:rPr>
              <w:t>1,8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ind w:left="-57" w:right="-57"/>
              <w:jc w:val="center"/>
              <w:rPr>
                <w:rStyle w:val="11"/>
              </w:rPr>
            </w:pPr>
            <w:r w:rsidRPr="00344267">
              <w:rPr>
                <w:rStyle w:val="11"/>
              </w:rPr>
              <w:t>0,0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ind w:left="-57" w:right="-57"/>
              <w:jc w:val="center"/>
              <w:rPr>
                <w:rStyle w:val="11"/>
              </w:rPr>
            </w:pPr>
            <w:r w:rsidRPr="00344267">
              <w:rPr>
                <w:rStyle w:val="11"/>
              </w:rPr>
              <w:t>0,0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ind w:left="-57" w:right="-57"/>
              <w:jc w:val="center"/>
              <w:rPr>
                <w:rStyle w:val="11"/>
              </w:rPr>
            </w:pPr>
            <w:r w:rsidRPr="00344267">
              <w:rPr>
                <w:rStyle w:val="11"/>
              </w:rPr>
              <w:t>0,0</w:t>
            </w:r>
          </w:p>
        </w:tc>
        <w:tc>
          <w:tcPr>
            <w:tcW w:w="1134" w:type="dxa"/>
          </w:tcPr>
          <w:p w:rsidR="00363D5F" w:rsidRPr="00344267" w:rsidRDefault="00363D5F" w:rsidP="00363D5F">
            <w:pPr>
              <w:spacing w:line="240" w:lineRule="auto"/>
              <w:ind w:left="-57" w:right="-57"/>
              <w:jc w:val="center"/>
              <w:rPr>
                <w:rStyle w:val="11"/>
              </w:rPr>
            </w:pPr>
            <w:r w:rsidRPr="00344267">
              <w:rPr>
                <w:rStyle w:val="11"/>
              </w:rPr>
              <w:t>0,0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ind w:left="-57" w:right="-57"/>
              <w:jc w:val="center"/>
              <w:rPr>
                <w:rStyle w:val="11"/>
              </w:rPr>
            </w:pPr>
            <w:r w:rsidRPr="00344267">
              <w:rPr>
                <w:rStyle w:val="11"/>
              </w:rPr>
              <w:t>0,0</w:t>
            </w:r>
          </w:p>
        </w:tc>
        <w:tc>
          <w:tcPr>
            <w:tcW w:w="3118" w:type="dxa"/>
          </w:tcPr>
          <w:p w:rsidR="00363D5F" w:rsidRPr="00344267" w:rsidRDefault="00363D5F" w:rsidP="00363D5F">
            <w:pPr>
              <w:spacing w:line="240" w:lineRule="auto"/>
              <w:ind w:left="-57" w:right="-57"/>
              <w:rPr>
                <w:rStyle w:val="11"/>
              </w:rPr>
            </w:pPr>
            <w:r w:rsidRPr="00344267">
              <w:rPr>
                <w:rStyle w:val="11"/>
              </w:rPr>
              <w:t xml:space="preserve">Создание </w:t>
            </w:r>
            <w:r w:rsidRPr="00344267">
              <w:t>свободных территорий для социально-экономического развития сельских поселений. Уточнение приоритетных направлений в социальной и коммунальной сфере.</w:t>
            </w:r>
          </w:p>
        </w:tc>
      </w:tr>
      <w:tr w:rsidR="00363D5F" w:rsidRPr="00344267" w:rsidTr="00844384">
        <w:trPr>
          <w:trHeight w:val="100"/>
        </w:trPr>
        <w:tc>
          <w:tcPr>
            <w:tcW w:w="15134" w:type="dxa"/>
            <w:gridSpan w:val="10"/>
          </w:tcPr>
          <w:p w:rsidR="00363D5F" w:rsidRPr="008F2EFB" w:rsidRDefault="00363D5F" w:rsidP="00363D5F">
            <w:pPr>
              <w:spacing w:line="240" w:lineRule="auto"/>
              <w:ind w:left="-57" w:right="-57"/>
              <w:rPr>
                <w:rStyle w:val="11"/>
                <w:b/>
                <w:sz w:val="28"/>
                <w:szCs w:val="28"/>
              </w:rPr>
            </w:pPr>
            <w:r w:rsidRPr="008F2EFB">
              <w:rPr>
                <w:rStyle w:val="11"/>
                <w:b/>
                <w:sz w:val="28"/>
                <w:szCs w:val="28"/>
              </w:rPr>
              <w:t>Задача: Комплексное развитие моногородов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</w:tcPr>
          <w:p w:rsidR="00363D5F" w:rsidRPr="008F2EFB" w:rsidRDefault="00F2025C" w:rsidP="00363D5F">
            <w:pPr>
              <w:spacing w:line="240" w:lineRule="auto"/>
              <w:ind w:right="-111"/>
            </w:pPr>
            <w:r w:rsidRPr="008F2EFB">
              <w:t>21</w:t>
            </w:r>
          </w:p>
        </w:tc>
        <w:tc>
          <w:tcPr>
            <w:tcW w:w="3311" w:type="dxa"/>
          </w:tcPr>
          <w:p w:rsidR="00363D5F" w:rsidRPr="008F2EFB" w:rsidRDefault="00363D5F" w:rsidP="00363D5F">
            <w:pPr>
              <w:spacing w:line="240" w:lineRule="auto"/>
            </w:pPr>
            <w:r w:rsidRPr="008F2EFB">
              <w:t>Реализация инвестиционного проекта «Организация швейного производства и изготовление пластиковых кейсов для нужд Минобороны РФ»,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159,5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118,5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152,0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Создание 250 новых рабочих мест к концу реализации проекта.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</w:tcPr>
          <w:p w:rsidR="00363D5F" w:rsidRPr="008F2EFB" w:rsidRDefault="00F2025C" w:rsidP="00363D5F">
            <w:pPr>
              <w:spacing w:line="240" w:lineRule="auto"/>
              <w:ind w:right="-111"/>
            </w:pPr>
            <w:r w:rsidRPr="008F2EFB">
              <w:t>22</w:t>
            </w:r>
          </w:p>
        </w:tc>
        <w:tc>
          <w:tcPr>
            <w:tcW w:w="3311" w:type="dxa"/>
          </w:tcPr>
          <w:p w:rsidR="00363D5F" w:rsidRPr="008F2EFB" w:rsidRDefault="00363D5F" w:rsidP="00363D5F">
            <w:pPr>
              <w:spacing w:line="240" w:lineRule="auto"/>
            </w:pPr>
            <w:r w:rsidRPr="008F2EFB">
              <w:t xml:space="preserve">Реализация инвестиционного проекта «Строительство опытного завода по переработке отходов </w:t>
            </w:r>
            <w:r w:rsidRPr="008F2EFB">
              <w:lastRenderedPageBreak/>
              <w:t xml:space="preserve">металлургического производства в гранулированный чугун и </w:t>
            </w:r>
            <w:proofErr w:type="spellStart"/>
            <w:r w:rsidRPr="008F2EFB">
              <w:t>дегалогенезированный</w:t>
            </w:r>
            <w:proofErr w:type="spellEnd"/>
            <w:r w:rsidRPr="008F2EFB">
              <w:t xml:space="preserve"> оксид цинка»,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Внебюджетные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269,9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12,5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Создание 60 новых рабочих мест к концу реализации проекта.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</w:tcPr>
          <w:p w:rsidR="00363D5F" w:rsidRPr="008F2EFB" w:rsidRDefault="00F2025C" w:rsidP="00363D5F">
            <w:pPr>
              <w:spacing w:line="240" w:lineRule="auto"/>
              <w:ind w:right="-111"/>
            </w:pPr>
            <w:r w:rsidRPr="008F2EFB">
              <w:lastRenderedPageBreak/>
              <w:t>23</w:t>
            </w:r>
          </w:p>
        </w:tc>
        <w:tc>
          <w:tcPr>
            <w:tcW w:w="3311" w:type="dxa"/>
          </w:tcPr>
          <w:p w:rsidR="00363D5F" w:rsidRPr="008F2EFB" w:rsidRDefault="00363D5F" w:rsidP="00363D5F">
            <w:pPr>
              <w:spacing w:line="240" w:lineRule="auto"/>
            </w:pPr>
            <w:r w:rsidRPr="008F2EFB">
              <w:t xml:space="preserve">Реализация инвестиционного проекта «Освоение месторождения кварцитов </w:t>
            </w:r>
            <w:proofErr w:type="spellStart"/>
            <w:r w:rsidRPr="008F2EFB">
              <w:t>Бакальской</w:t>
            </w:r>
            <w:proofErr w:type="spellEnd"/>
            <w:r w:rsidRPr="008F2EFB">
              <w:t xml:space="preserve"> группы»,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  <w:p w:rsidR="00363D5F" w:rsidRPr="008F2EFB" w:rsidRDefault="00363D5F" w:rsidP="00363D5F">
            <w:pPr>
              <w:spacing w:line="240" w:lineRule="auto"/>
            </w:pPr>
          </w:p>
        </w:tc>
        <w:tc>
          <w:tcPr>
            <w:tcW w:w="2126" w:type="dxa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153,7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Создание 28 новых рабочих мест к концу реализации проекта.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</w:tcPr>
          <w:p w:rsidR="00363D5F" w:rsidRPr="008F2EFB" w:rsidRDefault="00F2025C" w:rsidP="00363D5F">
            <w:pPr>
              <w:spacing w:line="240" w:lineRule="auto"/>
              <w:ind w:right="-111"/>
            </w:pPr>
            <w:r w:rsidRPr="008F2EFB">
              <w:t>24</w:t>
            </w:r>
          </w:p>
        </w:tc>
        <w:tc>
          <w:tcPr>
            <w:tcW w:w="3311" w:type="dxa"/>
          </w:tcPr>
          <w:p w:rsidR="00363D5F" w:rsidRPr="008F2EFB" w:rsidRDefault="00363D5F" w:rsidP="00363D5F">
            <w:pPr>
              <w:spacing w:line="240" w:lineRule="auto"/>
            </w:pPr>
            <w:r w:rsidRPr="008F2EFB">
              <w:t>Реализация инвестиционного проекта «Создание металлургического завода по производству гранулированного чугуна»,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1 000,0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1 404,9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2 652,0</w:t>
            </w:r>
          </w:p>
        </w:tc>
        <w:tc>
          <w:tcPr>
            <w:tcW w:w="1134" w:type="dxa"/>
          </w:tcPr>
          <w:p w:rsidR="00363D5F" w:rsidRPr="00344267" w:rsidRDefault="00363D5F" w:rsidP="00363D5F">
            <w:pPr>
              <w:spacing w:line="240" w:lineRule="auto"/>
              <w:ind w:left="-113" w:right="-113"/>
              <w:jc w:val="center"/>
            </w:pPr>
            <w:r w:rsidRPr="00344267">
              <w:t>3 097,3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  <w:ind w:left="-113" w:right="-113"/>
              <w:jc w:val="center"/>
            </w:pPr>
            <w:r w:rsidRPr="00344267">
              <w:t>4 294,7</w:t>
            </w:r>
          </w:p>
        </w:tc>
        <w:tc>
          <w:tcPr>
            <w:tcW w:w="3118" w:type="dxa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Создание 364 новых рабочих мест к концу реализации проекта.</w:t>
            </w:r>
          </w:p>
        </w:tc>
      </w:tr>
      <w:tr w:rsidR="00A45756" w:rsidRPr="00344267" w:rsidTr="00844384">
        <w:trPr>
          <w:trHeight w:val="100"/>
        </w:trPr>
        <w:tc>
          <w:tcPr>
            <w:tcW w:w="483" w:type="dxa"/>
          </w:tcPr>
          <w:p w:rsidR="00A45756" w:rsidRPr="008F2EFB" w:rsidRDefault="00F2025C" w:rsidP="00363D5F">
            <w:pPr>
              <w:spacing w:line="240" w:lineRule="auto"/>
              <w:ind w:right="-111"/>
            </w:pPr>
            <w:r w:rsidRPr="008F2EFB">
              <w:t>25</w:t>
            </w:r>
          </w:p>
        </w:tc>
        <w:tc>
          <w:tcPr>
            <w:tcW w:w="3311" w:type="dxa"/>
          </w:tcPr>
          <w:p w:rsidR="00A45756" w:rsidRPr="008F2EFB" w:rsidRDefault="00A45756" w:rsidP="00363D5F">
            <w:pPr>
              <w:spacing w:line="240" w:lineRule="auto"/>
            </w:pPr>
            <w:r w:rsidRPr="008F2EFB">
              <w:t>Реализация инвестиционного проекта «Производство уличных игровых комплексов», млн. рублей</w:t>
            </w:r>
          </w:p>
        </w:tc>
        <w:tc>
          <w:tcPr>
            <w:tcW w:w="2126" w:type="dxa"/>
          </w:tcPr>
          <w:p w:rsidR="00A45756" w:rsidRPr="00344267" w:rsidRDefault="00A45756" w:rsidP="00497B5A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A45756" w:rsidRPr="00344267" w:rsidRDefault="00A45756" w:rsidP="00497B5A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A45756" w:rsidRPr="00344267" w:rsidRDefault="00A45756" w:rsidP="00363D5F">
            <w:pPr>
              <w:spacing w:line="240" w:lineRule="auto"/>
              <w:jc w:val="center"/>
            </w:pPr>
            <w:r w:rsidRPr="00344267">
              <w:t>2,5</w:t>
            </w:r>
          </w:p>
        </w:tc>
        <w:tc>
          <w:tcPr>
            <w:tcW w:w="993" w:type="dxa"/>
          </w:tcPr>
          <w:p w:rsidR="00A45756" w:rsidRPr="00344267" w:rsidRDefault="00A45756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A45756" w:rsidRPr="00344267" w:rsidRDefault="00A45756" w:rsidP="00363D5F">
            <w:pPr>
              <w:spacing w:line="240" w:lineRule="auto"/>
              <w:jc w:val="center"/>
            </w:pPr>
            <w:r w:rsidRPr="00344267">
              <w:t>2,7</w:t>
            </w:r>
          </w:p>
        </w:tc>
        <w:tc>
          <w:tcPr>
            <w:tcW w:w="992" w:type="dxa"/>
          </w:tcPr>
          <w:p w:rsidR="00A45756" w:rsidRPr="00344267" w:rsidRDefault="00A45756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A45756" w:rsidRPr="00344267" w:rsidRDefault="00A45756" w:rsidP="00363D5F">
            <w:pPr>
              <w:spacing w:line="240" w:lineRule="auto"/>
              <w:ind w:left="-113" w:right="-113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A45756" w:rsidRPr="00344267" w:rsidRDefault="00A45756" w:rsidP="00363D5F">
            <w:pPr>
              <w:spacing w:line="240" w:lineRule="auto"/>
              <w:ind w:left="-113" w:right="-113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A45756" w:rsidRPr="00344267" w:rsidRDefault="00A45756" w:rsidP="00497B5A">
            <w:pPr>
              <w:spacing w:line="240" w:lineRule="auto"/>
            </w:pPr>
            <w:r w:rsidRPr="00344267">
              <w:t>Создание 364 новых рабочих мест к концу реализации проекта</w:t>
            </w:r>
          </w:p>
        </w:tc>
      </w:tr>
      <w:tr w:rsidR="00A929DE" w:rsidRPr="00344267" w:rsidTr="00844384">
        <w:trPr>
          <w:trHeight w:val="100"/>
        </w:trPr>
        <w:tc>
          <w:tcPr>
            <w:tcW w:w="483" w:type="dxa"/>
          </w:tcPr>
          <w:p w:rsidR="00A929DE" w:rsidRPr="008F2EFB" w:rsidRDefault="00F2025C" w:rsidP="00363D5F">
            <w:pPr>
              <w:spacing w:line="240" w:lineRule="auto"/>
              <w:ind w:right="-111"/>
            </w:pPr>
            <w:r w:rsidRPr="008F2EFB">
              <w:t>26</w:t>
            </w:r>
          </w:p>
        </w:tc>
        <w:tc>
          <w:tcPr>
            <w:tcW w:w="3311" w:type="dxa"/>
          </w:tcPr>
          <w:p w:rsidR="00A929DE" w:rsidRPr="008F2EFB" w:rsidRDefault="00A929DE" w:rsidP="00363D5F">
            <w:pPr>
              <w:spacing w:line="240" w:lineRule="auto"/>
            </w:pPr>
            <w:r w:rsidRPr="008F2EFB">
              <w:t xml:space="preserve">Организация  нового и модернизация действующего гостиничного комплекса на территории </w:t>
            </w:r>
            <w:proofErr w:type="spellStart"/>
            <w:r w:rsidRPr="008F2EFB">
              <w:t>Бакальского</w:t>
            </w:r>
            <w:proofErr w:type="spellEnd"/>
            <w:r w:rsidRPr="008F2EFB">
              <w:t xml:space="preserve"> городского поселения </w:t>
            </w:r>
          </w:p>
        </w:tc>
        <w:tc>
          <w:tcPr>
            <w:tcW w:w="2126" w:type="dxa"/>
          </w:tcPr>
          <w:p w:rsidR="00A929DE" w:rsidRPr="00344267" w:rsidRDefault="00A929DE" w:rsidP="00A929DE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A929DE" w:rsidRPr="00344267" w:rsidRDefault="00A929DE" w:rsidP="00A929DE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7,265</w:t>
            </w:r>
          </w:p>
        </w:tc>
        <w:tc>
          <w:tcPr>
            <w:tcW w:w="992" w:type="dxa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A929DE" w:rsidRPr="00344267" w:rsidRDefault="00A929DE" w:rsidP="00363D5F">
            <w:pPr>
              <w:spacing w:line="240" w:lineRule="auto"/>
              <w:ind w:left="-113" w:right="-113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A929DE" w:rsidRPr="00344267" w:rsidRDefault="00A929DE" w:rsidP="00363D5F">
            <w:pPr>
              <w:spacing w:line="240" w:lineRule="auto"/>
              <w:ind w:left="-113" w:right="-113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A929DE" w:rsidRPr="00344267" w:rsidRDefault="00A929DE" w:rsidP="00363D5F">
            <w:pPr>
              <w:spacing w:line="240" w:lineRule="auto"/>
            </w:pPr>
            <w:r w:rsidRPr="00344267">
              <w:t>Создание 21 новых рабочих мест к концу реализации проекта</w:t>
            </w:r>
          </w:p>
        </w:tc>
      </w:tr>
      <w:tr w:rsidR="006A7C6C" w:rsidRPr="00344267" w:rsidTr="00844384">
        <w:trPr>
          <w:trHeight w:val="100"/>
        </w:trPr>
        <w:tc>
          <w:tcPr>
            <w:tcW w:w="483" w:type="dxa"/>
          </w:tcPr>
          <w:p w:rsidR="006A7C6C" w:rsidRPr="008F2EFB" w:rsidRDefault="00F2025C" w:rsidP="00363D5F">
            <w:pPr>
              <w:spacing w:line="240" w:lineRule="auto"/>
              <w:ind w:right="-111"/>
            </w:pPr>
            <w:r w:rsidRPr="008F2EFB">
              <w:t>27</w:t>
            </w:r>
          </w:p>
        </w:tc>
        <w:tc>
          <w:tcPr>
            <w:tcW w:w="3311" w:type="dxa"/>
          </w:tcPr>
          <w:p w:rsidR="006A7C6C" w:rsidRPr="008F2EFB" w:rsidRDefault="006A7C6C" w:rsidP="00363D5F">
            <w:pPr>
              <w:spacing w:line="240" w:lineRule="auto"/>
            </w:pPr>
            <w:r w:rsidRPr="008F2EFB">
              <w:t xml:space="preserve">Предприятие по производству комплектующих для изготовления аккумуляторов </w:t>
            </w:r>
          </w:p>
        </w:tc>
        <w:tc>
          <w:tcPr>
            <w:tcW w:w="2126" w:type="dxa"/>
          </w:tcPr>
          <w:p w:rsidR="006A7C6C" w:rsidRPr="00344267" w:rsidRDefault="006A7C6C" w:rsidP="006A7C6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6A7C6C" w:rsidRPr="00344267" w:rsidRDefault="006A7C6C" w:rsidP="006A7C6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6A7C6C" w:rsidRPr="00344267" w:rsidRDefault="006A7C6C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6A7C6C" w:rsidRPr="00344267" w:rsidRDefault="006A7C6C" w:rsidP="00363D5F">
            <w:pPr>
              <w:spacing w:line="240" w:lineRule="auto"/>
              <w:jc w:val="center"/>
            </w:pPr>
            <w:r w:rsidRPr="00344267">
              <w:t>13,583</w:t>
            </w:r>
          </w:p>
        </w:tc>
        <w:tc>
          <w:tcPr>
            <w:tcW w:w="992" w:type="dxa"/>
          </w:tcPr>
          <w:p w:rsidR="006A7C6C" w:rsidRPr="00344267" w:rsidRDefault="006A7C6C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6A7C6C" w:rsidRPr="00344267" w:rsidRDefault="006A7C6C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6A7C6C" w:rsidRPr="00344267" w:rsidRDefault="006A7C6C" w:rsidP="00363D5F">
            <w:pPr>
              <w:spacing w:line="240" w:lineRule="auto"/>
              <w:ind w:left="-113" w:right="-113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6A7C6C" w:rsidRPr="00344267" w:rsidRDefault="006A7C6C" w:rsidP="00363D5F">
            <w:pPr>
              <w:spacing w:line="240" w:lineRule="auto"/>
              <w:ind w:left="-113" w:right="-113"/>
              <w:jc w:val="center"/>
            </w:pPr>
            <w:r w:rsidRPr="00344267">
              <w:t>0,0</w:t>
            </w:r>
          </w:p>
        </w:tc>
        <w:tc>
          <w:tcPr>
            <w:tcW w:w="3118" w:type="dxa"/>
          </w:tcPr>
          <w:p w:rsidR="006A7C6C" w:rsidRPr="00344267" w:rsidRDefault="006A7C6C" w:rsidP="00363D5F">
            <w:pPr>
              <w:spacing w:line="240" w:lineRule="auto"/>
            </w:pPr>
            <w:r w:rsidRPr="00344267">
              <w:t>Создание 32 новых рабочих мест к концу реализации проекта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 w:val="restart"/>
          </w:tcPr>
          <w:p w:rsidR="00363D5F" w:rsidRPr="008F2EFB" w:rsidRDefault="00F2025C" w:rsidP="00363D5F">
            <w:pPr>
              <w:spacing w:line="240" w:lineRule="auto"/>
              <w:ind w:left="-135" w:right="-111"/>
              <w:jc w:val="center"/>
            </w:pPr>
            <w:r w:rsidRPr="008F2EFB">
              <w:t>28</w:t>
            </w:r>
          </w:p>
        </w:tc>
        <w:tc>
          <w:tcPr>
            <w:tcW w:w="3311" w:type="dxa"/>
            <w:vMerge w:val="restart"/>
          </w:tcPr>
          <w:p w:rsidR="00363D5F" w:rsidRPr="008F2EFB" w:rsidRDefault="00363D5F" w:rsidP="00363D5F">
            <w:pPr>
              <w:spacing w:line="240" w:lineRule="auto"/>
            </w:pPr>
            <w:r w:rsidRPr="008F2EFB">
              <w:t xml:space="preserve">Проработка возможности </w:t>
            </w:r>
            <w:r w:rsidRPr="008F2EFB">
              <w:lastRenderedPageBreak/>
              <w:t>создания индустриального (промышленного) парка «Рудничный» в Саткинском муниципальном районе, млн</w:t>
            </w:r>
            <w:proofErr w:type="gramStart"/>
            <w:r w:rsidRPr="008F2EFB">
              <w:t>.р</w:t>
            </w:r>
            <w:proofErr w:type="gramEnd"/>
            <w:r w:rsidRPr="008F2EFB">
              <w:t xml:space="preserve">ублей </w:t>
            </w:r>
          </w:p>
          <w:p w:rsidR="00363D5F" w:rsidRPr="008F2EFB" w:rsidRDefault="00363D5F" w:rsidP="00363D5F">
            <w:pPr>
              <w:spacing w:line="240" w:lineRule="auto"/>
              <w:jc w:val="both"/>
            </w:pPr>
            <w:r w:rsidRPr="008F2EFB">
              <w:t>в том числе:</w:t>
            </w: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lastRenderedPageBreak/>
              <w:t xml:space="preserve">Региональный </w:t>
            </w:r>
            <w:r w:rsidRPr="00344267"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lastRenderedPageBreak/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82,7*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17,5*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 w:val="restart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 xml:space="preserve">Получение положительного </w:t>
            </w:r>
            <w:r w:rsidRPr="00344267">
              <w:lastRenderedPageBreak/>
              <w:t>заключения государственной экспертизы.</w:t>
            </w:r>
          </w:p>
          <w:p w:rsidR="00363D5F" w:rsidRPr="00344267" w:rsidRDefault="00363D5F" w:rsidP="00363D5F">
            <w:pPr>
              <w:spacing w:line="240" w:lineRule="auto"/>
            </w:pPr>
            <w:r w:rsidRPr="00344267">
              <w:t>Реализация инвестиционного проекта на сумму 490,0 млн</w:t>
            </w:r>
            <w:proofErr w:type="gramStart"/>
            <w:r w:rsidRPr="00344267">
              <w:t>.р</w:t>
            </w:r>
            <w:proofErr w:type="gramEnd"/>
            <w:r w:rsidRPr="00344267">
              <w:t>ублей. Создание 50 рабочих мест.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3D5F" w:rsidRPr="008F2EFB" w:rsidRDefault="00363D5F" w:rsidP="00363D5F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56AA1" w:rsidP="00363D5F">
            <w:pPr>
              <w:spacing w:line="240" w:lineRule="auto"/>
              <w:jc w:val="center"/>
            </w:pPr>
            <w:r w:rsidRPr="00344267">
              <w:t>0,14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22,8*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4,4*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363D5F" w:rsidRPr="00344267" w:rsidRDefault="00363D5F" w:rsidP="00363D5F">
            <w:pPr>
              <w:spacing w:line="240" w:lineRule="auto"/>
            </w:pP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right="-111"/>
            </w:pPr>
          </w:p>
        </w:tc>
        <w:tc>
          <w:tcPr>
            <w:tcW w:w="3311" w:type="dxa"/>
            <w:vMerge/>
          </w:tcPr>
          <w:p w:rsidR="00363D5F" w:rsidRPr="008F2EFB" w:rsidRDefault="00363D5F" w:rsidP="00363D5F">
            <w:pPr>
              <w:spacing w:line="240" w:lineRule="auto"/>
              <w:jc w:val="both"/>
            </w:pP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344267">
              <w:rPr>
                <w:rStyle w:val="211pt"/>
                <w:b w:val="0"/>
                <w:i/>
                <w:color w:val="auto"/>
                <w:sz w:val="18"/>
                <w:szCs w:val="18"/>
              </w:rPr>
              <w:t>(за счет средств Фонда моногородов РФ)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60,3*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363D5F" w:rsidRPr="00344267" w:rsidRDefault="00363D5F" w:rsidP="00363D5F">
            <w:pPr>
              <w:spacing w:line="240" w:lineRule="auto"/>
            </w:pPr>
          </w:p>
        </w:tc>
      </w:tr>
      <w:tr w:rsidR="00A929DE" w:rsidRPr="00344267" w:rsidTr="00844384">
        <w:trPr>
          <w:trHeight w:val="100"/>
        </w:trPr>
        <w:tc>
          <w:tcPr>
            <w:tcW w:w="483" w:type="dxa"/>
            <w:vMerge/>
          </w:tcPr>
          <w:p w:rsidR="00A929DE" w:rsidRPr="008F2EFB" w:rsidRDefault="00A929DE" w:rsidP="00363D5F">
            <w:pPr>
              <w:spacing w:line="240" w:lineRule="auto"/>
              <w:ind w:right="-111"/>
            </w:pPr>
          </w:p>
        </w:tc>
        <w:tc>
          <w:tcPr>
            <w:tcW w:w="3311" w:type="dxa"/>
            <w:vMerge w:val="restart"/>
          </w:tcPr>
          <w:p w:rsidR="00A929DE" w:rsidRPr="008F2EFB" w:rsidRDefault="00A929DE" w:rsidP="00363D5F">
            <w:pPr>
              <w:spacing w:line="240" w:lineRule="auto"/>
              <w:jc w:val="right"/>
            </w:pPr>
            <w:r w:rsidRPr="008F2EFB">
              <w:t>- реконструкция линейных  объектов водоснабжения и водоотведения к индустриальному парку г. Бакал</w:t>
            </w:r>
          </w:p>
        </w:tc>
        <w:tc>
          <w:tcPr>
            <w:tcW w:w="2126" w:type="dxa"/>
            <w:shd w:val="clear" w:color="auto" w:fill="FFFFFF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Региональный бюджет</w:t>
            </w:r>
          </w:p>
        </w:tc>
        <w:tc>
          <w:tcPr>
            <w:tcW w:w="992" w:type="dxa"/>
            <w:shd w:val="clear" w:color="auto" w:fill="auto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A929DE" w:rsidRPr="00344267" w:rsidRDefault="00A929DE" w:rsidP="006A7C6C">
            <w:pPr>
              <w:spacing w:line="240" w:lineRule="auto"/>
              <w:jc w:val="center"/>
            </w:pPr>
            <w:r w:rsidRPr="00344267">
              <w:t>82,7*</w:t>
            </w:r>
          </w:p>
        </w:tc>
        <w:tc>
          <w:tcPr>
            <w:tcW w:w="992" w:type="dxa"/>
            <w:shd w:val="clear" w:color="auto" w:fill="auto"/>
          </w:tcPr>
          <w:p w:rsidR="00A929DE" w:rsidRPr="00344267" w:rsidRDefault="00A929DE" w:rsidP="006A7C6C">
            <w:pPr>
              <w:spacing w:line="240" w:lineRule="auto"/>
              <w:jc w:val="center"/>
            </w:pPr>
            <w:r w:rsidRPr="00344267">
              <w:t>17,5*</w:t>
            </w:r>
          </w:p>
        </w:tc>
        <w:tc>
          <w:tcPr>
            <w:tcW w:w="1134" w:type="dxa"/>
            <w:shd w:val="clear" w:color="auto" w:fill="auto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 w:val="restart"/>
          </w:tcPr>
          <w:p w:rsidR="00A929DE" w:rsidRPr="00344267" w:rsidRDefault="00A929DE" w:rsidP="00363D5F">
            <w:pPr>
              <w:spacing w:line="240" w:lineRule="auto"/>
            </w:pPr>
            <w:r w:rsidRPr="00344267">
              <w:t>Ввод в эксплуатацию: 13,836 км сетей водоснабжения (2021 г.), 3,277 км</w:t>
            </w:r>
            <w:proofErr w:type="gramStart"/>
            <w:r w:rsidRPr="00344267">
              <w:t>.</w:t>
            </w:r>
            <w:proofErr w:type="gramEnd"/>
            <w:r w:rsidRPr="00344267">
              <w:t xml:space="preserve"> </w:t>
            </w:r>
            <w:proofErr w:type="gramStart"/>
            <w:r w:rsidRPr="00344267">
              <w:t>с</w:t>
            </w:r>
            <w:proofErr w:type="gramEnd"/>
            <w:r w:rsidRPr="00344267">
              <w:t>етей водоотведения (2022 г.)</w:t>
            </w:r>
          </w:p>
        </w:tc>
      </w:tr>
      <w:tr w:rsidR="00A929DE" w:rsidRPr="00344267" w:rsidTr="00844384">
        <w:trPr>
          <w:trHeight w:val="100"/>
        </w:trPr>
        <w:tc>
          <w:tcPr>
            <w:tcW w:w="483" w:type="dxa"/>
            <w:vMerge/>
          </w:tcPr>
          <w:p w:rsidR="00A929DE" w:rsidRPr="008F2EFB" w:rsidRDefault="00A929DE" w:rsidP="00363D5F">
            <w:pPr>
              <w:spacing w:line="240" w:lineRule="auto"/>
              <w:ind w:right="-111"/>
            </w:pPr>
          </w:p>
        </w:tc>
        <w:tc>
          <w:tcPr>
            <w:tcW w:w="3311" w:type="dxa"/>
            <w:vMerge/>
          </w:tcPr>
          <w:p w:rsidR="00A929DE" w:rsidRPr="008F2EFB" w:rsidRDefault="00A929DE" w:rsidP="00363D5F">
            <w:pPr>
              <w:spacing w:line="240" w:lineRule="auto"/>
              <w:jc w:val="right"/>
            </w:pPr>
          </w:p>
        </w:tc>
        <w:tc>
          <w:tcPr>
            <w:tcW w:w="2126" w:type="dxa"/>
            <w:shd w:val="clear" w:color="auto" w:fill="FFFFFF"/>
          </w:tcPr>
          <w:p w:rsidR="00A929DE" w:rsidRPr="00344267" w:rsidRDefault="00A929DE" w:rsidP="00363D5F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A929DE" w:rsidRPr="00344267" w:rsidRDefault="00A929DE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A929DE" w:rsidRPr="00344267" w:rsidRDefault="00A929DE" w:rsidP="006A7C6C">
            <w:pPr>
              <w:spacing w:line="240" w:lineRule="auto"/>
              <w:jc w:val="center"/>
            </w:pPr>
            <w:r w:rsidRPr="00344267">
              <w:t>22,1*</w:t>
            </w:r>
          </w:p>
        </w:tc>
        <w:tc>
          <w:tcPr>
            <w:tcW w:w="992" w:type="dxa"/>
            <w:shd w:val="clear" w:color="auto" w:fill="auto"/>
          </w:tcPr>
          <w:p w:rsidR="00A929DE" w:rsidRPr="00344267" w:rsidRDefault="00A929DE" w:rsidP="006A7C6C">
            <w:pPr>
              <w:spacing w:line="240" w:lineRule="auto"/>
              <w:jc w:val="center"/>
            </w:pPr>
            <w:r w:rsidRPr="00344267">
              <w:t>4,4*</w:t>
            </w:r>
          </w:p>
        </w:tc>
        <w:tc>
          <w:tcPr>
            <w:tcW w:w="1134" w:type="dxa"/>
            <w:shd w:val="clear" w:color="auto" w:fill="auto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A929DE" w:rsidRPr="00344267" w:rsidRDefault="00A929D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A929DE" w:rsidRPr="00344267" w:rsidRDefault="00A929DE" w:rsidP="00363D5F">
            <w:pPr>
              <w:spacing w:line="240" w:lineRule="auto"/>
            </w:pPr>
          </w:p>
        </w:tc>
      </w:tr>
      <w:tr w:rsidR="00363D5F" w:rsidRPr="00344267" w:rsidTr="00844384">
        <w:trPr>
          <w:trHeight w:val="64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363D5F" w:rsidRPr="008F2EFB" w:rsidRDefault="00363D5F" w:rsidP="00363D5F">
            <w:pPr>
              <w:spacing w:line="240" w:lineRule="auto"/>
              <w:jc w:val="right"/>
            </w:pPr>
            <w:r w:rsidRPr="008F2EFB">
              <w:t>- строительство газопровода высокого давления к индустриальному парку г. Бакал</w:t>
            </w: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0,2*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 w:val="restart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Ввод в эксплуатацию 2,871 км сетей газоснабжения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3D5F" w:rsidRPr="008F2EFB" w:rsidRDefault="00363D5F" w:rsidP="00363D5F">
            <w:pPr>
              <w:spacing w:line="240" w:lineRule="auto"/>
              <w:jc w:val="right"/>
            </w:pP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14,3*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363D5F" w:rsidRPr="00344267" w:rsidRDefault="00363D5F" w:rsidP="00363D5F">
            <w:pPr>
              <w:spacing w:line="240" w:lineRule="auto"/>
            </w:pP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363D5F" w:rsidRPr="008F2EFB" w:rsidRDefault="00363D5F" w:rsidP="00363D5F">
            <w:pPr>
              <w:spacing w:line="240" w:lineRule="auto"/>
              <w:jc w:val="right"/>
            </w:pPr>
            <w:r w:rsidRPr="008F2EFB">
              <w:t>- строительство сетей электроснабжения 6 кВ с трансформаторной подстанцией к индустриальному парку в г. Бакал</w:t>
            </w: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56AA1">
            <w:pPr>
              <w:spacing w:line="240" w:lineRule="auto"/>
              <w:jc w:val="center"/>
            </w:pPr>
            <w:r w:rsidRPr="00344267">
              <w:t>0</w:t>
            </w:r>
            <w:r w:rsidR="00356AA1" w:rsidRPr="00344267">
              <w:t>,03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0,1*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 w:val="restart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Ввод в эксплуатацию 0,51 км сетей электроснабжения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3D5F" w:rsidRPr="008F2EFB" w:rsidRDefault="00363D5F" w:rsidP="00363D5F">
            <w:pPr>
              <w:spacing w:line="240" w:lineRule="auto"/>
              <w:jc w:val="right"/>
            </w:pP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7,9*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363D5F" w:rsidRPr="00344267" w:rsidRDefault="00363D5F" w:rsidP="00363D5F">
            <w:pPr>
              <w:spacing w:line="240" w:lineRule="auto"/>
            </w:pP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363D5F" w:rsidRPr="008F2EFB" w:rsidRDefault="00363D5F" w:rsidP="00363D5F">
            <w:pPr>
              <w:spacing w:line="240" w:lineRule="auto"/>
              <w:jc w:val="right"/>
            </w:pPr>
            <w:r w:rsidRPr="008F2EFB">
              <w:t>- реконструкция автодороги от пересечения с ул. Комсомольская до индустриального парка в г. Бакал</w:t>
            </w: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56AA1">
            <w:pPr>
              <w:spacing w:line="240" w:lineRule="auto"/>
              <w:jc w:val="center"/>
            </w:pPr>
            <w:r w:rsidRPr="00344267">
              <w:t>0,</w:t>
            </w:r>
            <w:r w:rsidR="00356AA1" w:rsidRPr="00344267">
              <w:t>11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0,4*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 w:val="restart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Ввод в эксплуатацию 1,56 км дорожной сети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3D5F" w:rsidRPr="008F2EFB" w:rsidRDefault="00363D5F" w:rsidP="00363D5F">
            <w:pPr>
              <w:spacing w:line="240" w:lineRule="auto"/>
              <w:jc w:val="both"/>
            </w:pPr>
          </w:p>
        </w:tc>
        <w:tc>
          <w:tcPr>
            <w:tcW w:w="2126" w:type="dxa"/>
            <w:shd w:val="clear" w:color="auto" w:fill="FFFFFF"/>
          </w:tcPr>
          <w:p w:rsidR="00363D5F" w:rsidRPr="00344267" w:rsidRDefault="00363D5F" w:rsidP="00363D5F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363D5F" w:rsidRPr="00344267" w:rsidRDefault="00363D5F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38,1*</w:t>
            </w:r>
          </w:p>
        </w:tc>
        <w:tc>
          <w:tcPr>
            <w:tcW w:w="992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  <w:shd w:val="clear" w:color="auto" w:fill="auto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/>
          </w:tcPr>
          <w:p w:rsidR="00363D5F" w:rsidRPr="00344267" w:rsidRDefault="00363D5F" w:rsidP="00363D5F">
            <w:pPr>
              <w:spacing w:line="240" w:lineRule="auto"/>
            </w:pPr>
          </w:p>
        </w:tc>
      </w:tr>
      <w:tr w:rsidR="00363D5F" w:rsidRPr="00344267" w:rsidTr="00844384">
        <w:trPr>
          <w:trHeight w:val="100"/>
        </w:trPr>
        <w:tc>
          <w:tcPr>
            <w:tcW w:w="15134" w:type="dxa"/>
            <w:gridSpan w:val="10"/>
          </w:tcPr>
          <w:p w:rsidR="00363D5F" w:rsidRPr="008F2EFB" w:rsidRDefault="00363D5F" w:rsidP="00363D5F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>Цель: Увеличение численности занятых в сфере малого и среднего предпринимательства, включая индивидуальных предпринимателей</w:t>
            </w:r>
          </w:p>
        </w:tc>
      </w:tr>
      <w:tr w:rsidR="00363D5F" w:rsidRPr="00344267" w:rsidTr="00844384">
        <w:trPr>
          <w:trHeight w:val="100"/>
        </w:trPr>
        <w:tc>
          <w:tcPr>
            <w:tcW w:w="15134" w:type="dxa"/>
            <w:gridSpan w:val="10"/>
          </w:tcPr>
          <w:p w:rsidR="00363D5F" w:rsidRPr="008F2EFB" w:rsidRDefault="00363D5F" w:rsidP="00363D5F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lastRenderedPageBreak/>
              <w:t>Задача: Развитие механизмов поддержки субъектов малого и среднего предпринимательства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 w:val="restart"/>
          </w:tcPr>
          <w:p w:rsidR="00363D5F" w:rsidRPr="008F2EFB" w:rsidRDefault="00497F6E" w:rsidP="00363D5F">
            <w:pPr>
              <w:spacing w:line="240" w:lineRule="auto"/>
              <w:ind w:left="-135" w:right="-111"/>
              <w:jc w:val="center"/>
            </w:pPr>
            <w:r>
              <w:t>29</w:t>
            </w:r>
          </w:p>
        </w:tc>
        <w:tc>
          <w:tcPr>
            <w:tcW w:w="3311" w:type="dxa"/>
            <w:vMerge w:val="restart"/>
          </w:tcPr>
          <w:p w:rsidR="00363D5F" w:rsidRPr="008F2EFB" w:rsidRDefault="00363D5F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Капитализация муниципального фонда развития бизнеса, млн</w:t>
            </w:r>
            <w:proofErr w:type="gramStart"/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126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Региональный бюджет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363D5F" w:rsidRPr="00344267" w:rsidRDefault="009B48B4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8,0*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8,0*</w:t>
            </w:r>
          </w:p>
        </w:tc>
        <w:tc>
          <w:tcPr>
            <w:tcW w:w="1134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8,0*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8,0*</w:t>
            </w:r>
          </w:p>
        </w:tc>
        <w:tc>
          <w:tcPr>
            <w:tcW w:w="3118" w:type="dxa"/>
            <w:vMerge w:val="restart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 xml:space="preserve">Предоставление </w:t>
            </w:r>
            <w:proofErr w:type="spellStart"/>
            <w:r w:rsidRPr="00344267">
              <w:t>микрозаймов</w:t>
            </w:r>
            <w:proofErr w:type="spellEnd"/>
            <w:r w:rsidRPr="00344267">
              <w:t xml:space="preserve"> на развитие бизнеса не менее 45 СМСП, создание не менее 12 рабочих мест к концу 2024</w:t>
            </w: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  <w:vMerge/>
          </w:tcPr>
          <w:p w:rsidR="00363D5F" w:rsidRPr="008F2EFB" w:rsidRDefault="00363D5F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3D5F" w:rsidRPr="008F2EFB" w:rsidRDefault="00363D5F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Местный бюджет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363D5F" w:rsidRPr="00344267" w:rsidRDefault="009B48B4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1,0*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1,0*</w:t>
            </w:r>
          </w:p>
        </w:tc>
        <w:tc>
          <w:tcPr>
            <w:tcW w:w="1134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1,0*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1,0*</w:t>
            </w:r>
          </w:p>
        </w:tc>
        <w:tc>
          <w:tcPr>
            <w:tcW w:w="3118" w:type="dxa"/>
            <w:vMerge/>
          </w:tcPr>
          <w:p w:rsidR="00363D5F" w:rsidRPr="00344267" w:rsidRDefault="00363D5F" w:rsidP="00363D5F">
            <w:pPr>
              <w:spacing w:line="240" w:lineRule="auto"/>
            </w:pPr>
          </w:p>
        </w:tc>
      </w:tr>
      <w:tr w:rsidR="00363D5F" w:rsidRPr="00344267" w:rsidTr="00844384">
        <w:trPr>
          <w:trHeight w:val="100"/>
        </w:trPr>
        <w:tc>
          <w:tcPr>
            <w:tcW w:w="483" w:type="dxa"/>
          </w:tcPr>
          <w:p w:rsidR="00363D5F" w:rsidRPr="008F2EFB" w:rsidRDefault="00497F6E" w:rsidP="00363D5F">
            <w:pPr>
              <w:spacing w:line="240" w:lineRule="auto"/>
              <w:ind w:left="-135" w:right="-111"/>
              <w:jc w:val="center"/>
            </w:pPr>
            <w:r>
              <w:t>30</w:t>
            </w:r>
          </w:p>
        </w:tc>
        <w:tc>
          <w:tcPr>
            <w:tcW w:w="3311" w:type="dxa"/>
          </w:tcPr>
          <w:p w:rsidR="00363D5F" w:rsidRPr="008F2EFB" w:rsidRDefault="00363D5F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Предоставление образовательной, информационной и консультационной поддержки субъектам малого и среднего предпринимательства</w:t>
            </w:r>
          </w:p>
          <w:p w:rsidR="00363D5F" w:rsidRPr="008F2EFB" w:rsidRDefault="00363D5F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Организация и реализация специальных программ обучения для субъектов малого и среднего предпринимательства, проведение тренингов, обучающих семинаров, круглых столов, форумов, конференций, млн</w:t>
            </w:r>
            <w:proofErr w:type="gramStart"/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126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Местный бюджет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9,3</w:t>
            </w:r>
          </w:p>
        </w:tc>
        <w:tc>
          <w:tcPr>
            <w:tcW w:w="993" w:type="dxa"/>
          </w:tcPr>
          <w:p w:rsidR="00363D5F" w:rsidRPr="00344267" w:rsidRDefault="009B48B4" w:rsidP="00363D5F">
            <w:pPr>
              <w:spacing w:line="240" w:lineRule="auto"/>
              <w:jc w:val="center"/>
            </w:pPr>
            <w:r w:rsidRPr="00344267">
              <w:t>9,071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7,7</w:t>
            </w:r>
          </w:p>
        </w:tc>
        <w:tc>
          <w:tcPr>
            <w:tcW w:w="992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7,7</w:t>
            </w:r>
          </w:p>
        </w:tc>
        <w:tc>
          <w:tcPr>
            <w:tcW w:w="1134" w:type="dxa"/>
          </w:tcPr>
          <w:p w:rsidR="00363D5F" w:rsidRPr="00344267" w:rsidRDefault="00363D5F" w:rsidP="00363D5F">
            <w:pPr>
              <w:spacing w:line="240" w:lineRule="auto"/>
              <w:jc w:val="center"/>
            </w:pPr>
            <w:r w:rsidRPr="00344267">
              <w:t>10,0*</w:t>
            </w:r>
          </w:p>
        </w:tc>
        <w:tc>
          <w:tcPr>
            <w:tcW w:w="993" w:type="dxa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10,0*</w:t>
            </w:r>
          </w:p>
        </w:tc>
        <w:tc>
          <w:tcPr>
            <w:tcW w:w="3118" w:type="dxa"/>
          </w:tcPr>
          <w:p w:rsidR="00363D5F" w:rsidRPr="00344267" w:rsidRDefault="00363D5F" w:rsidP="00363D5F">
            <w:pPr>
              <w:spacing w:line="240" w:lineRule="auto"/>
            </w:pPr>
            <w:r w:rsidRPr="00344267">
              <w:t>Проведение не менее 12 семинаро</w:t>
            </w:r>
            <w:proofErr w:type="gramStart"/>
            <w:r w:rsidRPr="00344267">
              <w:t>в(</w:t>
            </w:r>
            <w:proofErr w:type="gramEnd"/>
            <w:r w:rsidRPr="00344267">
              <w:t>тренингов) в год, оказание консультационной помощи не менее 2000 консультаций в год, сопровождение не менее 20 инвестиционных проектов в год</w:t>
            </w:r>
          </w:p>
        </w:tc>
      </w:tr>
      <w:tr w:rsidR="00497F6E" w:rsidRPr="00344267" w:rsidTr="00862BC9">
        <w:trPr>
          <w:trHeight w:val="489"/>
        </w:trPr>
        <w:tc>
          <w:tcPr>
            <w:tcW w:w="15134" w:type="dxa"/>
            <w:gridSpan w:val="10"/>
          </w:tcPr>
          <w:p w:rsidR="00497F6E" w:rsidRPr="008F2EFB" w:rsidRDefault="00497F6E" w:rsidP="00363D5F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>Задача: Обеспечение высоких темпов развития потребительского рынка</w:t>
            </w:r>
          </w:p>
        </w:tc>
      </w:tr>
      <w:tr w:rsidR="00497F6E" w:rsidRPr="00344267" w:rsidTr="00844384">
        <w:trPr>
          <w:trHeight w:val="100"/>
        </w:trPr>
        <w:tc>
          <w:tcPr>
            <w:tcW w:w="483" w:type="dxa"/>
            <w:vMerge w:val="restart"/>
          </w:tcPr>
          <w:p w:rsidR="00497F6E" w:rsidRPr="008F2EFB" w:rsidRDefault="00497F6E" w:rsidP="00363D5F">
            <w:pPr>
              <w:spacing w:line="240" w:lineRule="auto"/>
              <w:ind w:left="-135" w:right="-111"/>
              <w:jc w:val="center"/>
            </w:pPr>
            <w:r>
              <w:t>31</w:t>
            </w:r>
          </w:p>
        </w:tc>
        <w:tc>
          <w:tcPr>
            <w:tcW w:w="3311" w:type="dxa"/>
            <w:vMerge w:val="restart"/>
          </w:tcPr>
          <w:p w:rsidR="00497F6E" w:rsidRPr="008F2EFB" w:rsidRDefault="00497F6E" w:rsidP="00363D5F">
            <w:pPr>
              <w:spacing w:line="240" w:lineRule="auto"/>
            </w:pPr>
            <w:r w:rsidRPr="008F2EFB">
              <w:t xml:space="preserve">Создание межмуниципальной торговой площадки с </w:t>
            </w:r>
            <w:proofErr w:type="spellStart"/>
            <w:r w:rsidRPr="008F2EFB">
              <w:t>ярмарочно-выставочным</w:t>
            </w:r>
            <w:proofErr w:type="spellEnd"/>
            <w:r w:rsidRPr="008F2EFB">
              <w:t xml:space="preserve"> комплексом,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6" w:type="dxa"/>
          </w:tcPr>
          <w:p w:rsidR="00497F6E" w:rsidRPr="00344267" w:rsidRDefault="00497F6E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1,41*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1134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3118" w:type="dxa"/>
            <w:vMerge w:val="restart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>Оборот розничной торговли по всем каналам реализации на душу населения к концу 2024 года составит 177,7 тыс</w:t>
            </w:r>
            <w:proofErr w:type="gramStart"/>
            <w:r w:rsidRPr="00344267">
              <w:t>.р</w:t>
            </w:r>
            <w:proofErr w:type="gramEnd"/>
            <w:r w:rsidRPr="00344267">
              <w:t>ублей в ценах соответствующих лет</w:t>
            </w:r>
          </w:p>
        </w:tc>
      </w:tr>
      <w:tr w:rsidR="00497F6E" w:rsidRPr="00344267" w:rsidTr="00844384">
        <w:trPr>
          <w:trHeight w:val="100"/>
        </w:trPr>
        <w:tc>
          <w:tcPr>
            <w:tcW w:w="483" w:type="dxa"/>
            <w:vMerge/>
          </w:tcPr>
          <w:p w:rsidR="00497F6E" w:rsidRPr="008F2EFB" w:rsidRDefault="00497F6E" w:rsidP="00363D5F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497F6E" w:rsidRPr="008F2EFB" w:rsidRDefault="00497F6E" w:rsidP="00363D5F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497F6E" w:rsidRPr="00344267" w:rsidRDefault="00497F6E" w:rsidP="00363D5F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497F6E" w:rsidRPr="00344267" w:rsidRDefault="00497F6E" w:rsidP="00363D5F">
            <w:pPr>
              <w:spacing w:line="240" w:lineRule="auto"/>
              <w:jc w:val="center"/>
              <w:rPr>
                <w:b/>
              </w:rPr>
            </w:pPr>
            <w:r w:rsidRPr="00344267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0,0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0,197*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0,217*</w:t>
            </w:r>
          </w:p>
        </w:tc>
        <w:tc>
          <w:tcPr>
            <w:tcW w:w="1134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0,238*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0,261*</w:t>
            </w:r>
          </w:p>
        </w:tc>
        <w:tc>
          <w:tcPr>
            <w:tcW w:w="3118" w:type="dxa"/>
            <w:vMerge/>
          </w:tcPr>
          <w:p w:rsidR="00497F6E" w:rsidRPr="00344267" w:rsidRDefault="00497F6E" w:rsidP="00363D5F">
            <w:pPr>
              <w:spacing w:line="240" w:lineRule="auto"/>
            </w:pPr>
          </w:p>
        </w:tc>
      </w:tr>
      <w:tr w:rsidR="00497F6E" w:rsidRPr="00344267" w:rsidTr="00844384">
        <w:trPr>
          <w:trHeight w:val="100"/>
        </w:trPr>
        <w:tc>
          <w:tcPr>
            <w:tcW w:w="15134" w:type="dxa"/>
            <w:gridSpan w:val="10"/>
          </w:tcPr>
          <w:p w:rsidR="00497F6E" w:rsidRPr="008F2EFB" w:rsidRDefault="00497F6E" w:rsidP="00363D5F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lastRenderedPageBreak/>
              <w:t xml:space="preserve">Цель: Повышение уровня реальной среднемесячной заработной платы работников </w:t>
            </w:r>
          </w:p>
        </w:tc>
      </w:tr>
      <w:tr w:rsidR="00497F6E" w:rsidRPr="00344267" w:rsidTr="00844384">
        <w:trPr>
          <w:trHeight w:val="100"/>
        </w:trPr>
        <w:tc>
          <w:tcPr>
            <w:tcW w:w="15134" w:type="dxa"/>
            <w:gridSpan w:val="10"/>
          </w:tcPr>
          <w:p w:rsidR="00497F6E" w:rsidRPr="008F2EFB" w:rsidRDefault="00497F6E" w:rsidP="00363D5F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>Задача: Снижение численности неформально занятого населения, повышение и легализация доходов населения</w:t>
            </w:r>
          </w:p>
        </w:tc>
      </w:tr>
      <w:tr w:rsidR="00497F6E" w:rsidRPr="00344267" w:rsidTr="00844384">
        <w:trPr>
          <w:trHeight w:val="100"/>
        </w:trPr>
        <w:tc>
          <w:tcPr>
            <w:tcW w:w="483" w:type="dxa"/>
          </w:tcPr>
          <w:p w:rsidR="00497F6E" w:rsidRPr="008F2EFB" w:rsidRDefault="00497F6E" w:rsidP="00363D5F">
            <w:pPr>
              <w:spacing w:line="240" w:lineRule="auto"/>
              <w:ind w:left="-135" w:right="-111"/>
              <w:jc w:val="center"/>
            </w:pPr>
            <w:r>
              <w:t>32</w:t>
            </w:r>
          </w:p>
        </w:tc>
        <w:tc>
          <w:tcPr>
            <w:tcW w:w="3311" w:type="dxa"/>
          </w:tcPr>
          <w:p w:rsidR="00497F6E" w:rsidRPr="008F2EFB" w:rsidRDefault="00497F6E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Проведение комиссии при Главе Саткинского муниципального района по укреплению налоговой дисциплины, ликвидации задолженности в бюджеты всех уровней и выработки механизмов, препятствующих рейдерскому захвату предприятий и организаций Саткинского муниципального района, единиц</w:t>
            </w:r>
          </w:p>
        </w:tc>
        <w:tc>
          <w:tcPr>
            <w:tcW w:w="2126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15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10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1134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3118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 xml:space="preserve">Ежегодно будет </w:t>
            </w:r>
            <w:proofErr w:type="gramStart"/>
            <w:r w:rsidRPr="00344267">
              <w:t>проводится</w:t>
            </w:r>
            <w:proofErr w:type="gramEnd"/>
            <w:r w:rsidRPr="00344267">
              <w:t xml:space="preserve"> 12 заседаний комиссии.</w:t>
            </w:r>
          </w:p>
        </w:tc>
      </w:tr>
      <w:tr w:rsidR="00497F6E" w:rsidRPr="00344267" w:rsidTr="00844384">
        <w:trPr>
          <w:trHeight w:val="100"/>
        </w:trPr>
        <w:tc>
          <w:tcPr>
            <w:tcW w:w="483" w:type="dxa"/>
          </w:tcPr>
          <w:p w:rsidR="00497F6E" w:rsidRPr="00344267" w:rsidRDefault="00497F6E" w:rsidP="00363D5F">
            <w:pPr>
              <w:spacing w:line="240" w:lineRule="auto"/>
              <w:ind w:left="-135" w:right="-111"/>
              <w:jc w:val="center"/>
            </w:pPr>
            <w:r>
              <w:t>33</w:t>
            </w:r>
          </w:p>
        </w:tc>
        <w:tc>
          <w:tcPr>
            <w:tcW w:w="3311" w:type="dxa"/>
          </w:tcPr>
          <w:p w:rsidR="00497F6E" w:rsidRPr="00344267" w:rsidRDefault="00497F6E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уровня среднемесячной заработной платы работников организаций ниже установленного законодательством минимального </w:t>
            </w:r>
            <w:proofErr w:type="gramStart"/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344267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  <w:p w:rsidR="00497F6E" w:rsidRPr="00344267" w:rsidRDefault="00497F6E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F6E" w:rsidRPr="00344267" w:rsidRDefault="00497F6E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1134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3118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>Проведение мониторинга 4 раза в год</w:t>
            </w:r>
          </w:p>
        </w:tc>
      </w:tr>
      <w:tr w:rsidR="00497F6E" w:rsidRPr="00344267" w:rsidTr="00844384">
        <w:trPr>
          <w:trHeight w:val="100"/>
        </w:trPr>
        <w:tc>
          <w:tcPr>
            <w:tcW w:w="483" w:type="dxa"/>
          </w:tcPr>
          <w:p w:rsidR="00497F6E" w:rsidRPr="00344267" w:rsidRDefault="00497F6E" w:rsidP="00363D5F">
            <w:pPr>
              <w:spacing w:line="240" w:lineRule="auto"/>
              <w:ind w:left="-135" w:right="-111"/>
              <w:jc w:val="center"/>
            </w:pPr>
            <w:r>
              <w:t>34</w:t>
            </w:r>
          </w:p>
        </w:tc>
        <w:tc>
          <w:tcPr>
            <w:tcW w:w="3311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 xml:space="preserve">Проведение информационной кампании в средствах массовой информации, формирующей негативное отношение населения к неформальной занятости (в </w:t>
            </w:r>
            <w:r w:rsidRPr="00344267">
              <w:lastRenderedPageBreak/>
              <w:t>социальных сетях, баннеры с телефонами «горячей линии» по неформальной занятости на сайте администрации Саткинского муниципального района, ОКУ «Центр занятости населения г. Сатка» и в социальных сетях), единиц</w:t>
            </w:r>
          </w:p>
        </w:tc>
        <w:tc>
          <w:tcPr>
            <w:tcW w:w="2126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lastRenderedPageBreak/>
              <w:t>Финансирование не требуется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1134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3118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>Проведение информационной кампании 4 раза в год</w:t>
            </w:r>
          </w:p>
        </w:tc>
      </w:tr>
      <w:tr w:rsidR="00497F6E" w:rsidRPr="00344267" w:rsidTr="00844384">
        <w:trPr>
          <w:trHeight w:val="100"/>
        </w:trPr>
        <w:tc>
          <w:tcPr>
            <w:tcW w:w="483" w:type="dxa"/>
          </w:tcPr>
          <w:p w:rsidR="00497F6E" w:rsidRPr="00344267" w:rsidRDefault="00497F6E" w:rsidP="00363D5F">
            <w:pPr>
              <w:spacing w:line="240" w:lineRule="auto"/>
              <w:ind w:left="-135" w:right="-111"/>
              <w:jc w:val="center"/>
            </w:pPr>
            <w:r>
              <w:lastRenderedPageBreak/>
              <w:t>35</w:t>
            </w:r>
          </w:p>
        </w:tc>
        <w:tc>
          <w:tcPr>
            <w:tcW w:w="3311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>Проведение анонимных социологических опросов, в том числе в социальных сетях, по выявлению фактов неформальной занятости в организациях, единиц</w:t>
            </w:r>
          </w:p>
        </w:tc>
        <w:tc>
          <w:tcPr>
            <w:tcW w:w="2126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1134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4</w:t>
            </w:r>
          </w:p>
        </w:tc>
        <w:tc>
          <w:tcPr>
            <w:tcW w:w="3118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 xml:space="preserve">Количество проведенных анонимных социологических опросов ежегодно 4 раза в год </w:t>
            </w:r>
          </w:p>
        </w:tc>
      </w:tr>
      <w:tr w:rsidR="00497F6E" w:rsidRPr="00344267" w:rsidTr="00844384">
        <w:trPr>
          <w:trHeight w:val="100"/>
        </w:trPr>
        <w:tc>
          <w:tcPr>
            <w:tcW w:w="483" w:type="dxa"/>
          </w:tcPr>
          <w:p w:rsidR="00497F6E" w:rsidRPr="008F2EFB" w:rsidRDefault="00497F6E" w:rsidP="00363D5F">
            <w:pPr>
              <w:spacing w:line="240" w:lineRule="auto"/>
              <w:ind w:left="-135" w:right="-111"/>
              <w:jc w:val="center"/>
            </w:pPr>
            <w:r>
              <w:t>36</w:t>
            </w:r>
          </w:p>
        </w:tc>
        <w:tc>
          <w:tcPr>
            <w:tcW w:w="3311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>Размещение «ящиков доверия» в администрации Саткинского муниципального района, для сбора заявлений от населения о работодателях, использующих труд работников без оформления трудовых отношений и «серые» схемы выплаты заработной платы работникам, да/нет</w:t>
            </w:r>
          </w:p>
          <w:p w:rsidR="00497F6E" w:rsidRPr="00344267" w:rsidRDefault="00497F6E" w:rsidP="00363D5F">
            <w:pPr>
              <w:spacing w:line="240" w:lineRule="auto"/>
            </w:pPr>
          </w:p>
        </w:tc>
        <w:tc>
          <w:tcPr>
            <w:tcW w:w="2126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Финансирование не требуется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1134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да</w:t>
            </w:r>
          </w:p>
        </w:tc>
        <w:tc>
          <w:tcPr>
            <w:tcW w:w="3118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>Восстановление трудовых прав работников, легализация заработной платы</w:t>
            </w:r>
          </w:p>
        </w:tc>
      </w:tr>
      <w:tr w:rsidR="00497F6E" w:rsidRPr="00344267" w:rsidTr="00844384">
        <w:trPr>
          <w:trHeight w:val="100"/>
        </w:trPr>
        <w:tc>
          <w:tcPr>
            <w:tcW w:w="483" w:type="dxa"/>
          </w:tcPr>
          <w:p w:rsidR="00497F6E" w:rsidRPr="00344267" w:rsidRDefault="00497F6E" w:rsidP="00363D5F">
            <w:pPr>
              <w:spacing w:line="240" w:lineRule="auto"/>
              <w:ind w:left="-135" w:right="-111"/>
              <w:jc w:val="center"/>
            </w:pPr>
            <w:r>
              <w:t>37</w:t>
            </w:r>
          </w:p>
        </w:tc>
        <w:tc>
          <w:tcPr>
            <w:tcW w:w="3311" w:type="dxa"/>
          </w:tcPr>
          <w:p w:rsidR="00497F6E" w:rsidRPr="00344267" w:rsidRDefault="00497F6E" w:rsidP="00363D5F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2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результатов работы глав городских и сельских </w:t>
            </w:r>
            <w:r w:rsidRPr="00344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 Саткинского муниципального района по снижению неформальной занятости населения, единиц</w:t>
            </w:r>
          </w:p>
        </w:tc>
        <w:tc>
          <w:tcPr>
            <w:tcW w:w="2126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lastRenderedPageBreak/>
              <w:t>Финансирование не требуется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992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1134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993" w:type="dxa"/>
          </w:tcPr>
          <w:p w:rsidR="00497F6E" w:rsidRPr="00344267" w:rsidRDefault="00497F6E" w:rsidP="00363D5F">
            <w:pPr>
              <w:spacing w:line="240" w:lineRule="auto"/>
              <w:jc w:val="center"/>
            </w:pPr>
            <w:r w:rsidRPr="00344267">
              <w:t>12</w:t>
            </w:r>
          </w:p>
        </w:tc>
        <w:tc>
          <w:tcPr>
            <w:tcW w:w="3118" w:type="dxa"/>
          </w:tcPr>
          <w:p w:rsidR="00497F6E" w:rsidRPr="00344267" w:rsidRDefault="00497F6E" w:rsidP="00363D5F">
            <w:pPr>
              <w:spacing w:line="240" w:lineRule="auto"/>
            </w:pPr>
            <w:r w:rsidRPr="00344267">
              <w:t>Ежегодно проводится 12 мониторингов</w:t>
            </w:r>
          </w:p>
        </w:tc>
      </w:tr>
    </w:tbl>
    <w:p w:rsidR="002E3A8D" w:rsidRPr="00484533" w:rsidRDefault="00077D55" w:rsidP="00484533">
      <w:pPr>
        <w:autoSpaceDE w:val="0"/>
        <w:spacing w:line="240" w:lineRule="auto"/>
        <w:rPr>
          <w:i/>
          <w:color w:val="000000"/>
          <w:shd w:val="clear" w:color="auto" w:fill="FFFFFF"/>
        </w:rPr>
      </w:pPr>
      <w:r w:rsidRPr="004D2CE4">
        <w:rPr>
          <w:b/>
        </w:rPr>
        <w:lastRenderedPageBreak/>
        <w:t>*</w:t>
      </w:r>
      <w:r w:rsidRPr="004D2CE4">
        <w:rPr>
          <w:i/>
          <w:color w:val="000000"/>
          <w:shd w:val="clear" w:color="auto" w:fill="FFFFFF"/>
        </w:rPr>
        <w:t>параметры будут уточнены при принятии бюджета на очередной финансовый год и плановый период</w:t>
      </w:r>
    </w:p>
    <w:p w:rsidR="001B6E43" w:rsidRDefault="001B6E43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p w:rsidR="00497F6E" w:rsidRPr="00342170" w:rsidRDefault="00497F6E" w:rsidP="00342170">
      <w:pPr>
        <w:autoSpaceDE w:val="0"/>
        <w:spacing w:line="240" w:lineRule="auto"/>
        <w:rPr>
          <w:rStyle w:val="21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3311"/>
        <w:gridCol w:w="2127"/>
        <w:gridCol w:w="850"/>
        <w:gridCol w:w="852"/>
        <w:gridCol w:w="851"/>
        <w:gridCol w:w="709"/>
        <w:gridCol w:w="709"/>
        <w:gridCol w:w="708"/>
        <w:gridCol w:w="4393"/>
      </w:tblGrid>
      <w:tr w:rsidR="00C76010" w:rsidRPr="0018473A" w:rsidTr="006231FD">
        <w:trPr>
          <w:trHeight w:val="100"/>
          <w:tblHeader/>
        </w:trPr>
        <w:tc>
          <w:tcPr>
            <w:tcW w:w="482" w:type="dxa"/>
            <w:vMerge w:val="restart"/>
          </w:tcPr>
          <w:p w:rsidR="00C76010" w:rsidRPr="0018473A" w:rsidRDefault="00C76010" w:rsidP="002803A2">
            <w:pPr>
              <w:spacing w:line="240" w:lineRule="auto"/>
              <w:ind w:left="-135" w:right="-111"/>
              <w:jc w:val="center"/>
            </w:pPr>
            <w:r w:rsidRPr="0018473A">
              <w:rPr>
                <w:rStyle w:val="211pt"/>
                <w:color w:val="auto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311" w:type="dxa"/>
            <w:vMerge w:val="restart"/>
          </w:tcPr>
          <w:p w:rsidR="00C76010" w:rsidRPr="0018473A" w:rsidRDefault="00C76010" w:rsidP="001F5E51">
            <w:pPr>
              <w:spacing w:line="240" w:lineRule="auto"/>
              <w:jc w:val="center"/>
            </w:pPr>
            <w:r w:rsidRPr="0018473A">
              <w:rPr>
                <w:rStyle w:val="211pt"/>
                <w:color w:val="auto"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  <w:vMerge w:val="restart"/>
          </w:tcPr>
          <w:p w:rsidR="00C76010" w:rsidRPr="0018473A" w:rsidRDefault="00C76010" w:rsidP="002803A2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679" w:type="dxa"/>
            <w:gridSpan w:val="6"/>
          </w:tcPr>
          <w:p w:rsidR="00C76010" w:rsidRPr="0018473A" w:rsidRDefault="001F5E51" w:rsidP="002803A2">
            <w:pPr>
              <w:spacing w:line="240" w:lineRule="auto"/>
              <w:jc w:val="center"/>
              <w:rPr>
                <w:b/>
              </w:rPr>
            </w:pPr>
            <w:r w:rsidRPr="0018473A">
              <w:rPr>
                <w:b/>
              </w:rPr>
              <w:t>Показатели мероприятия</w:t>
            </w:r>
          </w:p>
        </w:tc>
        <w:tc>
          <w:tcPr>
            <w:tcW w:w="4393" w:type="dxa"/>
            <w:vMerge w:val="restart"/>
          </w:tcPr>
          <w:p w:rsidR="00C76010" w:rsidRPr="0018473A" w:rsidRDefault="00C76010" w:rsidP="00C76010">
            <w:pPr>
              <w:pStyle w:val="aff4"/>
              <w:snapToGrid w:val="0"/>
              <w:spacing w:line="240" w:lineRule="auto"/>
              <w:jc w:val="center"/>
              <w:rPr>
                <w:b/>
              </w:rPr>
            </w:pPr>
            <w:r w:rsidRPr="0018473A">
              <w:rPr>
                <w:b/>
              </w:rPr>
              <w:t>Ожидаемый</w:t>
            </w:r>
          </w:p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18473A">
              <w:rPr>
                <w:b/>
                <w:sz w:val="24"/>
                <w:szCs w:val="24"/>
              </w:rPr>
              <w:t>Результат</w:t>
            </w:r>
          </w:p>
          <w:p w:rsidR="00C76010" w:rsidRPr="0018473A" w:rsidRDefault="00C76010" w:rsidP="002803A2">
            <w:pPr>
              <w:spacing w:line="240" w:lineRule="auto"/>
            </w:pPr>
          </w:p>
        </w:tc>
      </w:tr>
      <w:tr w:rsidR="00C76010" w:rsidRPr="0018473A" w:rsidTr="006231FD">
        <w:trPr>
          <w:trHeight w:val="100"/>
          <w:tblHeader/>
        </w:trPr>
        <w:tc>
          <w:tcPr>
            <w:tcW w:w="482" w:type="dxa"/>
            <w:vMerge/>
          </w:tcPr>
          <w:p w:rsidR="00C76010" w:rsidRPr="0018473A" w:rsidRDefault="00C76010" w:rsidP="00C76010">
            <w:pPr>
              <w:spacing w:line="240" w:lineRule="auto"/>
              <w:ind w:left="-135" w:right="-111"/>
              <w:jc w:val="center"/>
              <w:rPr>
                <w:rStyle w:val="211pt"/>
                <w:color w:val="auto"/>
                <w:sz w:val="24"/>
                <w:szCs w:val="24"/>
              </w:rPr>
            </w:pPr>
          </w:p>
        </w:tc>
        <w:tc>
          <w:tcPr>
            <w:tcW w:w="3311" w:type="dxa"/>
            <w:vMerge/>
          </w:tcPr>
          <w:p w:rsidR="00C76010" w:rsidRPr="0018473A" w:rsidRDefault="00C76010" w:rsidP="00C76010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2019 </w:t>
            </w:r>
          </w:p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852" w:type="dxa"/>
          </w:tcPr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2020 </w:t>
            </w:r>
          </w:p>
          <w:p w:rsidR="00C76010" w:rsidRPr="0018473A" w:rsidRDefault="00195585" w:rsidP="00C76010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2021 </w:t>
            </w:r>
          </w:p>
          <w:p w:rsidR="00C76010" w:rsidRPr="0018473A" w:rsidRDefault="00195585" w:rsidP="00C76010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2022 </w:t>
            </w:r>
          </w:p>
          <w:p w:rsidR="00C76010" w:rsidRPr="0018473A" w:rsidRDefault="00195585" w:rsidP="00C76010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2023</w:t>
            </w:r>
          </w:p>
          <w:p w:rsidR="00C76010" w:rsidRPr="0018473A" w:rsidRDefault="00195585" w:rsidP="00C76010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</w:tcPr>
          <w:p w:rsidR="00C76010" w:rsidRPr="0018473A" w:rsidRDefault="00C76010" w:rsidP="00C76010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2024 </w:t>
            </w:r>
          </w:p>
          <w:p w:rsidR="00C76010" w:rsidRPr="0018473A" w:rsidRDefault="00195585" w:rsidP="00C76010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4393" w:type="dxa"/>
            <w:vMerge/>
          </w:tcPr>
          <w:p w:rsidR="00C76010" w:rsidRPr="0018473A" w:rsidRDefault="00C76010" w:rsidP="00C76010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C76010" w:rsidRPr="0018473A" w:rsidTr="00D979ED">
        <w:trPr>
          <w:trHeight w:val="519"/>
        </w:trPr>
        <w:tc>
          <w:tcPr>
            <w:tcW w:w="14992" w:type="dxa"/>
            <w:gridSpan w:val="10"/>
            <w:shd w:val="clear" w:color="auto" w:fill="D9D9D9"/>
            <w:vAlign w:val="center"/>
          </w:tcPr>
          <w:p w:rsidR="00C76010" w:rsidRPr="0018473A" w:rsidRDefault="00C76010" w:rsidP="001F5E51">
            <w:pPr>
              <w:spacing w:line="240" w:lineRule="auto"/>
              <w:jc w:val="center"/>
            </w:pPr>
            <w:r w:rsidRPr="0018473A">
              <w:rPr>
                <w:b/>
                <w:sz w:val="28"/>
                <w:szCs w:val="28"/>
              </w:rPr>
              <w:t>Направление «Рациональное природопользование и обеспечение экологической безопасности»</w:t>
            </w:r>
          </w:p>
        </w:tc>
      </w:tr>
      <w:tr w:rsidR="00C76010" w:rsidRPr="0018473A" w:rsidTr="00B07740">
        <w:trPr>
          <w:trHeight w:val="100"/>
        </w:trPr>
        <w:tc>
          <w:tcPr>
            <w:tcW w:w="14992" w:type="dxa"/>
            <w:gridSpan w:val="10"/>
          </w:tcPr>
          <w:p w:rsidR="00C76010" w:rsidRPr="0018473A" w:rsidRDefault="00C76010" w:rsidP="00C76010">
            <w:pPr>
              <w:spacing w:line="240" w:lineRule="auto"/>
            </w:pPr>
            <w:r w:rsidRPr="0018473A">
              <w:rPr>
                <w:b/>
                <w:sz w:val="28"/>
                <w:szCs w:val="28"/>
              </w:rPr>
              <w:t>Цель: Повышение качества окружающей среды</w:t>
            </w:r>
          </w:p>
        </w:tc>
      </w:tr>
      <w:tr w:rsidR="00C76010" w:rsidRPr="0018473A" w:rsidTr="00B07740">
        <w:trPr>
          <w:trHeight w:val="100"/>
        </w:trPr>
        <w:tc>
          <w:tcPr>
            <w:tcW w:w="14992" w:type="dxa"/>
            <w:gridSpan w:val="10"/>
          </w:tcPr>
          <w:p w:rsidR="00C76010" w:rsidRPr="0018473A" w:rsidRDefault="00C76010" w:rsidP="00C76010">
            <w:pPr>
              <w:spacing w:line="240" w:lineRule="auto"/>
            </w:pPr>
            <w:r w:rsidRPr="0018473A">
              <w:rPr>
                <w:b/>
                <w:sz w:val="28"/>
                <w:szCs w:val="28"/>
              </w:rPr>
              <w:t>Задача: Экологическое просвещение, воспитание и формирование экологической культуры населения</w:t>
            </w:r>
          </w:p>
        </w:tc>
      </w:tr>
      <w:tr w:rsidR="00046823" w:rsidRPr="0018473A" w:rsidTr="00046823">
        <w:trPr>
          <w:trHeight w:val="100"/>
        </w:trPr>
        <w:tc>
          <w:tcPr>
            <w:tcW w:w="482" w:type="dxa"/>
          </w:tcPr>
          <w:p w:rsidR="00046823" w:rsidRPr="008F2EFB" w:rsidRDefault="00046823" w:rsidP="00046823">
            <w:pPr>
              <w:spacing w:line="240" w:lineRule="auto"/>
              <w:ind w:left="-135" w:right="-111"/>
              <w:jc w:val="center"/>
            </w:pPr>
            <w:r w:rsidRPr="008F2EFB">
              <w:t>1</w:t>
            </w:r>
          </w:p>
          <w:p w:rsidR="00046823" w:rsidRPr="008F2EFB" w:rsidRDefault="00046823" w:rsidP="00046823">
            <w:pPr>
              <w:ind w:left="-135" w:right="-111"/>
              <w:jc w:val="center"/>
            </w:pPr>
          </w:p>
        </w:tc>
        <w:tc>
          <w:tcPr>
            <w:tcW w:w="3311" w:type="dxa"/>
          </w:tcPr>
          <w:p w:rsidR="00046823" w:rsidRPr="008F2EFB" w:rsidRDefault="00046823" w:rsidP="00046823">
            <w:pPr>
              <w:spacing w:line="240" w:lineRule="auto"/>
            </w:pPr>
            <w:r w:rsidRPr="008F2EFB">
              <w:t>Реализация комплекса мер по формированию экологической культуры</w:t>
            </w:r>
            <w:r w:rsidR="00BB6D61" w:rsidRPr="008F2EFB">
              <w:t>, млн</w:t>
            </w:r>
            <w:proofErr w:type="gramStart"/>
            <w:r w:rsidR="00BB6D61" w:rsidRPr="008F2EFB">
              <w:t>.р</w:t>
            </w:r>
            <w:proofErr w:type="gramEnd"/>
            <w:r w:rsidR="00BB6D61" w:rsidRPr="008F2EFB">
              <w:t>ублей</w:t>
            </w:r>
          </w:p>
        </w:tc>
        <w:tc>
          <w:tcPr>
            <w:tcW w:w="2127" w:type="dxa"/>
          </w:tcPr>
          <w:p w:rsidR="00046823" w:rsidRPr="0018473A" w:rsidRDefault="00520CFE" w:rsidP="00520CFE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  <w:r w:rsidR="00046823" w:rsidRPr="0018473A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850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0,3</w:t>
            </w:r>
          </w:p>
        </w:tc>
        <w:tc>
          <w:tcPr>
            <w:tcW w:w="852" w:type="dxa"/>
          </w:tcPr>
          <w:p w:rsidR="000F1ECD" w:rsidRPr="0018473A" w:rsidRDefault="00B92CE7" w:rsidP="00046823">
            <w:pPr>
              <w:spacing w:line="240" w:lineRule="auto"/>
              <w:jc w:val="center"/>
            </w:pPr>
            <w:r w:rsidRPr="0018473A">
              <w:t>0,4</w:t>
            </w:r>
          </w:p>
          <w:p w:rsidR="00046823" w:rsidRPr="0018473A" w:rsidRDefault="000F1ECD" w:rsidP="00B92CE7">
            <w:pPr>
              <w:spacing w:line="240" w:lineRule="auto"/>
              <w:jc w:val="center"/>
            </w:pPr>
            <w:r w:rsidRPr="0018473A">
              <w:t>0,</w:t>
            </w:r>
            <w:r w:rsidR="00B92CE7" w:rsidRPr="0018473A">
              <w:t>1</w:t>
            </w:r>
            <w:r w:rsidR="008C3790" w:rsidRPr="0018473A">
              <w:t>*</w:t>
            </w:r>
          </w:p>
        </w:tc>
        <w:tc>
          <w:tcPr>
            <w:tcW w:w="851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0,5</w:t>
            </w:r>
            <w:r w:rsidR="008C3790" w:rsidRPr="0018473A">
              <w:t>*</w:t>
            </w:r>
          </w:p>
        </w:tc>
        <w:tc>
          <w:tcPr>
            <w:tcW w:w="709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0,5</w:t>
            </w:r>
            <w:r w:rsidR="008C3790" w:rsidRPr="0018473A">
              <w:t>*</w:t>
            </w:r>
          </w:p>
        </w:tc>
        <w:tc>
          <w:tcPr>
            <w:tcW w:w="709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0,5</w:t>
            </w:r>
            <w:r w:rsidR="008C3790" w:rsidRPr="0018473A">
              <w:t>*</w:t>
            </w:r>
          </w:p>
        </w:tc>
        <w:tc>
          <w:tcPr>
            <w:tcW w:w="708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0,5</w:t>
            </w:r>
            <w:r w:rsidR="008C3790" w:rsidRPr="0018473A">
              <w:t>*</w:t>
            </w:r>
          </w:p>
        </w:tc>
        <w:tc>
          <w:tcPr>
            <w:tcW w:w="4393" w:type="dxa"/>
          </w:tcPr>
          <w:p w:rsidR="00046823" w:rsidRPr="0018473A" w:rsidRDefault="0048577A" w:rsidP="0048577A">
            <w:pPr>
              <w:spacing w:line="240" w:lineRule="auto"/>
            </w:pPr>
            <w:r w:rsidRPr="0018473A">
              <w:t>П</w:t>
            </w:r>
            <w:r w:rsidR="00046823" w:rsidRPr="0018473A">
              <w:t>ривлечение населения к различным видам созидательной деятельност</w:t>
            </w:r>
            <w:r w:rsidRPr="0018473A">
              <w:t>и</w:t>
            </w:r>
            <w:r w:rsidR="00046823" w:rsidRPr="0018473A">
              <w:t>, направленной на воспитание у населения бережного отношения к природе и формировани</w:t>
            </w:r>
            <w:r w:rsidR="000D5209" w:rsidRPr="0018473A">
              <w:t>е</w:t>
            </w:r>
            <w:r w:rsidR="00046823" w:rsidRPr="0018473A">
              <w:t xml:space="preserve"> экологической культуры и активной жизненной позиции: за период 2019-202</w:t>
            </w:r>
            <w:r w:rsidRPr="0018473A">
              <w:t>4</w:t>
            </w:r>
            <w:r w:rsidR="00046823" w:rsidRPr="0018473A">
              <w:t xml:space="preserve"> годы 50 мероприятий</w:t>
            </w:r>
          </w:p>
        </w:tc>
      </w:tr>
      <w:tr w:rsidR="00046823" w:rsidRPr="0018473A" w:rsidTr="00046823">
        <w:trPr>
          <w:trHeight w:val="100"/>
        </w:trPr>
        <w:tc>
          <w:tcPr>
            <w:tcW w:w="482" w:type="dxa"/>
          </w:tcPr>
          <w:p w:rsidR="00046823" w:rsidRPr="008F2EFB" w:rsidRDefault="00046823" w:rsidP="00046823">
            <w:pPr>
              <w:ind w:left="-135" w:right="-111"/>
              <w:jc w:val="center"/>
            </w:pPr>
            <w:r w:rsidRPr="008F2EFB">
              <w:t>2</w:t>
            </w:r>
          </w:p>
        </w:tc>
        <w:tc>
          <w:tcPr>
            <w:tcW w:w="3311" w:type="dxa"/>
          </w:tcPr>
          <w:p w:rsidR="00046823" w:rsidRPr="008F2EFB" w:rsidRDefault="00046823" w:rsidP="00046823">
            <w:pPr>
              <w:spacing w:line="240" w:lineRule="auto"/>
            </w:pPr>
            <w:r w:rsidRPr="008F2EFB">
              <w:t>Реализация комплекса мер по предотвращению правонарушений в сфере природопользования</w:t>
            </w:r>
            <w:r w:rsidR="00BB6D61" w:rsidRPr="008F2EFB">
              <w:t>, млн</w:t>
            </w:r>
            <w:proofErr w:type="gramStart"/>
            <w:r w:rsidR="00BB6D61" w:rsidRPr="008F2EFB">
              <w:t>.р</w:t>
            </w:r>
            <w:proofErr w:type="gramEnd"/>
            <w:r w:rsidR="00BB6D61" w:rsidRPr="008F2EFB">
              <w:t>ублей</w:t>
            </w:r>
          </w:p>
        </w:tc>
        <w:tc>
          <w:tcPr>
            <w:tcW w:w="2127" w:type="dxa"/>
          </w:tcPr>
          <w:p w:rsidR="00046823" w:rsidRPr="0018473A" w:rsidRDefault="00520CFE" w:rsidP="00520CFE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  <w:r w:rsidR="00046823" w:rsidRPr="0018473A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850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0,3</w:t>
            </w:r>
          </w:p>
        </w:tc>
        <w:tc>
          <w:tcPr>
            <w:tcW w:w="852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0,3</w:t>
            </w:r>
          </w:p>
        </w:tc>
        <w:tc>
          <w:tcPr>
            <w:tcW w:w="851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0,3</w:t>
            </w:r>
            <w:r w:rsidR="008C3790" w:rsidRPr="0018473A">
              <w:t>*</w:t>
            </w:r>
          </w:p>
        </w:tc>
        <w:tc>
          <w:tcPr>
            <w:tcW w:w="709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0,3</w:t>
            </w:r>
            <w:r w:rsidR="008C3790" w:rsidRPr="0018473A">
              <w:t>*</w:t>
            </w:r>
          </w:p>
        </w:tc>
        <w:tc>
          <w:tcPr>
            <w:tcW w:w="709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0,3</w:t>
            </w:r>
            <w:r w:rsidR="008C3790" w:rsidRPr="0018473A">
              <w:t>*</w:t>
            </w:r>
          </w:p>
        </w:tc>
        <w:tc>
          <w:tcPr>
            <w:tcW w:w="708" w:type="dxa"/>
          </w:tcPr>
          <w:p w:rsidR="00046823" w:rsidRPr="0018473A" w:rsidRDefault="00046823" w:rsidP="00046823">
            <w:pPr>
              <w:spacing w:line="240" w:lineRule="auto"/>
              <w:jc w:val="center"/>
            </w:pPr>
            <w:r w:rsidRPr="0018473A">
              <w:t>0,3</w:t>
            </w:r>
            <w:r w:rsidR="008C3790" w:rsidRPr="0018473A">
              <w:t>*</w:t>
            </w:r>
          </w:p>
        </w:tc>
        <w:tc>
          <w:tcPr>
            <w:tcW w:w="4393" w:type="dxa"/>
          </w:tcPr>
          <w:p w:rsidR="00046823" w:rsidRPr="0018473A" w:rsidRDefault="0048577A" w:rsidP="00046823">
            <w:pPr>
              <w:spacing w:line="240" w:lineRule="auto"/>
            </w:pPr>
            <w:r w:rsidRPr="0018473A">
              <w:t>П</w:t>
            </w:r>
            <w:r w:rsidR="00046823" w:rsidRPr="0018473A">
              <w:t>редотвращение нелегального пользования недрами местного значения, привлечение к административной ответственности за несанкционированное размещение отходов, пресечение экологических правонарушений:</w:t>
            </w:r>
          </w:p>
          <w:p w:rsidR="00046823" w:rsidRPr="0018473A" w:rsidRDefault="00046823" w:rsidP="00046823">
            <w:pPr>
              <w:spacing w:line="240" w:lineRule="auto"/>
            </w:pPr>
            <w:r w:rsidRPr="0018473A">
              <w:t xml:space="preserve"> - за период 2019-202</w:t>
            </w:r>
            <w:r w:rsidR="0048577A" w:rsidRPr="0018473A">
              <w:t>4</w:t>
            </w:r>
            <w:r w:rsidRPr="0018473A">
              <w:t xml:space="preserve"> годы    </w:t>
            </w:r>
          </w:p>
          <w:p w:rsidR="00046823" w:rsidRPr="0018473A" w:rsidRDefault="00046823" w:rsidP="00046823">
            <w:pPr>
              <w:spacing w:line="240" w:lineRule="auto"/>
              <w:rPr>
                <w:highlight w:val="yellow"/>
              </w:rPr>
            </w:pPr>
            <w:r w:rsidRPr="0018473A">
              <w:t>140 рейдовых мероприятий</w:t>
            </w:r>
          </w:p>
        </w:tc>
      </w:tr>
      <w:tr w:rsidR="00C25812" w:rsidRPr="0018473A" w:rsidTr="00EC5830">
        <w:trPr>
          <w:trHeight w:val="100"/>
        </w:trPr>
        <w:tc>
          <w:tcPr>
            <w:tcW w:w="482" w:type="dxa"/>
          </w:tcPr>
          <w:p w:rsidR="00C25812" w:rsidRPr="008F2EFB" w:rsidRDefault="00EC5830" w:rsidP="00C25812">
            <w:pPr>
              <w:spacing w:line="240" w:lineRule="auto"/>
              <w:ind w:left="-135" w:right="-111"/>
              <w:jc w:val="center"/>
            </w:pPr>
            <w:r w:rsidRPr="008F2EFB">
              <w:t>3</w:t>
            </w:r>
          </w:p>
        </w:tc>
        <w:tc>
          <w:tcPr>
            <w:tcW w:w="3311" w:type="dxa"/>
          </w:tcPr>
          <w:p w:rsidR="00C25812" w:rsidRPr="008F2EFB" w:rsidRDefault="00C25812" w:rsidP="00C25812">
            <w:pPr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</w:pPr>
            <w:r w:rsidRPr="008F2EFB">
              <w:t>Реализация комплекса мер</w:t>
            </w:r>
            <w:r w:rsidR="0048577A" w:rsidRPr="008F2EFB">
              <w:t>,</w:t>
            </w:r>
            <w:r w:rsidRPr="008F2EFB">
              <w:t xml:space="preserve"> направленных на снижение </w:t>
            </w:r>
            <w:r w:rsidRPr="008F2EFB">
              <w:rPr>
                <w:kern w:val="0"/>
                <w:lang w:eastAsia="ru-RU"/>
              </w:rPr>
              <w:t>уровня негативного антропогенного воздействия на окружающую среду на территории муниципального образования Челябинской области, млн</w:t>
            </w:r>
            <w:proofErr w:type="gramStart"/>
            <w:r w:rsidRPr="008F2EFB">
              <w:rPr>
                <w:kern w:val="0"/>
                <w:lang w:eastAsia="ru-RU"/>
              </w:rPr>
              <w:t>.р</w:t>
            </w:r>
            <w:proofErr w:type="gramEnd"/>
            <w:r w:rsidRPr="008F2EFB">
              <w:rPr>
                <w:kern w:val="0"/>
                <w:lang w:eastAsia="ru-RU"/>
              </w:rPr>
              <w:t>ублей</w:t>
            </w:r>
          </w:p>
        </w:tc>
        <w:tc>
          <w:tcPr>
            <w:tcW w:w="2127" w:type="dxa"/>
          </w:tcPr>
          <w:p w:rsidR="00C25812" w:rsidRPr="0018473A" w:rsidRDefault="00520CFE" w:rsidP="00520CFE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 xml:space="preserve">Местный </w:t>
            </w:r>
            <w:r w:rsidR="00C25812" w:rsidRPr="0018473A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850" w:type="dxa"/>
          </w:tcPr>
          <w:p w:rsidR="00C25812" w:rsidRPr="0018473A" w:rsidRDefault="00C25812" w:rsidP="00EC5830">
            <w:pPr>
              <w:spacing w:line="240" w:lineRule="auto"/>
              <w:jc w:val="center"/>
            </w:pPr>
            <w:r w:rsidRPr="0018473A">
              <w:t>0,3</w:t>
            </w:r>
          </w:p>
        </w:tc>
        <w:tc>
          <w:tcPr>
            <w:tcW w:w="852" w:type="dxa"/>
          </w:tcPr>
          <w:p w:rsidR="00C25812" w:rsidRPr="0018473A" w:rsidRDefault="00C25812" w:rsidP="00EC5830">
            <w:pPr>
              <w:spacing w:line="240" w:lineRule="auto"/>
              <w:jc w:val="center"/>
            </w:pPr>
            <w:r w:rsidRPr="0018473A">
              <w:t>0,3</w:t>
            </w:r>
          </w:p>
        </w:tc>
        <w:tc>
          <w:tcPr>
            <w:tcW w:w="851" w:type="dxa"/>
          </w:tcPr>
          <w:p w:rsidR="00C25812" w:rsidRPr="0018473A" w:rsidRDefault="006D6800" w:rsidP="00EC5830">
            <w:pPr>
              <w:spacing w:line="240" w:lineRule="auto"/>
              <w:jc w:val="center"/>
            </w:pPr>
            <w:r w:rsidRPr="0018473A">
              <w:t>0,5</w:t>
            </w:r>
            <w:r w:rsidR="008C3790" w:rsidRPr="0018473A">
              <w:t>*</w:t>
            </w:r>
          </w:p>
        </w:tc>
        <w:tc>
          <w:tcPr>
            <w:tcW w:w="709" w:type="dxa"/>
          </w:tcPr>
          <w:p w:rsidR="00C25812" w:rsidRPr="0018473A" w:rsidRDefault="00C25812" w:rsidP="00EC5830">
            <w:pPr>
              <w:spacing w:line="240" w:lineRule="auto"/>
              <w:jc w:val="center"/>
            </w:pPr>
            <w:r w:rsidRPr="0018473A">
              <w:t>0,3</w:t>
            </w:r>
            <w:r w:rsidR="008C3790" w:rsidRPr="0018473A">
              <w:t>*</w:t>
            </w:r>
          </w:p>
        </w:tc>
        <w:tc>
          <w:tcPr>
            <w:tcW w:w="709" w:type="dxa"/>
          </w:tcPr>
          <w:p w:rsidR="00C25812" w:rsidRPr="0018473A" w:rsidRDefault="00C25812" w:rsidP="00EC5830">
            <w:pPr>
              <w:spacing w:line="240" w:lineRule="auto"/>
              <w:jc w:val="center"/>
            </w:pPr>
            <w:r w:rsidRPr="0018473A">
              <w:t>0,3</w:t>
            </w:r>
            <w:r w:rsidR="008C3790" w:rsidRPr="0018473A">
              <w:t>*</w:t>
            </w:r>
          </w:p>
        </w:tc>
        <w:tc>
          <w:tcPr>
            <w:tcW w:w="708" w:type="dxa"/>
          </w:tcPr>
          <w:p w:rsidR="00C25812" w:rsidRPr="0018473A" w:rsidRDefault="00C25812" w:rsidP="00EC5830">
            <w:pPr>
              <w:spacing w:line="240" w:lineRule="auto"/>
              <w:jc w:val="center"/>
            </w:pPr>
            <w:r w:rsidRPr="0018473A">
              <w:t>0,3</w:t>
            </w:r>
            <w:r w:rsidR="008C3790" w:rsidRPr="0018473A">
              <w:t>*</w:t>
            </w:r>
          </w:p>
        </w:tc>
        <w:tc>
          <w:tcPr>
            <w:tcW w:w="4393" w:type="dxa"/>
          </w:tcPr>
          <w:p w:rsidR="00C25812" w:rsidRPr="0018473A" w:rsidRDefault="0048577A" w:rsidP="00C25812">
            <w:pPr>
              <w:spacing w:line="240" w:lineRule="auto"/>
            </w:pPr>
            <w:r w:rsidRPr="0018473A">
              <w:t>П</w:t>
            </w:r>
            <w:r w:rsidR="00C25812" w:rsidRPr="0018473A">
              <w:t xml:space="preserve">олучение объективной информации об уровнях загрязнения </w:t>
            </w:r>
            <w:r w:rsidRPr="0018473A">
              <w:t>окружающей среды</w:t>
            </w:r>
            <w:r w:rsidR="00C25812" w:rsidRPr="0018473A">
              <w:t>:</w:t>
            </w:r>
          </w:p>
          <w:p w:rsidR="00C25812" w:rsidRPr="0018473A" w:rsidRDefault="00C25812" w:rsidP="00C25812">
            <w:pPr>
              <w:spacing w:line="240" w:lineRule="auto"/>
            </w:pPr>
            <w:r w:rsidRPr="0018473A">
              <w:t>-</w:t>
            </w:r>
            <w:r w:rsidR="0048577A" w:rsidRPr="0018473A">
              <w:t xml:space="preserve"> </w:t>
            </w:r>
            <w:r w:rsidRPr="0018473A">
              <w:t>снижение выбросов в периоды неблагопри</w:t>
            </w:r>
            <w:r w:rsidR="0048577A" w:rsidRPr="0018473A">
              <w:t xml:space="preserve">ятных метеорологических условий </w:t>
            </w:r>
            <w:r w:rsidR="000D5209" w:rsidRPr="0018473A">
              <w:t>всего в 2019-2024 годах</w:t>
            </w:r>
            <w:r w:rsidRPr="0018473A">
              <w:t xml:space="preserve"> на </w:t>
            </w:r>
            <w:r w:rsidR="000D5209" w:rsidRPr="0018473A">
              <w:t xml:space="preserve">                  </w:t>
            </w:r>
            <w:r w:rsidRPr="0018473A">
              <w:t>2 000 тонн;</w:t>
            </w:r>
          </w:p>
          <w:p w:rsidR="00C25812" w:rsidRPr="0018473A" w:rsidRDefault="00C25812" w:rsidP="00C25812">
            <w:pPr>
              <w:spacing w:line="240" w:lineRule="auto"/>
            </w:pPr>
            <w:r w:rsidRPr="0018473A">
              <w:t xml:space="preserve">- осуществление </w:t>
            </w:r>
            <w:proofErr w:type="gramStart"/>
            <w:r w:rsidRPr="0018473A">
              <w:t>контроля за</w:t>
            </w:r>
            <w:proofErr w:type="gramEnd"/>
            <w:r w:rsidRPr="0018473A">
              <w:t xml:space="preserve"> выбросами и сбросами предприятий, проведение </w:t>
            </w:r>
            <w:r w:rsidRPr="0018473A">
              <w:lastRenderedPageBreak/>
              <w:t>мониторинга окружающей среды исследование 5 водных объектов в 1</w:t>
            </w:r>
            <w:r w:rsidR="000F1ECD" w:rsidRPr="0018473A">
              <w:t>0</w:t>
            </w:r>
            <w:r w:rsidRPr="0018473A">
              <w:t xml:space="preserve"> контрольных створах ежегодно;  </w:t>
            </w:r>
          </w:p>
          <w:p w:rsidR="00C25812" w:rsidRPr="0018473A" w:rsidRDefault="00C25812" w:rsidP="00C25812">
            <w:pPr>
              <w:spacing w:line="240" w:lineRule="auto"/>
            </w:pPr>
            <w:r w:rsidRPr="0018473A">
              <w:t>- рекультивация нарушенных земель – всего в 2019-2024 годах 45 га;</w:t>
            </w:r>
          </w:p>
          <w:p w:rsidR="00C25812" w:rsidRPr="0018473A" w:rsidRDefault="000D5209" w:rsidP="000D5209">
            <w:pPr>
              <w:spacing w:line="240" w:lineRule="auto"/>
              <w:rPr>
                <w:b/>
                <w:highlight w:val="yellow"/>
              </w:rPr>
            </w:pPr>
            <w:r w:rsidRPr="0018473A">
              <w:t xml:space="preserve">- </w:t>
            </w:r>
            <w:r w:rsidR="00C25812" w:rsidRPr="0018473A">
              <w:t xml:space="preserve">обеспечение функционирования особо охраняемых природных территорий, сохранение животного и растительного мира - всего в 2019-2024 годах создание ООПТ местного значения– </w:t>
            </w:r>
            <w:r w:rsidRPr="0018473A">
              <w:t>3</w:t>
            </w:r>
            <w:r w:rsidR="00C25812" w:rsidRPr="0018473A">
              <w:t xml:space="preserve"> территори</w:t>
            </w:r>
            <w:r w:rsidRPr="0018473A">
              <w:t>и</w:t>
            </w:r>
            <w:r w:rsidR="00C25812" w:rsidRPr="0018473A">
              <w:t>.</w:t>
            </w:r>
          </w:p>
        </w:tc>
      </w:tr>
      <w:tr w:rsidR="009F5654" w:rsidRPr="0018473A" w:rsidTr="00EC5830">
        <w:trPr>
          <w:trHeight w:val="100"/>
        </w:trPr>
        <w:tc>
          <w:tcPr>
            <w:tcW w:w="482" w:type="dxa"/>
            <w:vMerge w:val="restart"/>
          </w:tcPr>
          <w:p w:rsidR="009F5654" w:rsidRPr="008F2EFB" w:rsidRDefault="009F5654" w:rsidP="009F565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4</w:t>
            </w:r>
          </w:p>
        </w:tc>
        <w:tc>
          <w:tcPr>
            <w:tcW w:w="3311" w:type="dxa"/>
            <w:vMerge w:val="restart"/>
          </w:tcPr>
          <w:p w:rsidR="009F5654" w:rsidRPr="008F2EFB" w:rsidRDefault="009F5654" w:rsidP="009F5654">
            <w:pPr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</w:pPr>
            <w:r w:rsidRPr="008F2EFB">
              <w:t>Реконструкция и капитальный ремонт сетей водоотведения</w:t>
            </w:r>
          </w:p>
        </w:tc>
        <w:tc>
          <w:tcPr>
            <w:tcW w:w="2127" w:type="dxa"/>
          </w:tcPr>
          <w:p w:rsidR="009F5654" w:rsidRPr="0018473A" w:rsidRDefault="009F5654" w:rsidP="009F5654">
            <w:pPr>
              <w:spacing w:line="240" w:lineRule="auto"/>
              <w:jc w:val="center"/>
              <w:rPr>
                <w:b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850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0,9</w:t>
            </w:r>
          </w:p>
        </w:tc>
        <w:tc>
          <w:tcPr>
            <w:tcW w:w="852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851" w:type="dxa"/>
          </w:tcPr>
          <w:p w:rsidR="009F5654" w:rsidRPr="0018473A" w:rsidRDefault="009A3277" w:rsidP="009F5654">
            <w:pPr>
              <w:spacing w:line="240" w:lineRule="auto"/>
              <w:jc w:val="center"/>
            </w:pPr>
            <w:r w:rsidRPr="0018473A">
              <w:t>0,0</w:t>
            </w:r>
            <w:r w:rsidR="009F5654" w:rsidRPr="0018473A">
              <w:t>*</w:t>
            </w:r>
          </w:p>
        </w:tc>
        <w:tc>
          <w:tcPr>
            <w:tcW w:w="709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9A3277" w:rsidP="009F5654">
            <w:pPr>
              <w:spacing w:line="240" w:lineRule="auto"/>
              <w:jc w:val="center"/>
            </w:pPr>
            <w:r w:rsidRPr="0018473A">
              <w:t>23,3*</w:t>
            </w:r>
          </w:p>
        </w:tc>
        <w:tc>
          <w:tcPr>
            <w:tcW w:w="708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  <w:vMerge w:val="restart"/>
          </w:tcPr>
          <w:p w:rsidR="009F5654" w:rsidRPr="0018473A" w:rsidRDefault="009F5654" w:rsidP="009F5654">
            <w:pPr>
              <w:spacing w:line="240" w:lineRule="auto"/>
            </w:pPr>
            <w:r w:rsidRPr="0018473A">
              <w:t>Приведение сетей водоотведения в нормативное состояние, снижение доли ветхих сетей на 4,25%.</w:t>
            </w:r>
          </w:p>
        </w:tc>
      </w:tr>
      <w:tr w:rsidR="009F5654" w:rsidRPr="0018473A" w:rsidTr="00EC5830">
        <w:trPr>
          <w:trHeight w:val="100"/>
        </w:trPr>
        <w:tc>
          <w:tcPr>
            <w:tcW w:w="482" w:type="dxa"/>
            <w:vMerge/>
          </w:tcPr>
          <w:p w:rsidR="009F5654" w:rsidRPr="008F2EFB" w:rsidRDefault="009F5654" w:rsidP="009F565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9F5654" w:rsidRPr="008F2EFB" w:rsidRDefault="009F5654" w:rsidP="009F5654">
            <w:pPr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</w:pPr>
          </w:p>
        </w:tc>
        <w:tc>
          <w:tcPr>
            <w:tcW w:w="2127" w:type="dxa"/>
          </w:tcPr>
          <w:p w:rsidR="009F5654" w:rsidRPr="0018473A" w:rsidRDefault="009F5654" w:rsidP="009F565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9F5654" w:rsidRPr="0018473A" w:rsidRDefault="000F1ECD" w:rsidP="009F5654">
            <w:pPr>
              <w:spacing w:line="240" w:lineRule="auto"/>
              <w:jc w:val="center"/>
            </w:pPr>
            <w:r w:rsidRPr="0018473A">
              <w:t>0,02</w:t>
            </w:r>
          </w:p>
        </w:tc>
        <w:tc>
          <w:tcPr>
            <w:tcW w:w="852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851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9A3277" w:rsidP="009F5654">
            <w:pPr>
              <w:spacing w:line="240" w:lineRule="auto"/>
              <w:jc w:val="center"/>
            </w:pPr>
            <w:r w:rsidRPr="0018473A">
              <w:t>0,23</w:t>
            </w:r>
          </w:p>
        </w:tc>
        <w:tc>
          <w:tcPr>
            <w:tcW w:w="708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  <w:vMerge/>
          </w:tcPr>
          <w:p w:rsidR="009F5654" w:rsidRPr="0018473A" w:rsidRDefault="009F5654" w:rsidP="009F5654">
            <w:pPr>
              <w:spacing w:line="240" w:lineRule="auto"/>
            </w:pPr>
          </w:p>
        </w:tc>
      </w:tr>
      <w:tr w:rsidR="009F5654" w:rsidRPr="0018473A" w:rsidTr="00B07740">
        <w:trPr>
          <w:trHeight w:val="100"/>
        </w:trPr>
        <w:tc>
          <w:tcPr>
            <w:tcW w:w="14992" w:type="dxa"/>
            <w:gridSpan w:val="10"/>
          </w:tcPr>
          <w:p w:rsidR="009F5654" w:rsidRPr="008F2EFB" w:rsidRDefault="009F5654" w:rsidP="009F5654">
            <w:pPr>
              <w:spacing w:line="240" w:lineRule="auto"/>
              <w:rPr>
                <w:b/>
              </w:rPr>
            </w:pPr>
            <w:r w:rsidRPr="008F2EFB">
              <w:rPr>
                <w:b/>
                <w:sz w:val="28"/>
                <w:szCs w:val="28"/>
              </w:rPr>
              <w:t>Задача: Расширение мощностей по складированию и утилизации отходов</w:t>
            </w:r>
          </w:p>
        </w:tc>
      </w:tr>
      <w:tr w:rsidR="009F5654" w:rsidRPr="0018473A" w:rsidTr="00C25812">
        <w:trPr>
          <w:trHeight w:val="100"/>
        </w:trPr>
        <w:tc>
          <w:tcPr>
            <w:tcW w:w="482" w:type="dxa"/>
            <w:vMerge w:val="restart"/>
          </w:tcPr>
          <w:p w:rsidR="009F5654" w:rsidRPr="008F2EFB" w:rsidRDefault="00B2301C" w:rsidP="009F5654">
            <w:pPr>
              <w:spacing w:line="240" w:lineRule="auto"/>
              <w:ind w:left="-135" w:right="-111"/>
              <w:jc w:val="center"/>
            </w:pPr>
            <w:r w:rsidRPr="008F2EFB">
              <w:t>5</w:t>
            </w:r>
          </w:p>
        </w:tc>
        <w:tc>
          <w:tcPr>
            <w:tcW w:w="3311" w:type="dxa"/>
            <w:vMerge w:val="restart"/>
          </w:tcPr>
          <w:p w:rsidR="009F5654" w:rsidRPr="008F2EFB" w:rsidRDefault="009F5654" w:rsidP="009F5654">
            <w:pPr>
              <w:spacing w:line="240" w:lineRule="auto"/>
            </w:pPr>
            <w:r w:rsidRPr="008F2EFB">
              <w:t xml:space="preserve">Строительство 2-ой и 3-й очереди полигона твердых коммунальных отходов </w:t>
            </w:r>
            <w:r w:rsidR="00DD5F1C" w:rsidRPr="008F2EFB">
              <w:t xml:space="preserve">                      </w:t>
            </w:r>
            <w:r w:rsidRPr="008F2EFB">
              <w:t xml:space="preserve">г. </w:t>
            </w:r>
            <w:proofErr w:type="spellStart"/>
            <w:r w:rsidRPr="008F2EFB">
              <w:t>Сатка</w:t>
            </w:r>
            <w:proofErr w:type="spellEnd"/>
            <w:r w:rsidRPr="008F2EFB">
              <w:t>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  <w:p w:rsidR="009F5654" w:rsidRPr="008F2EFB" w:rsidRDefault="009F5654" w:rsidP="009F5654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Федеральный бюджет</w:t>
            </w:r>
          </w:p>
        </w:tc>
        <w:tc>
          <w:tcPr>
            <w:tcW w:w="850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852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851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8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  <w:vMerge w:val="restart"/>
          </w:tcPr>
          <w:p w:rsidR="000F1ECD" w:rsidRPr="0018473A" w:rsidRDefault="009F5654" w:rsidP="009F5654">
            <w:pPr>
              <w:spacing w:line="240" w:lineRule="auto"/>
            </w:pPr>
            <w:r w:rsidRPr="0018473A">
              <w:t>Реализация Территориальной схемы обращения с коммунальными отходами</w:t>
            </w:r>
            <w:r w:rsidR="000F1ECD" w:rsidRPr="0018473A">
              <w:t>:</w:t>
            </w:r>
          </w:p>
          <w:p w:rsidR="009F5654" w:rsidRPr="0018473A" w:rsidRDefault="000F1ECD" w:rsidP="000F1ECD">
            <w:pPr>
              <w:spacing w:line="240" w:lineRule="auto"/>
            </w:pPr>
            <w:r w:rsidRPr="0018473A">
              <w:t>- проектирование и строительство 2-ой и 3-ей очереди полигона ТКО г. Сатка, ввод в эксплуатацию 2-й и 3-й очереди полигона ТКО г. Сатка – 2 ед.</w:t>
            </w:r>
          </w:p>
        </w:tc>
      </w:tr>
      <w:tr w:rsidR="009F5654" w:rsidRPr="0018473A" w:rsidTr="00C25812">
        <w:trPr>
          <w:trHeight w:val="100"/>
        </w:trPr>
        <w:tc>
          <w:tcPr>
            <w:tcW w:w="482" w:type="dxa"/>
            <w:vMerge/>
          </w:tcPr>
          <w:p w:rsidR="009F5654" w:rsidRPr="008F2EFB" w:rsidRDefault="009F5654" w:rsidP="009F565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9F5654" w:rsidRPr="008F2EFB" w:rsidRDefault="009F5654" w:rsidP="009F5654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9F5654" w:rsidRPr="0018473A" w:rsidRDefault="009F5654" w:rsidP="009F5654">
            <w:pPr>
              <w:spacing w:line="240" w:lineRule="auto"/>
              <w:jc w:val="center"/>
              <w:rPr>
                <w:b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850" w:type="dxa"/>
          </w:tcPr>
          <w:p w:rsidR="009F5654" w:rsidRPr="0018473A" w:rsidRDefault="000F1ECD" w:rsidP="009F5654">
            <w:pPr>
              <w:spacing w:line="240" w:lineRule="auto"/>
              <w:jc w:val="center"/>
            </w:pPr>
            <w:r w:rsidRPr="0018473A">
              <w:t>4,5</w:t>
            </w:r>
          </w:p>
        </w:tc>
        <w:tc>
          <w:tcPr>
            <w:tcW w:w="852" w:type="dxa"/>
          </w:tcPr>
          <w:p w:rsidR="009F5654" w:rsidRPr="0018473A" w:rsidRDefault="006D6800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851" w:type="dxa"/>
          </w:tcPr>
          <w:p w:rsidR="009F5654" w:rsidRPr="0018473A" w:rsidRDefault="006D6800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8" w:type="dxa"/>
          </w:tcPr>
          <w:p w:rsidR="009F5654" w:rsidRPr="0018473A" w:rsidRDefault="009F5654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  <w:vMerge/>
          </w:tcPr>
          <w:p w:rsidR="009F5654" w:rsidRPr="0018473A" w:rsidRDefault="009F5654" w:rsidP="009F5654">
            <w:pPr>
              <w:spacing w:line="240" w:lineRule="auto"/>
              <w:rPr>
                <w:b/>
                <w:highlight w:val="yellow"/>
              </w:rPr>
            </w:pPr>
          </w:p>
        </w:tc>
      </w:tr>
      <w:tr w:rsidR="009F5654" w:rsidRPr="0018473A" w:rsidTr="00C25812">
        <w:trPr>
          <w:trHeight w:val="100"/>
        </w:trPr>
        <w:tc>
          <w:tcPr>
            <w:tcW w:w="482" w:type="dxa"/>
            <w:vMerge/>
          </w:tcPr>
          <w:p w:rsidR="009F5654" w:rsidRPr="008F2EFB" w:rsidRDefault="009F5654" w:rsidP="009F565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9F5654" w:rsidRPr="008F2EFB" w:rsidRDefault="009F5654" w:rsidP="009F5654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9F5654" w:rsidRPr="0018473A" w:rsidRDefault="009F5654" w:rsidP="009F565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9F5654" w:rsidRPr="0018473A" w:rsidRDefault="000F1ECD" w:rsidP="009F5654">
            <w:pPr>
              <w:spacing w:line="240" w:lineRule="auto"/>
              <w:jc w:val="center"/>
            </w:pPr>
            <w:r w:rsidRPr="0018473A">
              <w:t>0,5</w:t>
            </w:r>
          </w:p>
        </w:tc>
        <w:tc>
          <w:tcPr>
            <w:tcW w:w="852" w:type="dxa"/>
          </w:tcPr>
          <w:p w:rsidR="009F5654" w:rsidRPr="0018473A" w:rsidRDefault="006D6800" w:rsidP="009F5654">
            <w:pPr>
              <w:spacing w:line="240" w:lineRule="auto"/>
              <w:jc w:val="center"/>
            </w:pPr>
            <w:r w:rsidRPr="0018473A">
              <w:t>0,1**</w:t>
            </w:r>
          </w:p>
        </w:tc>
        <w:tc>
          <w:tcPr>
            <w:tcW w:w="851" w:type="dxa"/>
          </w:tcPr>
          <w:p w:rsidR="009F5654" w:rsidRPr="0018473A" w:rsidRDefault="006D6800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0F1ECD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9F5654" w:rsidRPr="0018473A" w:rsidRDefault="000F1ECD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8" w:type="dxa"/>
          </w:tcPr>
          <w:p w:rsidR="009F5654" w:rsidRPr="0018473A" w:rsidRDefault="000F1ECD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  <w:vMerge/>
          </w:tcPr>
          <w:p w:rsidR="009F5654" w:rsidRPr="0018473A" w:rsidRDefault="009F5654" w:rsidP="009F5654">
            <w:pPr>
              <w:spacing w:line="240" w:lineRule="auto"/>
              <w:rPr>
                <w:b/>
                <w:highlight w:val="yellow"/>
              </w:rPr>
            </w:pPr>
          </w:p>
        </w:tc>
      </w:tr>
      <w:tr w:rsidR="000F1ECD" w:rsidRPr="0018473A" w:rsidTr="00C25812">
        <w:trPr>
          <w:trHeight w:val="100"/>
        </w:trPr>
        <w:tc>
          <w:tcPr>
            <w:tcW w:w="482" w:type="dxa"/>
          </w:tcPr>
          <w:p w:rsidR="000F1ECD" w:rsidRPr="008F2EFB" w:rsidRDefault="000F1ECD" w:rsidP="009F5654">
            <w:pPr>
              <w:spacing w:line="240" w:lineRule="auto"/>
              <w:ind w:left="-135" w:right="-111"/>
              <w:jc w:val="center"/>
            </w:pPr>
            <w:r w:rsidRPr="008F2EFB">
              <w:t>6</w:t>
            </w:r>
          </w:p>
        </w:tc>
        <w:tc>
          <w:tcPr>
            <w:tcW w:w="3311" w:type="dxa"/>
          </w:tcPr>
          <w:p w:rsidR="000F1ECD" w:rsidRPr="008F2EFB" w:rsidRDefault="000F1ECD" w:rsidP="000D5209">
            <w:pPr>
              <w:spacing w:line="240" w:lineRule="auto"/>
            </w:pPr>
            <w:r w:rsidRPr="008F2EFB">
              <w:t xml:space="preserve">Оснащение полигона ТКО </w:t>
            </w:r>
            <w:r w:rsidR="000D5209" w:rsidRPr="008F2EFB">
              <w:t xml:space="preserve">             </w:t>
            </w:r>
            <w:r w:rsidRPr="008F2EFB">
              <w:t xml:space="preserve">г. </w:t>
            </w:r>
            <w:proofErr w:type="spellStart"/>
            <w:r w:rsidRPr="008F2EFB">
              <w:t>Сатка</w:t>
            </w:r>
            <w:proofErr w:type="spellEnd"/>
            <w:r w:rsidRPr="008F2EFB">
              <w:t xml:space="preserve"> мусоросортировочным комплексом,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0F1ECD" w:rsidRPr="0018473A" w:rsidRDefault="000F1ECD" w:rsidP="009F565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0F1ECD" w:rsidRPr="0018473A" w:rsidRDefault="000F1ECD" w:rsidP="009F5654">
            <w:pPr>
              <w:spacing w:line="240" w:lineRule="auto"/>
              <w:jc w:val="center"/>
            </w:pPr>
            <w:r w:rsidRPr="0018473A">
              <w:t>28,7</w:t>
            </w:r>
          </w:p>
        </w:tc>
        <w:tc>
          <w:tcPr>
            <w:tcW w:w="852" w:type="dxa"/>
          </w:tcPr>
          <w:p w:rsidR="000F1ECD" w:rsidRPr="0018473A" w:rsidRDefault="006D6800" w:rsidP="009F5654">
            <w:pPr>
              <w:spacing w:line="240" w:lineRule="auto"/>
              <w:jc w:val="center"/>
            </w:pPr>
            <w:r w:rsidRPr="0018473A">
              <w:t>0,2</w:t>
            </w:r>
          </w:p>
        </w:tc>
        <w:tc>
          <w:tcPr>
            <w:tcW w:w="851" w:type="dxa"/>
          </w:tcPr>
          <w:p w:rsidR="000F1ECD" w:rsidRPr="0018473A" w:rsidRDefault="000F1ECD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0F1ECD" w:rsidRPr="0018473A" w:rsidRDefault="000F1ECD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0F1ECD" w:rsidRPr="0018473A" w:rsidRDefault="000F1ECD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8" w:type="dxa"/>
          </w:tcPr>
          <w:p w:rsidR="000F1ECD" w:rsidRPr="0018473A" w:rsidRDefault="000F1ECD" w:rsidP="009F5654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</w:tcPr>
          <w:p w:rsidR="000F1ECD" w:rsidRPr="0018473A" w:rsidRDefault="000F1ECD" w:rsidP="000F1ECD">
            <w:pPr>
              <w:spacing w:line="240" w:lineRule="auto"/>
            </w:pPr>
            <w:r w:rsidRPr="0018473A">
              <w:t>Реализация Территориальной схемы обращения с коммунальными отходами:</w:t>
            </w:r>
          </w:p>
          <w:p w:rsidR="000F1ECD" w:rsidRPr="0018473A" w:rsidRDefault="000F1ECD" w:rsidP="009F5654">
            <w:pPr>
              <w:spacing w:line="240" w:lineRule="auto"/>
              <w:rPr>
                <w:highlight w:val="yellow"/>
              </w:rPr>
            </w:pPr>
            <w:r w:rsidRPr="0018473A">
              <w:t>- оснащение полигона ТКО г. Сатка мусоросортировочным комплексом – 1 ед.</w:t>
            </w:r>
          </w:p>
        </w:tc>
      </w:tr>
      <w:tr w:rsidR="000F1ECD" w:rsidRPr="0018473A" w:rsidTr="000F1ECD">
        <w:trPr>
          <w:trHeight w:val="100"/>
        </w:trPr>
        <w:tc>
          <w:tcPr>
            <w:tcW w:w="482" w:type="dxa"/>
            <w:vMerge w:val="restart"/>
          </w:tcPr>
          <w:p w:rsidR="000F1ECD" w:rsidRPr="008F2EFB" w:rsidRDefault="000F1ECD" w:rsidP="000F1ECD">
            <w:pPr>
              <w:spacing w:line="240" w:lineRule="auto"/>
              <w:ind w:left="-135" w:right="-111"/>
              <w:jc w:val="center"/>
            </w:pPr>
            <w:r w:rsidRPr="008F2EFB">
              <w:t>7</w:t>
            </w:r>
          </w:p>
        </w:tc>
        <w:tc>
          <w:tcPr>
            <w:tcW w:w="3311" w:type="dxa"/>
            <w:vMerge w:val="restart"/>
          </w:tcPr>
          <w:p w:rsidR="000F1ECD" w:rsidRPr="008F2EFB" w:rsidRDefault="000F1ECD" w:rsidP="000D5209">
            <w:pPr>
              <w:spacing w:line="240" w:lineRule="auto"/>
            </w:pPr>
            <w:r w:rsidRPr="008F2EFB">
              <w:t xml:space="preserve">Реконструкция (расширение) полигона твердых коммунальных отходов </w:t>
            </w:r>
            <w:r w:rsidR="000D5209" w:rsidRPr="008F2EFB">
              <w:t xml:space="preserve">                     </w:t>
            </w:r>
            <w:r w:rsidRPr="008F2EFB">
              <w:t xml:space="preserve">г. </w:t>
            </w:r>
            <w:proofErr w:type="spellStart"/>
            <w:r w:rsidRPr="008F2EFB">
              <w:t>Сатка</w:t>
            </w:r>
            <w:proofErr w:type="spellEnd"/>
            <w:r w:rsidRPr="008F2EFB">
              <w:t>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  <w:rPr>
                <w:b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850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852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851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15,0*</w:t>
            </w:r>
          </w:p>
        </w:tc>
        <w:tc>
          <w:tcPr>
            <w:tcW w:w="709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8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  <w:vMerge w:val="restart"/>
          </w:tcPr>
          <w:p w:rsidR="000F1ECD" w:rsidRPr="0018473A" w:rsidRDefault="000F1ECD" w:rsidP="000F1ECD">
            <w:pPr>
              <w:spacing w:line="240" w:lineRule="auto"/>
            </w:pPr>
            <w:r w:rsidRPr="0018473A">
              <w:t>Реализация Территориальной схемы обращения с коммунальными отходами:</w:t>
            </w:r>
          </w:p>
          <w:p w:rsidR="000F1ECD" w:rsidRPr="0018473A" w:rsidRDefault="000F1ECD" w:rsidP="000F1ECD">
            <w:pPr>
              <w:spacing w:line="240" w:lineRule="auto"/>
            </w:pPr>
            <w:r w:rsidRPr="0018473A">
              <w:t xml:space="preserve">- проектирование реконструкции (расширения) полигона ТКО г. Сатка, </w:t>
            </w:r>
            <w:r w:rsidRPr="0018473A">
              <w:lastRenderedPageBreak/>
              <w:t>перевод лесных земель в земли иных категорий – 1 ед.</w:t>
            </w:r>
          </w:p>
        </w:tc>
      </w:tr>
      <w:tr w:rsidR="000F1ECD" w:rsidRPr="0018473A" w:rsidTr="000F1ECD">
        <w:trPr>
          <w:trHeight w:val="100"/>
        </w:trPr>
        <w:tc>
          <w:tcPr>
            <w:tcW w:w="482" w:type="dxa"/>
            <w:vMerge/>
          </w:tcPr>
          <w:p w:rsidR="000F1ECD" w:rsidRPr="008F2EFB" w:rsidRDefault="000F1ECD" w:rsidP="000F1ECD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0F1ECD" w:rsidRPr="008F2EFB" w:rsidRDefault="000F1ECD" w:rsidP="000F1ECD">
            <w:pPr>
              <w:spacing w:line="240" w:lineRule="auto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0F1ECD" w:rsidRPr="0018473A" w:rsidRDefault="000F1ECD" w:rsidP="000F1EC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0,6</w:t>
            </w:r>
          </w:p>
        </w:tc>
        <w:tc>
          <w:tcPr>
            <w:tcW w:w="852" w:type="dxa"/>
          </w:tcPr>
          <w:p w:rsidR="000F1ECD" w:rsidRPr="0018473A" w:rsidRDefault="006D6800" w:rsidP="000F1ECD">
            <w:pPr>
              <w:spacing w:line="240" w:lineRule="auto"/>
              <w:jc w:val="center"/>
            </w:pPr>
            <w:r w:rsidRPr="0018473A">
              <w:t>0,5</w:t>
            </w:r>
          </w:p>
        </w:tc>
        <w:tc>
          <w:tcPr>
            <w:tcW w:w="851" w:type="dxa"/>
          </w:tcPr>
          <w:p w:rsidR="000F1ECD" w:rsidRPr="0018473A" w:rsidRDefault="006D6800" w:rsidP="000F1ECD">
            <w:pPr>
              <w:spacing w:line="240" w:lineRule="auto"/>
              <w:jc w:val="center"/>
            </w:pPr>
            <w:r w:rsidRPr="0018473A">
              <w:t>0,5*</w:t>
            </w:r>
          </w:p>
        </w:tc>
        <w:tc>
          <w:tcPr>
            <w:tcW w:w="709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0,9*</w:t>
            </w:r>
          </w:p>
        </w:tc>
        <w:tc>
          <w:tcPr>
            <w:tcW w:w="709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0,9*</w:t>
            </w:r>
          </w:p>
        </w:tc>
        <w:tc>
          <w:tcPr>
            <w:tcW w:w="708" w:type="dxa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0,9*</w:t>
            </w:r>
          </w:p>
        </w:tc>
        <w:tc>
          <w:tcPr>
            <w:tcW w:w="4393" w:type="dxa"/>
            <w:vMerge/>
          </w:tcPr>
          <w:p w:rsidR="000F1ECD" w:rsidRPr="0018473A" w:rsidRDefault="000F1ECD" w:rsidP="000F1ECD">
            <w:pPr>
              <w:spacing w:line="240" w:lineRule="auto"/>
            </w:pPr>
          </w:p>
        </w:tc>
      </w:tr>
      <w:tr w:rsidR="000F1ECD" w:rsidRPr="0018473A" w:rsidTr="00496498">
        <w:trPr>
          <w:trHeight w:val="100"/>
        </w:trPr>
        <w:tc>
          <w:tcPr>
            <w:tcW w:w="482" w:type="dxa"/>
            <w:vMerge w:val="restart"/>
            <w:shd w:val="clear" w:color="auto" w:fill="auto"/>
          </w:tcPr>
          <w:p w:rsidR="000F1ECD" w:rsidRPr="008F2EFB" w:rsidRDefault="000F1ECD" w:rsidP="000F1ECD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8</w:t>
            </w:r>
          </w:p>
        </w:tc>
        <w:tc>
          <w:tcPr>
            <w:tcW w:w="3311" w:type="dxa"/>
            <w:vMerge w:val="restart"/>
            <w:shd w:val="clear" w:color="auto" w:fill="auto"/>
          </w:tcPr>
          <w:p w:rsidR="000F1ECD" w:rsidRPr="008F2EFB" w:rsidRDefault="000F1ECD" w:rsidP="000F1ECD">
            <w:pPr>
              <w:spacing w:line="240" w:lineRule="auto"/>
              <w:jc w:val="both"/>
            </w:pPr>
            <w:r w:rsidRPr="008F2EFB">
              <w:t>Мероприятия, направленные на создание и обустройство контейнерных площадок, ликвидацию свалок ТКО,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  <w:rPr>
                <w:b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850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1,1</w:t>
            </w:r>
            <w:r w:rsidR="00DC2068" w:rsidRPr="0018473A">
              <w:t>4</w:t>
            </w:r>
          </w:p>
        </w:tc>
        <w:tc>
          <w:tcPr>
            <w:tcW w:w="852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851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8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rPr>
                <w:highlight w:val="yellow"/>
              </w:rPr>
            </w:pPr>
            <w:r w:rsidRPr="0018473A">
              <w:t>Создание, оборудование мест  (площадок) накопления твердых коммунальных отходов, ликвидация свалок твердых коммунальных отходов</w:t>
            </w:r>
          </w:p>
        </w:tc>
      </w:tr>
      <w:tr w:rsidR="000F1ECD" w:rsidRPr="0018473A" w:rsidTr="00496498">
        <w:trPr>
          <w:trHeight w:val="100"/>
        </w:trPr>
        <w:tc>
          <w:tcPr>
            <w:tcW w:w="482" w:type="dxa"/>
            <w:vMerge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0F1ECD" w:rsidRPr="0018473A" w:rsidRDefault="000F1ECD" w:rsidP="000F1EC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18473A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6,0</w:t>
            </w:r>
            <w:r w:rsidR="00DC2068" w:rsidRPr="0018473A">
              <w:t>4</w:t>
            </w:r>
          </w:p>
        </w:tc>
        <w:tc>
          <w:tcPr>
            <w:tcW w:w="852" w:type="dxa"/>
            <w:shd w:val="clear" w:color="auto" w:fill="auto"/>
          </w:tcPr>
          <w:p w:rsidR="000F1ECD" w:rsidRPr="0018473A" w:rsidRDefault="00DC2068" w:rsidP="000F1ECD">
            <w:pPr>
              <w:spacing w:line="240" w:lineRule="auto"/>
              <w:jc w:val="center"/>
            </w:pPr>
            <w:r w:rsidRPr="0018473A">
              <w:t>11,74</w:t>
            </w:r>
          </w:p>
        </w:tc>
        <w:tc>
          <w:tcPr>
            <w:tcW w:w="851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9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708" w:type="dxa"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jc w:val="center"/>
            </w:pPr>
            <w:r w:rsidRPr="0018473A">
              <w:t>0,0</w:t>
            </w:r>
          </w:p>
        </w:tc>
        <w:tc>
          <w:tcPr>
            <w:tcW w:w="4393" w:type="dxa"/>
            <w:vMerge/>
            <w:shd w:val="clear" w:color="auto" w:fill="auto"/>
          </w:tcPr>
          <w:p w:rsidR="000F1ECD" w:rsidRPr="0018473A" w:rsidRDefault="000F1ECD" w:rsidP="000F1ECD">
            <w:pPr>
              <w:spacing w:line="240" w:lineRule="auto"/>
              <w:rPr>
                <w:b/>
                <w:highlight w:val="yellow"/>
              </w:rPr>
            </w:pPr>
          </w:p>
        </w:tc>
      </w:tr>
    </w:tbl>
    <w:p w:rsidR="004C770D" w:rsidRDefault="004C770D" w:rsidP="0065404B">
      <w:pPr>
        <w:autoSpaceDE w:val="0"/>
        <w:spacing w:line="240" w:lineRule="auto"/>
        <w:ind w:left="1080"/>
        <w:rPr>
          <w:sz w:val="28"/>
          <w:szCs w:val="28"/>
        </w:rPr>
      </w:pPr>
    </w:p>
    <w:p w:rsidR="0065404B" w:rsidRDefault="0065404B" w:rsidP="0065404B">
      <w:pPr>
        <w:autoSpaceDE w:val="0"/>
        <w:spacing w:line="240" w:lineRule="auto"/>
        <w:ind w:left="1080"/>
        <w:rPr>
          <w:i/>
          <w:lang w:eastAsia="ru-RU"/>
        </w:rPr>
      </w:pPr>
      <w:r w:rsidRPr="00693EBA">
        <w:rPr>
          <w:i/>
        </w:rPr>
        <w:t>*</w:t>
      </w:r>
      <w:r w:rsidRPr="00693EBA">
        <w:rPr>
          <w:i/>
          <w:lang w:eastAsia="ru-RU"/>
        </w:rPr>
        <w:t>параметры будут уточнены при принятии бюджета на очередной финансовый год и плановый период</w:t>
      </w:r>
    </w:p>
    <w:p w:rsidR="0062749C" w:rsidRDefault="0062749C" w:rsidP="0065404B">
      <w:pPr>
        <w:autoSpaceDE w:val="0"/>
        <w:spacing w:line="240" w:lineRule="auto"/>
        <w:ind w:left="1080"/>
        <w:rPr>
          <w:i/>
          <w:lang w:eastAsia="ru-RU"/>
        </w:rPr>
      </w:pPr>
    </w:p>
    <w:p w:rsidR="0062749C" w:rsidRDefault="00DD5F1C" w:rsidP="00DD5F1C">
      <w:pPr>
        <w:suppressAutoHyphens w:val="0"/>
        <w:spacing w:line="240" w:lineRule="auto"/>
        <w:textAlignment w:val="auto"/>
        <w:rPr>
          <w:i/>
          <w:lang w:eastAsia="ru-RU"/>
        </w:rPr>
      </w:pPr>
      <w:r>
        <w:rPr>
          <w:i/>
          <w:lang w:eastAsia="ru-RU"/>
        </w:rPr>
        <w:br w:type="page"/>
      </w:r>
    </w:p>
    <w:p w:rsidR="0062749C" w:rsidRDefault="0062749C" w:rsidP="0065404B">
      <w:pPr>
        <w:autoSpaceDE w:val="0"/>
        <w:spacing w:line="240" w:lineRule="auto"/>
        <w:ind w:left="1080"/>
        <w:rPr>
          <w:i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3311"/>
        <w:gridCol w:w="2127"/>
        <w:gridCol w:w="1446"/>
        <w:gridCol w:w="1447"/>
        <w:gridCol w:w="851"/>
        <w:gridCol w:w="992"/>
        <w:gridCol w:w="992"/>
        <w:gridCol w:w="992"/>
        <w:gridCol w:w="2381"/>
      </w:tblGrid>
      <w:tr w:rsidR="0062749C" w:rsidRPr="008F2EFB" w:rsidTr="001B3D79">
        <w:trPr>
          <w:trHeight w:val="100"/>
          <w:tblHeader/>
        </w:trPr>
        <w:tc>
          <w:tcPr>
            <w:tcW w:w="482" w:type="dxa"/>
            <w:vMerge w:val="restart"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  <w:r w:rsidRPr="008F2EFB">
              <w:rPr>
                <w:rStyle w:val="211pt"/>
                <w:color w:val="auto"/>
                <w:sz w:val="24"/>
                <w:szCs w:val="24"/>
              </w:rPr>
              <w:t>№</w:t>
            </w:r>
          </w:p>
        </w:tc>
        <w:tc>
          <w:tcPr>
            <w:tcW w:w="3311" w:type="dxa"/>
            <w:vMerge w:val="restart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rPr>
                <w:rStyle w:val="211pt"/>
                <w:color w:val="auto"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  <w:vMerge w:val="restart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720" w:type="dxa"/>
            <w:gridSpan w:val="6"/>
          </w:tcPr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b/>
              </w:rPr>
              <w:t>Показатели мероприятия</w:t>
            </w:r>
          </w:p>
        </w:tc>
        <w:tc>
          <w:tcPr>
            <w:tcW w:w="2381" w:type="dxa"/>
            <w:vMerge w:val="restart"/>
          </w:tcPr>
          <w:p w:rsidR="0062749C" w:rsidRPr="008F2EFB" w:rsidRDefault="0062749C" w:rsidP="0062749C">
            <w:pPr>
              <w:pStyle w:val="aff4"/>
              <w:snapToGrid w:val="0"/>
              <w:spacing w:line="240" w:lineRule="auto"/>
              <w:jc w:val="center"/>
              <w:rPr>
                <w:b/>
              </w:rPr>
            </w:pPr>
            <w:r w:rsidRPr="008F2EFB">
              <w:rPr>
                <w:b/>
              </w:rPr>
              <w:t>Ожидаемый</w:t>
            </w:r>
          </w:p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8F2EFB">
              <w:rPr>
                <w:b/>
                <w:sz w:val="24"/>
                <w:szCs w:val="24"/>
              </w:rPr>
              <w:t>Результат</w:t>
            </w:r>
          </w:p>
          <w:p w:rsidR="0062749C" w:rsidRPr="008F2EFB" w:rsidRDefault="0062749C" w:rsidP="0062749C">
            <w:pPr>
              <w:spacing w:line="240" w:lineRule="auto"/>
            </w:pPr>
          </w:p>
        </w:tc>
      </w:tr>
      <w:tr w:rsidR="0062749C" w:rsidRPr="008F2EFB" w:rsidTr="001B3D79">
        <w:trPr>
          <w:trHeight w:val="100"/>
          <w:tblHeader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  <w:rPr>
                <w:rStyle w:val="211pt"/>
                <w:color w:val="auto"/>
                <w:sz w:val="24"/>
                <w:szCs w:val="24"/>
              </w:rPr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2019 </w:t>
            </w:r>
          </w:p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44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2020 </w:t>
            </w:r>
          </w:p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2021 </w:t>
            </w:r>
          </w:p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2022 </w:t>
            </w:r>
          </w:p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2023</w:t>
            </w:r>
          </w:p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2024 </w:t>
            </w:r>
          </w:p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15021" w:type="dxa"/>
            <w:gridSpan w:val="10"/>
            <w:shd w:val="clear" w:color="auto" w:fill="D9D9D9" w:themeFill="background1" w:themeFillShade="D9"/>
          </w:tcPr>
          <w:p w:rsidR="0062749C" w:rsidRPr="008F2EFB" w:rsidRDefault="0062749C" w:rsidP="0062749C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b/>
                <w:sz w:val="28"/>
                <w:szCs w:val="28"/>
              </w:rPr>
              <w:t>Направление «Пространственное развитие, в том числе основные направления развития межмуниципальных и межрегиональных связей»</w:t>
            </w:r>
          </w:p>
        </w:tc>
      </w:tr>
      <w:tr w:rsidR="0062749C" w:rsidRPr="008F2EFB" w:rsidTr="001B3D79">
        <w:trPr>
          <w:trHeight w:val="100"/>
        </w:trPr>
        <w:tc>
          <w:tcPr>
            <w:tcW w:w="15021" w:type="dxa"/>
            <w:gridSpan w:val="10"/>
          </w:tcPr>
          <w:p w:rsidR="0062749C" w:rsidRPr="008F2EFB" w:rsidRDefault="0062749C" w:rsidP="0062749C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b/>
                <w:sz w:val="28"/>
                <w:szCs w:val="28"/>
              </w:rPr>
              <w:t>Цель: Увеличение индекса качества городской среды</w:t>
            </w:r>
          </w:p>
        </w:tc>
      </w:tr>
      <w:tr w:rsidR="0062749C" w:rsidRPr="008F2EFB" w:rsidTr="001B3D79">
        <w:trPr>
          <w:trHeight w:val="100"/>
        </w:trPr>
        <w:tc>
          <w:tcPr>
            <w:tcW w:w="15021" w:type="dxa"/>
            <w:gridSpan w:val="10"/>
          </w:tcPr>
          <w:p w:rsidR="0062749C" w:rsidRPr="008F2EFB" w:rsidRDefault="0062749C" w:rsidP="0062749C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b/>
                <w:sz w:val="28"/>
                <w:szCs w:val="28"/>
              </w:rPr>
              <w:t>Задача: Благоустройство территорий</w:t>
            </w:r>
          </w:p>
        </w:tc>
      </w:tr>
      <w:tr w:rsidR="001B3D79" w:rsidRPr="008F2EFB" w:rsidTr="001B3D79">
        <w:trPr>
          <w:trHeight w:val="100"/>
        </w:trPr>
        <w:tc>
          <w:tcPr>
            <w:tcW w:w="482" w:type="dxa"/>
            <w:vMerge w:val="restart"/>
          </w:tcPr>
          <w:p w:rsidR="001B3D79" w:rsidRPr="008F2EFB" w:rsidRDefault="00717203" w:rsidP="00717203">
            <w:pPr>
              <w:tabs>
                <w:tab w:val="center" w:pos="121"/>
              </w:tabs>
              <w:spacing w:line="240" w:lineRule="auto"/>
              <w:ind w:left="-135" w:right="-111"/>
            </w:pPr>
            <w:r w:rsidRPr="008F2EFB">
              <w:tab/>
            </w:r>
            <w:r w:rsidR="001B3D79" w:rsidRPr="008F2EFB">
              <w:t>1</w:t>
            </w:r>
          </w:p>
        </w:tc>
        <w:tc>
          <w:tcPr>
            <w:tcW w:w="3311" w:type="dxa"/>
            <w:vMerge w:val="restart"/>
          </w:tcPr>
          <w:p w:rsidR="001B3D79" w:rsidRPr="008F2EFB" w:rsidRDefault="001B3D79" w:rsidP="0062749C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 по модернизации и реставрации объектов общественного пространства для повышения их привлекательности для жителей и туристов, млн</w:t>
            </w:r>
            <w:proofErr w:type="gramStart"/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ублей, в том числе:</w:t>
            </w:r>
          </w:p>
        </w:tc>
        <w:tc>
          <w:tcPr>
            <w:tcW w:w="2127" w:type="dxa"/>
          </w:tcPr>
          <w:p w:rsidR="001B3D79" w:rsidRPr="008F2EFB" w:rsidRDefault="001B3D79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1B3D79" w:rsidRPr="008F2EFB" w:rsidRDefault="00626066" w:rsidP="0062749C">
            <w:pPr>
              <w:spacing w:line="240" w:lineRule="auto"/>
              <w:jc w:val="center"/>
            </w:pPr>
            <w:r w:rsidRPr="008F2EFB">
              <w:t>41,4</w:t>
            </w:r>
          </w:p>
        </w:tc>
        <w:tc>
          <w:tcPr>
            <w:tcW w:w="1447" w:type="dxa"/>
            <w:shd w:val="clear" w:color="auto" w:fill="FFFFFF"/>
          </w:tcPr>
          <w:p w:rsidR="001B3D79" w:rsidRPr="008F2EFB" w:rsidRDefault="00626066" w:rsidP="0062749C">
            <w:pPr>
              <w:spacing w:line="240" w:lineRule="auto"/>
              <w:jc w:val="center"/>
            </w:pPr>
            <w:r w:rsidRPr="008F2EFB">
              <w:t>25</w:t>
            </w:r>
            <w:r w:rsidR="001B3D79" w:rsidRPr="008F2EFB">
              <w:t>,0</w:t>
            </w:r>
          </w:p>
        </w:tc>
        <w:tc>
          <w:tcPr>
            <w:tcW w:w="851" w:type="dxa"/>
            <w:shd w:val="clear" w:color="auto" w:fill="FFFFFF"/>
          </w:tcPr>
          <w:p w:rsidR="001B3D79" w:rsidRPr="008F2EFB" w:rsidRDefault="0091636B" w:rsidP="0062749C">
            <w:pPr>
              <w:spacing w:line="240" w:lineRule="auto"/>
              <w:jc w:val="center"/>
            </w:pPr>
            <w:r w:rsidRPr="008F2EFB">
              <w:t>45,0*</w:t>
            </w:r>
          </w:p>
        </w:tc>
        <w:tc>
          <w:tcPr>
            <w:tcW w:w="992" w:type="dxa"/>
            <w:shd w:val="clear" w:color="auto" w:fill="FFFFFF"/>
          </w:tcPr>
          <w:p w:rsidR="001B3D79" w:rsidRPr="008F2EFB" w:rsidRDefault="001B3D79" w:rsidP="0062749C">
            <w:pPr>
              <w:spacing w:line="240" w:lineRule="auto"/>
              <w:jc w:val="center"/>
            </w:pPr>
            <w:r w:rsidRPr="008F2EFB">
              <w:t>10,0</w:t>
            </w:r>
            <w:r w:rsidR="002326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1B3D79" w:rsidRPr="008F2EFB" w:rsidRDefault="001B3D79" w:rsidP="0062749C">
            <w:pPr>
              <w:spacing w:line="240" w:lineRule="auto"/>
              <w:jc w:val="center"/>
            </w:pPr>
            <w:r w:rsidRPr="008F2EFB">
              <w:t>0,0</w:t>
            </w:r>
            <w:r w:rsidR="002326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1B3D79" w:rsidRPr="008F2EFB" w:rsidRDefault="001B3D79" w:rsidP="0062749C">
            <w:pPr>
              <w:spacing w:line="240" w:lineRule="auto"/>
            </w:pPr>
            <w:r w:rsidRPr="008F2EFB">
              <w:t>0,0</w:t>
            </w:r>
            <w:r w:rsidR="00232674" w:rsidRPr="008F2EFB">
              <w:t>*</w:t>
            </w:r>
          </w:p>
        </w:tc>
        <w:tc>
          <w:tcPr>
            <w:tcW w:w="2381" w:type="dxa"/>
            <w:vMerge w:val="restart"/>
          </w:tcPr>
          <w:p w:rsidR="001B3D79" w:rsidRPr="008F2EFB" w:rsidRDefault="001B3D79" w:rsidP="0062749C">
            <w:pPr>
              <w:spacing w:line="240" w:lineRule="auto"/>
              <w:rPr>
                <w:b/>
              </w:rPr>
            </w:pPr>
          </w:p>
        </w:tc>
      </w:tr>
      <w:tr w:rsidR="001B3D79" w:rsidRPr="008F2EFB" w:rsidTr="001B3D79">
        <w:trPr>
          <w:trHeight w:val="100"/>
        </w:trPr>
        <w:tc>
          <w:tcPr>
            <w:tcW w:w="482" w:type="dxa"/>
            <w:vMerge/>
          </w:tcPr>
          <w:p w:rsidR="001B3D79" w:rsidRPr="008F2EFB" w:rsidRDefault="001B3D79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1B3D79" w:rsidRPr="008F2EFB" w:rsidRDefault="001B3D79" w:rsidP="0062749C">
            <w:pPr>
              <w:spacing w:line="240" w:lineRule="auto"/>
            </w:pPr>
          </w:p>
        </w:tc>
        <w:tc>
          <w:tcPr>
            <w:tcW w:w="2127" w:type="dxa"/>
          </w:tcPr>
          <w:p w:rsidR="001B3D79" w:rsidRPr="008F2EFB" w:rsidRDefault="001B3D79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1B3D79" w:rsidRPr="008F2EFB" w:rsidRDefault="001B3D79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1B3D79" w:rsidRPr="008F2EFB" w:rsidRDefault="001B3D79" w:rsidP="0062749C">
            <w:pPr>
              <w:spacing w:line="240" w:lineRule="auto"/>
              <w:jc w:val="center"/>
            </w:pPr>
            <w:r w:rsidRPr="008F2EFB">
              <w:t>1,2</w:t>
            </w:r>
          </w:p>
        </w:tc>
        <w:tc>
          <w:tcPr>
            <w:tcW w:w="1447" w:type="dxa"/>
            <w:shd w:val="clear" w:color="auto" w:fill="FFFFFF"/>
          </w:tcPr>
          <w:p w:rsidR="001B3D79" w:rsidRPr="008F2EFB" w:rsidRDefault="00626066" w:rsidP="0062749C">
            <w:pPr>
              <w:spacing w:line="240" w:lineRule="auto"/>
              <w:jc w:val="center"/>
            </w:pPr>
            <w:r w:rsidRPr="008F2EFB">
              <w:t>0,25</w:t>
            </w:r>
          </w:p>
        </w:tc>
        <w:tc>
          <w:tcPr>
            <w:tcW w:w="851" w:type="dxa"/>
            <w:shd w:val="clear" w:color="auto" w:fill="FFFFFF"/>
          </w:tcPr>
          <w:p w:rsidR="001B3D79" w:rsidRPr="008F2EFB" w:rsidRDefault="001B3D79" w:rsidP="0062749C">
            <w:pPr>
              <w:spacing w:line="240" w:lineRule="auto"/>
              <w:jc w:val="center"/>
            </w:pPr>
            <w:r w:rsidRPr="008F2EFB">
              <w:t>1,1</w:t>
            </w:r>
            <w:r w:rsidR="002326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1B3D79" w:rsidRPr="008F2EFB" w:rsidRDefault="001B3D79" w:rsidP="0062749C">
            <w:pPr>
              <w:spacing w:line="240" w:lineRule="auto"/>
              <w:jc w:val="center"/>
            </w:pPr>
            <w:r w:rsidRPr="008F2EFB">
              <w:t>1,1</w:t>
            </w:r>
            <w:r w:rsidR="002326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1B3D79" w:rsidRPr="008F2EFB" w:rsidRDefault="001B3D79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1B3D79" w:rsidRPr="008F2EFB" w:rsidRDefault="001B3D79" w:rsidP="0062749C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1B3D79" w:rsidRPr="008F2EFB" w:rsidRDefault="001B3D79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</w:tcPr>
          <w:p w:rsidR="0062749C" w:rsidRPr="008F2EFB" w:rsidRDefault="0062749C" w:rsidP="0062749C">
            <w:pPr>
              <w:spacing w:line="240" w:lineRule="auto"/>
              <w:jc w:val="right"/>
            </w:pPr>
            <w:r w:rsidRPr="008F2EFB">
              <w:t>- сквер Трудовой славы в г. Сатка</w:t>
            </w: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0,9</w:t>
            </w:r>
          </w:p>
        </w:tc>
        <w:tc>
          <w:tcPr>
            <w:tcW w:w="1447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0,6*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0,6*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  <w:r w:rsidRPr="008F2EFB">
              <w:t>Благоустройство территории 0,72 га</w:t>
            </w: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right="-111"/>
            </w:pPr>
          </w:p>
        </w:tc>
        <w:tc>
          <w:tcPr>
            <w:tcW w:w="3311" w:type="dxa"/>
            <w:vMerge w:val="restart"/>
          </w:tcPr>
          <w:p w:rsidR="0062749C" w:rsidRPr="008F2EFB" w:rsidRDefault="0062749C" w:rsidP="0062749C">
            <w:pPr>
              <w:spacing w:line="240" w:lineRule="auto"/>
              <w:jc w:val="right"/>
            </w:pPr>
            <w:r w:rsidRPr="008F2EFB">
              <w:t>- «</w:t>
            </w:r>
            <w:proofErr w:type="spellStart"/>
            <w:r w:rsidRPr="008F2EFB">
              <w:t>Каргинский</w:t>
            </w:r>
            <w:proofErr w:type="spellEnd"/>
            <w:r w:rsidRPr="008F2EFB">
              <w:t xml:space="preserve"> парк» в </w:t>
            </w:r>
            <w:proofErr w:type="spellStart"/>
            <w:r w:rsidRPr="008F2EFB">
              <w:t>г</w:t>
            </w:r>
            <w:proofErr w:type="gramStart"/>
            <w:r w:rsidRPr="008F2EFB">
              <w:t>.С</w:t>
            </w:r>
            <w:proofErr w:type="gramEnd"/>
            <w:r w:rsidRPr="008F2EFB">
              <w:t>атка</w:t>
            </w:r>
            <w:proofErr w:type="spellEnd"/>
            <w:r w:rsidRPr="008F2EFB">
              <w:t xml:space="preserve"> Челябинской области</w:t>
            </w: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41,4</w:t>
            </w:r>
          </w:p>
        </w:tc>
        <w:tc>
          <w:tcPr>
            <w:tcW w:w="1447" w:type="dxa"/>
            <w:shd w:val="clear" w:color="auto" w:fill="FFFFFF"/>
          </w:tcPr>
          <w:p w:rsidR="0062749C" w:rsidRPr="008F2EFB" w:rsidRDefault="00626066" w:rsidP="0062749C">
            <w:pPr>
              <w:spacing w:line="240" w:lineRule="auto"/>
              <w:jc w:val="center"/>
            </w:pPr>
            <w:r w:rsidRPr="008F2EFB">
              <w:t>25,0</w:t>
            </w:r>
          </w:p>
        </w:tc>
        <w:tc>
          <w:tcPr>
            <w:tcW w:w="851" w:type="dxa"/>
            <w:shd w:val="clear" w:color="auto" w:fill="FFFFFF"/>
          </w:tcPr>
          <w:p w:rsidR="0062749C" w:rsidRPr="008F2EFB" w:rsidRDefault="009308B8" w:rsidP="0062749C">
            <w:pPr>
              <w:spacing w:line="240" w:lineRule="auto"/>
              <w:jc w:val="center"/>
            </w:pPr>
            <w:r w:rsidRPr="008F2EFB">
              <w:t>45,0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10,0*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0,0*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>0,0*</w:t>
            </w:r>
          </w:p>
        </w:tc>
        <w:tc>
          <w:tcPr>
            <w:tcW w:w="2381" w:type="dxa"/>
            <w:vMerge w:val="restart"/>
          </w:tcPr>
          <w:p w:rsidR="0062749C" w:rsidRPr="008F2EFB" w:rsidRDefault="0062749C" w:rsidP="0062749C">
            <w:pPr>
              <w:suppressAutoHyphens w:val="0"/>
              <w:spacing w:after="160" w:line="240" w:lineRule="auto"/>
              <w:textAlignment w:val="auto"/>
              <w:rPr>
                <w:rFonts w:eastAsia="Calibri"/>
                <w:kern w:val="0"/>
                <w:lang w:eastAsia="en-US"/>
              </w:rPr>
            </w:pPr>
            <w:r w:rsidRPr="008F2EFB">
              <w:rPr>
                <w:rFonts w:eastAsia="Calibri"/>
                <w:kern w:val="0"/>
                <w:lang w:eastAsia="en-US"/>
              </w:rPr>
              <w:t>Благоустройство мест общего пользования -8,34 га, в том числе</w:t>
            </w:r>
          </w:p>
          <w:p w:rsidR="0062749C" w:rsidRPr="008F2EFB" w:rsidRDefault="0062749C" w:rsidP="0062749C">
            <w:pPr>
              <w:suppressAutoHyphens w:val="0"/>
              <w:spacing w:after="160" w:line="240" w:lineRule="auto"/>
              <w:textAlignment w:val="auto"/>
              <w:rPr>
                <w:rFonts w:eastAsia="Calibri"/>
                <w:kern w:val="0"/>
                <w:lang w:eastAsia="en-US"/>
              </w:rPr>
            </w:pPr>
            <w:proofErr w:type="spellStart"/>
            <w:r w:rsidRPr="008F2EFB">
              <w:rPr>
                <w:rFonts w:eastAsia="Calibri"/>
                <w:kern w:val="0"/>
                <w:lang w:eastAsia="en-US"/>
              </w:rPr>
              <w:t>Дорожно-тропиночных</w:t>
            </w:r>
            <w:proofErr w:type="spellEnd"/>
            <w:r w:rsidRPr="008F2EFB">
              <w:rPr>
                <w:rFonts w:eastAsia="Calibri"/>
                <w:kern w:val="0"/>
                <w:lang w:eastAsia="en-US"/>
              </w:rPr>
              <w:t xml:space="preserve"> сетей-9,9 тыс. кв.м.</w:t>
            </w:r>
          </w:p>
          <w:p w:rsidR="0062749C" w:rsidRPr="008F2EFB" w:rsidRDefault="0062749C" w:rsidP="0062749C">
            <w:pPr>
              <w:spacing w:line="240" w:lineRule="auto"/>
              <w:rPr>
                <w:rFonts w:eastAsia="Calibri"/>
                <w:kern w:val="0"/>
                <w:lang w:eastAsia="en-US"/>
              </w:rPr>
            </w:pPr>
            <w:r w:rsidRPr="008F2EFB">
              <w:rPr>
                <w:rFonts w:eastAsia="Calibri"/>
                <w:kern w:val="0"/>
                <w:lang w:eastAsia="en-US"/>
              </w:rPr>
              <w:t>Озеленение-7,8 тыс</w:t>
            </w:r>
            <w:proofErr w:type="gramStart"/>
            <w:r w:rsidRPr="008F2EFB">
              <w:rPr>
                <w:rFonts w:eastAsia="Calibri"/>
                <w:kern w:val="0"/>
                <w:lang w:eastAsia="en-US"/>
              </w:rPr>
              <w:t>.м</w:t>
            </w:r>
            <w:proofErr w:type="gramEnd"/>
            <w:r w:rsidRPr="008F2EFB">
              <w:rPr>
                <w:rFonts w:eastAsia="Calibri"/>
                <w:kern w:val="0"/>
                <w:lang w:eastAsia="en-US"/>
              </w:rPr>
              <w:t>2</w:t>
            </w: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right="-111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0,3</w:t>
            </w:r>
          </w:p>
        </w:tc>
        <w:tc>
          <w:tcPr>
            <w:tcW w:w="1447" w:type="dxa"/>
            <w:shd w:val="clear" w:color="auto" w:fill="FFFFFF"/>
          </w:tcPr>
          <w:p w:rsidR="0062749C" w:rsidRPr="008F2EFB" w:rsidRDefault="00F448C6" w:rsidP="0062749C">
            <w:pPr>
              <w:spacing w:line="240" w:lineRule="auto"/>
              <w:jc w:val="center"/>
            </w:pPr>
            <w:r w:rsidRPr="008F2EFB">
              <w:t>0,25</w:t>
            </w:r>
          </w:p>
        </w:tc>
        <w:tc>
          <w:tcPr>
            <w:tcW w:w="851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0,5*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0,5*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0,0*</w:t>
            </w:r>
          </w:p>
        </w:tc>
        <w:tc>
          <w:tcPr>
            <w:tcW w:w="992" w:type="dxa"/>
            <w:shd w:val="clear" w:color="auto" w:fill="FFFFFF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>0,0*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 w:val="restart"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  <w:r w:rsidRPr="008F2EFB">
              <w:t>2</w:t>
            </w:r>
          </w:p>
        </w:tc>
        <w:tc>
          <w:tcPr>
            <w:tcW w:w="3311" w:type="dxa"/>
            <w:vMerge w:val="restart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 xml:space="preserve">Реализация комплекса мер, направленных на повышение комфортности городской среды на территории муниципального образования </w:t>
            </w:r>
            <w:r w:rsidRPr="008F2EFB">
              <w:lastRenderedPageBreak/>
              <w:t>Челябинской области, в том числе благоустройство дворовых и общественных территорий,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lastRenderedPageBreak/>
              <w:t>Федеральный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27,5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9A3277" w:rsidP="0062749C">
            <w:pPr>
              <w:spacing w:line="240" w:lineRule="auto"/>
              <w:jc w:val="center"/>
            </w:pPr>
            <w:r w:rsidRPr="008F2EFB">
              <w:t>22,5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9A3277" w:rsidP="0062749C">
            <w:pPr>
              <w:spacing w:line="240" w:lineRule="auto"/>
              <w:jc w:val="center"/>
            </w:pPr>
            <w:r w:rsidRPr="008F2EFB">
              <w:t>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BB08C7" w:rsidP="0062749C">
            <w:pPr>
              <w:spacing w:line="240" w:lineRule="auto"/>
              <w:jc w:val="center"/>
            </w:pPr>
            <w:r w:rsidRPr="008F2EFB"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31,3*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31,3*</w:t>
            </w:r>
          </w:p>
        </w:tc>
        <w:tc>
          <w:tcPr>
            <w:tcW w:w="2381" w:type="dxa"/>
            <w:vMerge w:val="restart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>Обеспечение комфортных условий проживания</w:t>
            </w: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1,1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9A3277" w:rsidP="0062749C">
            <w:pPr>
              <w:spacing w:line="240" w:lineRule="auto"/>
              <w:jc w:val="center"/>
            </w:pPr>
            <w:r w:rsidRPr="008F2EFB"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BB08C7" w:rsidP="0062749C">
            <w:pPr>
              <w:spacing w:line="240" w:lineRule="auto"/>
              <w:jc w:val="center"/>
            </w:pPr>
            <w:r w:rsidRPr="008F2EFB"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1,1*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1,1*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lastRenderedPageBreak/>
              <w:t xml:space="preserve">1,4 </w:t>
            </w:r>
          </w:p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rPr>
                <w:sz w:val="18"/>
                <w:szCs w:val="18"/>
              </w:rPr>
              <w:lastRenderedPageBreak/>
              <w:t>(с учетом местного бюджета на выполнение работ по скверу Литераторов (предусмотрены ассигнования на в размере 1,3 млн</w:t>
            </w:r>
            <w:proofErr w:type="gramStart"/>
            <w:r w:rsidRPr="008F2EFB">
              <w:rPr>
                <w:sz w:val="18"/>
                <w:szCs w:val="18"/>
              </w:rPr>
              <w:t>.р</w:t>
            </w:r>
            <w:proofErr w:type="gramEnd"/>
            <w:r w:rsidRPr="008F2EFB">
              <w:rPr>
                <w:sz w:val="18"/>
                <w:szCs w:val="18"/>
              </w:rPr>
              <w:t>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lastRenderedPageBreak/>
              <w:t>0,2</w:t>
            </w:r>
            <w:r w:rsidR="009A3277" w:rsidRPr="008F2EFB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9A3277" w:rsidP="0062749C">
            <w:pPr>
              <w:spacing w:line="240" w:lineRule="auto"/>
              <w:jc w:val="center"/>
            </w:pPr>
            <w:r w:rsidRPr="008F2EFB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9A3277" w:rsidP="0062749C">
            <w:pPr>
              <w:spacing w:line="240" w:lineRule="auto"/>
              <w:jc w:val="center"/>
            </w:pPr>
            <w:r w:rsidRPr="008F2EFB">
              <w:t>0,3</w:t>
            </w:r>
            <w:r w:rsidR="0062749C" w:rsidRPr="008F2EFB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0,2*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0,2*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 w:val="restart"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  <w:r w:rsidRPr="008F2EFB">
              <w:t>3</w:t>
            </w:r>
          </w:p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 xml:space="preserve">Реализация комплекса мер, направленных на обеспечение надежного теплоснабжения потребителям старой части </w:t>
            </w:r>
            <w:proofErr w:type="spellStart"/>
            <w:r w:rsidRPr="008F2EFB">
              <w:t>г</w:t>
            </w:r>
            <w:proofErr w:type="gramStart"/>
            <w:r w:rsidRPr="008F2EFB">
              <w:t>.С</w:t>
            </w:r>
            <w:proofErr w:type="gramEnd"/>
            <w:r w:rsidRPr="008F2EFB">
              <w:t>атка</w:t>
            </w:r>
            <w:proofErr w:type="spellEnd"/>
            <w:r w:rsidRPr="008F2EFB">
              <w:t xml:space="preserve"> (реконструкция системы теплоснабжения старой части </w:t>
            </w:r>
          </w:p>
          <w:p w:rsidR="0062749C" w:rsidRPr="008F2EFB" w:rsidRDefault="0062749C" w:rsidP="0062749C">
            <w:pPr>
              <w:spacing w:line="240" w:lineRule="auto"/>
              <w:jc w:val="both"/>
            </w:pPr>
            <w:r w:rsidRPr="008F2EFB">
              <w:t xml:space="preserve">г. </w:t>
            </w:r>
            <w:proofErr w:type="spellStart"/>
            <w:r w:rsidRPr="008F2EFB">
              <w:t>Сатка</w:t>
            </w:r>
            <w:proofErr w:type="spellEnd"/>
            <w:r w:rsidRPr="008F2EFB">
              <w:t>)**,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  <w:p w:rsidR="0062749C" w:rsidRPr="008F2EFB" w:rsidRDefault="0062749C" w:rsidP="0062749C">
            <w:pPr>
              <w:spacing w:line="240" w:lineRule="auto"/>
              <w:jc w:val="both"/>
            </w:pPr>
            <w:r w:rsidRPr="008F2EFB">
              <w:t>в том числе:</w:t>
            </w: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1446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74,1</w:t>
            </w:r>
            <w:r w:rsidR="00A847DB" w:rsidRPr="008F2EFB">
              <w:t>*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  <w:r w:rsidRPr="008F2EFB">
              <w:t>Обеспечение комфортных условий проживания</w:t>
            </w: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131,7</w:t>
            </w:r>
          </w:p>
        </w:tc>
        <w:tc>
          <w:tcPr>
            <w:tcW w:w="1447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37,6</w:t>
            </w:r>
            <w:r w:rsidR="00A847DB" w:rsidRPr="008F2EFB">
              <w:t>*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6,9</w:t>
            </w:r>
          </w:p>
        </w:tc>
        <w:tc>
          <w:tcPr>
            <w:tcW w:w="1447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8,9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1446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25,9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62749C" w:rsidRPr="008F2EFB" w:rsidRDefault="0062749C" w:rsidP="0062749C">
            <w:pPr>
              <w:spacing w:line="240" w:lineRule="auto"/>
              <w:jc w:val="right"/>
            </w:pPr>
            <w:r w:rsidRPr="008F2EFB">
              <w:t>- строительство сетей газоснабжения и водоснабжения потребителям частного сектора</w:t>
            </w: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98,6</w:t>
            </w:r>
          </w:p>
        </w:tc>
        <w:tc>
          <w:tcPr>
            <w:tcW w:w="1447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>Строительство сетей: газоснабжения - протяженностью 10 080 п.</w:t>
            </w:r>
            <w:proofErr w:type="gramStart"/>
            <w:r w:rsidRPr="008F2EFB">
              <w:t>м</w:t>
            </w:r>
            <w:proofErr w:type="gramEnd"/>
            <w:r w:rsidRPr="008F2EFB">
              <w:t>.;</w:t>
            </w:r>
          </w:p>
          <w:p w:rsidR="0062749C" w:rsidRPr="008F2EFB" w:rsidRDefault="0062749C" w:rsidP="0062749C">
            <w:pPr>
              <w:spacing w:line="240" w:lineRule="auto"/>
            </w:pPr>
            <w:r w:rsidRPr="008F2EFB">
              <w:t>водоснабжения – протяженностью 8 154,1 п.</w:t>
            </w:r>
            <w:proofErr w:type="gramStart"/>
            <w:r w:rsidRPr="008F2EFB">
              <w:t>м</w:t>
            </w:r>
            <w:proofErr w:type="gramEnd"/>
            <w:r w:rsidRPr="008F2EFB">
              <w:t>.</w:t>
            </w: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right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2,3</w:t>
            </w:r>
          </w:p>
        </w:tc>
        <w:tc>
          <w:tcPr>
            <w:tcW w:w="1447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62749C" w:rsidRPr="008F2EFB" w:rsidRDefault="0062749C" w:rsidP="0062749C">
            <w:pPr>
              <w:spacing w:line="240" w:lineRule="auto"/>
              <w:jc w:val="right"/>
            </w:pPr>
            <w:r w:rsidRPr="008F2EFB">
              <w:t xml:space="preserve">- установка АИТП потребителям старой части </w:t>
            </w:r>
          </w:p>
          <w:p w:rsidR="0062749C" w:rsidRPr="008F2EFB" w:rsidRDefault="0062749C" w:rsidP="00DD5F1C">
            <w:pPr>
              <w:spacing w:line="240" w:lineRule="auto"/>
              <w:jc w:val="right"/>
            </w:pPr>
            <w:r w:rsidRPr="008F2EFB">
              <w:t>г. Сатка</w:t>
            </w: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33,1</w:t>
            </w:r>
          </w:p>
        </w:tc>
        <w:tc>
          <w:tcPr>
            <w:tcW w:w="1447" w:type="dxa"/>
          </w:tcPr>
          <w:p w:rsidR="0062749C" w:rsidRPr="008F2EFB" w:rsidRDefault="00220DF4" w:rsidP="0062749C">
            <w:pPr>
              <w:jc w:val="center"/>
            </w:pPr>
            <w:r w:rsidRPr="008F2EFB">
              <w:t>14,1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>Ввод в эксплуатацию 33 АИТП</w:t>
            </w: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right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4,6</w:t>
            </w:r>
          </w:p>
        </w:tc>
        <w:tc>
          <w:tcPr>
            <w:tcW w:w="1447" w:type="dxa"/>
          </w:tcPr>
          <w:p w:rsidR="0062749C" w:rsidRPr="008F2EFB" w:rsidRDefault="00220DF4" w:rsidP="0062749C">
            <w:pPr>
              <w:jc w:val="center"/>
            </w:pPr>
            <w:r w:rsidRPr="008F2EFB">
              <w:t>0,34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62749C" w:rsidRPr="008F2EFB" w:rsidRDefault="0062749C" w:rsidP="0062749C">
            <w:pPr>
              <w:spacing w:line="240" w:lineRule="auto"/>
              <w:jc w:val="right"/>
            </w:pPr>
            <w:r w:rsidRPr="008F2EFB">
              <w:t xml:space="preserve">- строительство котельной с </w:t>
            </w:r>
            <w:r w:rsidRPr="008F2EFB">
              <w:lastRenderedPageBreak/>
              <w:t>подводящими сетями, в том числе ПИР</w:t>
            </w: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lastRenderedPageBreak/>
              <w:t xml:space="preserve">Федеральный </w:t>
            </w:r>
            <w:r w:rsidRPr="008F2EFB">
              <w:lastRenderedPageBreak/>
              <w:t>бюджет</w:t>
            </w:r>
          </w:p>
        </w:tc>
        <w:tc>
          <w:tcPr>
            <w:tcW w:w="1446" w:type="dxa"/>
          </w:tcPr>
          <w:p w:rsidR="0062749C" w:rsidRPr="008F2EFB" w:rsidRDefault="0062749C" w:rsidP="0062749C">
            <w:pPr>
              <w:jc w:val="center"/>
            </w:pPr>
            <w:r w:rsidRPr="008F2EFB">
              <w:lastRenderedPageBreak/>
              <w:t>0,0</w:t>
            </w:r>
          </w:p>
        </w:tc>
        <w:tc>
          <w:tcPr>
            <w:tcW w:w="1447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71,1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 xml:space="preserve">Строительство 1 </w:t>
            </w:r>
            <w:r w:rsidRPr="008F2EFB">
              <w:lastRenderedPageBreak/>
              <w:t>газовой котельной</w:t>
            </w: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right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62749C" w:rsidRPr="008F2EFB" w:rsidRDefault="0062749C" w:rsidP="0062749C">
            <w:pPr>
              <w:spacing w:line="240" w:lineRule="auto"/>
              <w:jc w:val="center"/>
            </w:pPr>
            <w:r w:rsidRPr="008F2EFB">
              <w:t>4,0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  <w:vMerge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62749C" w:rsidRPr="008F2EFB" w:rsidRDefault="0062749C" w:rsidP="0062749C">
            <w:pPr>
              <w:spacing w:line="240" w:lineRule="auto"/>
              <w:jc w:val="right"/>
            </w:pP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62749C" w:rsidRPr="008F2EFB" w:rsidRDefault="0062749C" w:rsidP="0062749C">
            <w:pPr>
              <w:spacing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1446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62749C" w:rsidRPr="008F2EFB" w:rsidRDefault="00220DF4" w:rsidP="0062749C">
            <w:pPr>
              <w:spacing w:line="240" w:lineRule="auto"/>
              <w:jc w:val="center"/>
            </w:pPr>
            <w:r w:rsidRPr="008F2EFB">
              <w:t>18,9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62749C" w:rsidRPr="008F2EFB" w:rsidRDefault="0062749C" w:rsidP="0062749C">
            <w:pPr>
              <w:spacing w:line="240" w:lineRule="auto"/>
              <w:rPr>
                <w:b/>
              </w:rPr>
            </w:pPr>
          </w:p>
        </w:tc>
      </w:tr>
      <w:tr w:rsidR="00CB678C" w:rsidRPr="008F2EFB" w:rsidTr="001B3D79">
        <w:trPr>
          <w:trHeight w:val="100"/>
        </w:trPr>
        <w:tc>
          <w:tcPr>
            <w:tcW w:w="482" w:type="dxa"/>
            <w:vMerge/>
          </w:tcPr>
          <w:p w:rsidR="00CB678C" w:rsidRPr="008F2EFB" w:rsidRDefault="00CB678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CB678C" w:rsidRPr="008F2EFB" w:rsidRDefault="00CB678C" w:rsidP="0062749C">
            <w:pPr>
              <w:spacing w:line="240" w:lineRule="auto"/>
              <w:jc w:val="right"/>
            </w:pPr>
            <w:r w:rsidRPr="008F2EFB">
              <w:t>- реконструкция сетей теплоснабжения</w:t>
            </w:r>
          </w:p>
        </w:tc>
        <w:tc>
          <w:tcPr>
            <w:tcW w:w="2127" w:type="dxa"/>
          </w:tcPr>
          <w:p w:rsidR="00CB678C" w:rsidRPr="008F2EFB" w:rsidRDefault="00CB678C" w:rsidP="0062749C">
            <w:pPr>
              <w:spacing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t>Федеральный бюджет</w:t>
            </w:r>
          </w:p>
        </w:tc>
        <w:tc>
          <w:tcPr>
            <w:tcW w:w="1446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CB678C" w:rsidRPr="008F2EFB" w:rsidRDefault="00CB678C" w:rsidP="0062749C">
            <w:pPr>
              <w:spacing w:line="240" w:lineRule="auto"/>
              <w:jc w:val="center"/>
            </w:pPr>
            <w:r w:rsidRPr="008F2EFB">
              <w:t>3,0</w:t>
            </w:r>
          </w:p>
        </w:tc>
        <w:tc>
          <w:tcPr>
            <w:tcW w:w="851" w:type="dxa"/>
          </w:tcPr>
          <w:p w:rsidR="00CB678C" w:rsidRPr="008F2EFB" w:rsidRDefault="00CB678C" w:rsidP="0062749C">
            <w:pPr>
              <w:jc w:val="center"/>
            </w:pP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</w:p>
        </w:tc>
        <w:tc>
          <w:tcPr>
            <w:tcW w:w="2381" w:type="dxa"/>
          </w:tcPr>
          <w:p w:rsidR="00CB678C" w:rsidRPr="008F2EFB" w:rsidRDefault="00CB678C" w:rsidP="0062749C">
            <w:pPr>
              <w:spacing w:line="240" w:lineRule="auto"/>
            </w:pPr>
          </w:p>
        </w:tc>
      </w:tr>
      <w:tr w:rsidR="00CB678C" w:rsidRPr="008F2EFB" w:rsidTr="001B3D79">
        <w:trPr>
          <w:trHeight w:val="100"/>
        </w:trPr>
        <w:tc>
          <w:tcPr>
            <w:tcW w:w="482" w:type="dxa"/>
            <w:vMerge/>
          </w:tcPr>
          <w:p w:rsidR="00CB678C" w:rsidRPr="008F2EFB" w:rsidRDefault="00CB678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CB678C" w:rsidRPr="008F2EFB" w:rsidRDefault="00CB678C" w:rsidP="0062749C">
            <w:pPr>
              <w:spacing w:line="240" w:lineRule="auto"/>
              <w:jc w:val="right"/>
            </w:pPr>
          </w:p>
        </w:tc>
        <w:tc>
          <w:tcPr>
            <w:tcW w:w="2127" w:type="dxa"/>
          </w:tcPr>
          <w:p w:rsidR="00CB678C" w:rsidRPr="008F2EFB" w:rsidRDefault="00CB678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CB678C" w:rsidRPr="008F2EFB" w:rsidRDefault="00CB678C" w:rsidP="0062749C">
            <w:pPr>
              <w:spacing w:line="240" w:lineRule="auto"/>
              <w:jc w:val="center"/>
            </w:pPr>
            <w:r w:rsidRPr="008F2EFB">
              <w:t>19,5</w:t>
            </w:r>
          </w:p>
        </w:tc>
        <w:tc>
          <w:tcPr>
            <w:tcW w:w="851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CB678C" w:rsidRPr="008F2EFB" w:rsidRDefault="00CB678C" w:rsidP="0062749C">
            <w:pPr>
              <w:spacing w:line="240" w:lineRule="auto"/>
            </w:pPr>
            <w:r w:rsidRPr="008F2EFB">
              <w:t>Реконструкция сетей теплоснабжения 2,2 км</w:t>
            </w:r>
          </w:p>
        </w:tc>
      </w:tr>
      <w:tr w:rsidR="00CB678C" w:rsidRPr="008F2EFB" w:rsidTr="001B3D79">
        <w:trPr>
          <w:trHeight w:val="100"/>
        </w:trPr>
        <w:tc>
          <w:tcPr>
            <w:tcW w:w="482" w:type="dxa"/>
            <w:vMerge/>
          </w:tcPr>
          <w:p w:rsidR="00CB678C" w:rsidRPr="008F2EFB" w:rsidRDefault="00CB678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CB678C" w:rsidRPr="008F2EFB" w:rsidRDefault="00CB678C" w:rsidP="0062749C">
            <w:pPr>
              <w:spacing w:line="240" w:lineRule="auto"/>
              <w:jc w:val="right"/>
            </w:pPr>
          </w:p>
        </w:tc>
        <w:tc>
          <w:tcPr>
            <w:tcW w:w="2127" w:type="dxa"/>
          </w:tcPr>
          <w:p w:rsidR="00CB678C" w:rsidRPr="008F2EFB" w:rsidRDefault="00CB678C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CB678C" w:rsidRPr="008F2EFB" w:rsidRDefault="00CB678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CB678C" w:rsidRPr="008F2EFB" w:rsidRDefault="00CB678C" w:rsidP="0062749C">
            <w:pPr>
              <w:spacing w:line="240" w:lineRule="auto"/>
              <w:jc w:val="center"/>
            </w:pPr>
            <w:r w:rsidRPr="008F2EFB">
              <w:t>0,2</w:t>
            </w:r>
          </w:p>
        </w:tc>
        <w:tc>
          <w:tcPr>
            <w:tcW w:w="851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CB678C" w:rsidRPr="008F2EFB" w:rsidRDefault="00CB678C" w:rsidP="0062749C">
            <w:pPr>
              <w:spacing w:line="240" w:lineRule="auto"/>
              <w:rPr>
                <w:b/>
              </w:rPr>
            </w:pPr>
          </w:p>
        </w:tc>
      </w:tr>
      <w:tr w:rsidR="00CB678C" w:rsidRPr="008F2EFB" w:rsidTr="001B3D79">
        <w:trPr>
          <w:trHeight w:val="100"/>
        </w:trPr>
        <w:tc>
          <w:tcPr>
            <w:tcW w:w="482" w:type="dxa"/>
            <w:vMerge/>
          </w:tcPr>
          <w:p w:rsidR="00CB678C" w:rsidRPr="008F2EFB" w:rsidRDefault="00CB678C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CB678C" w:rsidRPr="008F2EFB" w:rsidRDefault="00CB678C" w:rsidP="0062749C">
            <w:pPr>
              <w:spacing w:line="240" w:lineRule="auto"/>
              <w:jc w:val="right"/>
            </w:pPr>
          </w:p>
        </w:tc>
        <w:tc>
          <w:tcPr>
            <w:tcW w:w="2127" w:type="dxa"/>
          </w:tcPr>
          <w:p w:rsidR="00CB678C" w:rsidRPr="008F2EFB" w:rsidRDefault="00CB678C" w:rsidP="0062749C">
            <w:pPr>
              <w:pStyle w:val="28"/>
              <w:shd w:val="clear" w:color="auto" w:fill="auto"/>
              <w:spacing w:before="0" w:after="0" w:line="240" w:lineRule="auto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CB678C" w:rsidRPr="008F2EFB" w:rsidRDefault="00CB678C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1446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CB678C" w:rsidRPr="008F2EFB" w:rsidRDefault="00CB678C" w:rsidP="0062749C">
            <w:pPr>
              <w:spacing w:line="240" w:lineRule="auto"/>
              <w:jc w:val="center"/>
            </w:pPr>
            <w:r w:rsidRPr="008F2EFB">
              <w:t>7,04</w:t>
            </w:r>
          </w:p>
        </w:tc>
        <w:tc>
          <w:tcPr>
            <w:tcW w:w="851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CB678C" w:rsidRPr="008F2EFB" w:rsidRDefault="00CB678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CB678C" w:rsidRPr="008F2EFB" w:rsidRDefault="00CB678C" w:rsidP="0062749C">
            <w:pPr>
              <w:spacing w:line="240" w:lineRule="auto"/>
              <w:rPr>
                <w:b/>
              </w:rPr>
            </w:pP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 w:val="restart"/>
          </w:tcPr>
          <w:p w:rsidR="0013152D" w:rsidRPr="008F2EFB" w:rsidRDefault="0013152D" w:rsidP="0062749C">
            <w:pPr>
              <w:spacing w:line="240" w:lineRule="auto"/>
              <w:ind w:left="-135" w:right="-111"/>
              <w:jc w:val="center"/>
            </w:pPr>
            <w:r w:rsidRPr="008F2EFB">
              <w:t>4</w:t>
            </w:r>
          </w:p>
        </w:tc>
        <w:tc>
          <w:tcPr>
            <w:tcW w:w="3311" w:type="dxa"/>
            <w:vMerge w:val="restart"/>
          </w:tcPr>
          <w:p w:rsidR="0013152D" w:rsidRPr="008F2EFB" w:rsidRDefault="0013152D" w:rsidP="0062749C">
            <w:pPr>
              <w:spacing w:line="240" w:lineRule="auto"/>
              <w:jc w:val="both"/>
            </w:pPr>
            <w:r w:rsidRPr="008F2EFB">
              <w:t xml:space="preserve">Капитальный ремонт коллектора </w:t>
            </w:r>
            <w:proofErr w:type="spellStart"/>
            <w:r w:rsidRPr="008F2EFB">
              <w:t>хозфекальной</w:t>
            </w:r>
            <w:proofErr w:type="spellEnd"/>
            <w:r w:rsidRPr="008F2EFB">
              <w:t xml:space="preserve"> канализации Западного района г. Сатка (напорная часть от КНС до колодца-гасителя КГ-1),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13152D" w:rsidRPr="008F2EFB" w:rsidRDefault="0013152D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38,0*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13152D" w:rsidRPr="008F2EFB" w:rsidRDefault="0013152D" w:rsidP="0062749C">
            <w:pPr>
              <w:spacing w:line="240" w:lineRule="auto"/>
            </w:pPr>
            <w:r w:rsidRPr="008F2EFB">
              <w:t>Снижение аварийности на 1 км до 0,33 %</w:t>
            </w: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/>
          </w:tcPr>
          <w:p w:rsidR="0013152D" w:rsidRPr="008F2EFB" w:rsidRDefault="0013152D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13152D" w:rsidRPr="008F2EFB" w:rsidRDefault="0013152D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13152D" w:rsidRPr="008F2EFB" w:rsidRDefault="0013152D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1,7*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13152D" w:rsidRPr="008F2EFB" w:rsidRDefault="0013152D" w:rsidP="0062749C">
            <w:pPr>
              <w:spacing w:line="240" w:lineRule="auto"/>
              <w:rPr>
                <w:b/>
              </w:rPr>
            </w:pP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 w:val="restart"/>
          </w:tcPr>
          <w:p w:rsidR="0013152D" w:rsidRPr="008F2EFB" w:rsidRDefault="0013152D" w:rsidP="0062749C">
            <w:pPr>
              <w:spacing w:line="240" w:lineRule="auto"/>
              <w:ind w:left="-135" w:right="-111"/>
              <w:jc w:val="center"/>
            </w:pPr>
            <w:r w:rsidRPr="008F2EFB">
              <w:t>5</w:t>
            </w:r>
          </w:p>
        </w:tc>
        <w:tc>
          <w:tcPr>
            <w:tcW w:w="3311" w:type="dxa"/>
            <w:vMerge w:val="restart"/>
          </w:tcPr>
          <w:p w:rsidR="0013152D" w:rsidRPr="008F2EFB" w:rsidRDefault="0013152D" w:rsidP="0062749C">
            <w:pPr>
              <w:spacing w:line="240" w:lineRule="auto"/>
              <w:jc w:val="both"/>
            </w:pPr>
            <w:r w:rsidRPr="008F2EFB">
              <w:t xml:space="preserve">Капитальный ремонт сетей водоотведения </w:t>
            </w:r>
            <w:proofErr w:type="spellStart"/>
            <w:r w:rsidRPr="008F2EFB">
              <w:t>Айлинского</w:t>
            </w:r>
            <w:proofErr w:type="spellEnd"/>
            <w:r w:rsidRPr="008F2EFB">
              <w:t xml:space="preserve"> сельского поселения,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13152D" w:rsidRPr="008F2EFB" w:rsidRDefault="0013152D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2,9*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DA0E32" w:rsidRPr="008F2EFB" w:rsidRDefault="0013152D" w:rsidP="0062749C">
            <w:pPr>
              <w:spacing w:line="240" w:lineRule="auto"/>
            </w:pPr>
            <w:r w:rsidRPr="008F2EFB">
              <w:t>Ввод в эксплуатацию сетей водоотведения протяженностью 0,45 км.</w:t>
            </w: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/>
          </w:tcPr>
          <w:p w:rsidR="0013152D" w:rsidRPr="008F2EFB" w:rsidRDefault="0013152D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13152D" w:rsidRPr="008F2EFB" w:rsidRDefault="0013152D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13152D" w:rsidRPr="008F2EFB" w:rsidRDefault="0013152D" w:rsidP="0062749C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0,2*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13152D" w:rsidRPr="008F2EFB" w:rsidRDefault="0013152D" w:rsidP="0062749C">
            <w:pPr>
              <w:spacing w:line="240" w:lineRule="auto"/>
              <w:rPr>
                <w:b/>
              </w:rPr>
            </w:pPr>
          </w:p>
        </w:tc>
      </w:tr>
      <w:tr w:rsidR="0062749C" w:rsidRPr="008F2EFB" w:rsidTr="001B3D79">
        <w:trPr>
          <w:trHeight w:val="100"/>
        </w:trPr>
        <w:tc>
          <w:tcPr>
            <w:tcW w:w="482" w:type="dxa"/>
          </w:tcPr>
          <w:p w:rsidR="0062749C" w:rsidRPr="008F2EFB" w:rsidRDefault="0062749C" w:rsidP="0062749C">
            <w:pPr>
              <w:spacing w:line="240" w:lineRule="auto"/>
              <w:ind w:left="-135" w:right="-111"/>
              <w:jc w:val="center"/>
            </w:pPr>
            <w:r w:rsidRPr="008F2EFB">
              <w:t>6</w:t>
            </w:r>
          </w:p>
        </w:tc>
        <w:tc>
          <w:tcPr>
            <w:tcW w:w="3311" w:type="dxa"/>
          </w:tcPr>
          <w:p w:rsidR="0062749C" w:rsidRPr="008F2EFB" w:rsidRDefault="0062749C" w:rsidP="0062749C">
            <w:pPr>
              <w:spacing w:line="240" w:lineRule="auto"/>
              <w:jc w:val="both"/>
            </w:pPr>
            <w:r w:rsidRPr="008F2EFB">
              <w:t xml:space="preserve">Реконструкция канализационных сетей </w:t>
            </w:r>
            <w:proofErr w:type="spellStart"/>
            <w:r w:rsidRPr="008F2EFB">
              <w:t>Бакальского</w:t>
            </w:r>
            <w:proofErr w:type="spellEnd"/>
            <w:r w:rsidRPr="008F2EFB">
              <w:t xml:space="preserve"> городского поселения,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62749C" w:rsidRPr="008F2EFB" w:rsidRDefault="0062749C" w:rsidP="0062749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0,9*</w:t>
            </w:r>
          </w:p>
        </w:tc>
        <w:tc>
          <w:tcPr>
            <w:tcW w:w="992" w:type="dxa"/>
          </w:tcPr>
          <w:p w:rsidR="0062749C" w:rsidRPr="008F2EFB" w:rsidRDefault="0062749C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</w:tcPr>
          <w:p w:rsidR="0062749C" w:rsidRPr="008F2EFB" w:rsidRDefault="0062749C" w:rsidP="0062749C">
            <w:pPr>
              <w:spacing w:line="240" w:lineRule="auto"/>
            </w:pPr>
            <w:r w:rsidRPr="008F2EFB">
              <w:t>Ввод в эксплуатацию сетей водоотведения протяженностью 0,13 км.</w:t>
            </w: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 w:val="restart"/>
          </w:tcPr>
          <w:p w:rsidR="0013152D" w:rsidRPr="008F2EFB" w:rsidRDefault="0013152D" w:rsidP="0062749C">
            <w:pPr>
              <w:spacing w:line="240" w:lineRule="auto"/>
              <w:ind w:left="-135" w:right="-111"/>
              <w:jc w:val="center"/>
            </w:pPr>
            <w:r w:rsidRPr="008F2EFB">
              <w:t>7</w:t>
            </w:r>
          </w:p>
        </w:tc>
        <w:tc>
          <w:tcPr>
            <w:tcW w:w="3311" w:type="dxa"/>
            <w:vMerge w:val="restart"/>
          </w:tcPr>
          <w:p w:rsidR="0013152D" w:rsidRPr="008F2EFB" w:rsidRDefault="0013152D" w:rsidP="0062749C">
            <w:pPr>
              <w:spacing w:line="240" w:lineRule="auto"/>
              <w:jc w:val="both"/>
            </w:pPr>
            <w:r w:rsidRPr="008F2EFB">
              <w:t xml:space="preserve">Трансформация въездной </w:t>
            </w:r>
            <w:r w:rsidRPr="008F2EFB">
              <w:lastRenderedPageBreak/>
              <w:t xml:space="preserve">зоны – улицы: К. Маркса, Больничная, Коммунистическая, 18-й годовщины Октября в г. </w:t>
            </w:r>
            <w:proofErr w:type="spellStart"/>
            <w:r w:rsidRPr="008F2EFB">
              <w:t>Сатка</w:t>
            </w:r>
            <w:proofErr w:type="spellEnd"/>
            <w:r w:rsidRPr="008F2EFB">
              <w:t>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13152D" w:rsidRPr="008F2EFB" w:rsidRDefault="0013152D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Местный</w:t>
            </w:r>
          </w:p>
          <w:p w:rsidR="0013152D" w:rsidRPr="008F2EFB" w:rsidRDefault="0013152D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46" w:type="dxa"/>
          </w:tcPr>
          <w:p w:rsidR="0013152D" w:rsidRPr="008F2EFB" w:rsidRDefault="0013152D" w:rsidP="0062749C">
            <w:pPr>
              <w:spacing w:line="240" w:lineRule="auto"/>
              <w:jc w:val="center"/>
            </w:pPr>
            <w:r w:rsidRPr="008F2EFB">
              <w:lastRenderedPageBreak/>
              <w:t>3,0</w:t>
            </w:r>
          </w:p>
        </w:tc>
        <w:tc>
          <w:tcPr>
            <w:tcW w:w="1447" w:type="dxa"/>
          </w:tcPr>
          <w:p w:rsidR="0013152D" w:rsidRPr="008F2EFB" w:rsidRDefault="0013152D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13152D" w:rsidRPr="008F2EFB" w:rsidRDefault="0013152D" w:rsidP="0062749C">
            <w:pPr>
              <w:spacing w:line="240" w:lineRule="auto"/>
              <w:rPr>
                <w:b/>
              </w:rPr>
            </w:pPr>
            <w:r w:rsidRPr="008F2EFB">
              <w:t xml:space="preserve">Обеспечение </w:t>
            </w:r>
            <w:r w:rsidRPr="008F2EFB">
              <w:lastRenderedPageBreak/>
              <w:t>комфортных условий проживания</w:t>
            </w: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/>
          </w:tcPr>
          <w:p w:rsidR="0013152D" w:rsidRPr="008F2EFB" w:rsidRDefault="0013152D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13152D" w:rsidRPr="008F2EFB" w:rsidRDefault="0013152D" w:rsidP="0062749C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13152D" w:rsidRPr="008F2EFB" w:rsidRDefault="0013152D" w:rsidP="0062749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13152D" w:rsidRPr="008F2EFB" w:rsidRDefault="0013152D" w:rsidP="0062749C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1446" w:type="dxa"/>
          </w:tcPr>
          <w:p w:rsidR="0013152D" w:rsidRPr="008F2EFB" w:rsidRDefault="0013152D" w:rsidP="0062749C">
            <w:pPr>
              <w:spacing w:line="240" w:lineRule="auto"/>
              <w:jc w:val="center"/>
            </w:pPr>
            <w:r w:rsidRPr="008F2EFB">
              <w:t>14,4</w:t>
            </w:r>
          </w:p>
        </w:tc>
        <w:tc>
          <w:tcPr>
            <w:tcW w:w="1447" w:type="dxa"/>
          </w:tcPr>
          <w:p w:rsidR="0013152D" w:rsidRPr="008F2EFB" w:rsidRDefault="006D373A" w:rsidP="0062749C">
            <w:pPr>
              <w:spacing w:line="240" w:lineRule="auto"/>
              <w:jc w:val="center"/>
            </w:pPr>
            <w:r w:rsidRPr="008F2EFB">
              <w:t>31,6</w:t>
            </w:r>
          </w:p>
        </w:tc>
        <w:tc>
          <w:tcPr>
            <w:tcW w:w="851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13152D" w:rsidRPr="008F2EFB" w:rsidRDefault="0013152D" w:rsidP="0062749C">
            <w:pPr>
              <w:spacing w:line="240" w:lineRule="auto"/>
              <w:rPr>
                <w:b/>
              </w:rPr>
            </w:pP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 w:val="restart"/>
          </w:tcPr>
          <w:p w:rsidR="0013152D" w:rsidRPr="008F2EFB" w:rsidRDefault="0013152D" w:rsidP="0062749C">
            <w:pPr>
              <w:spacing w:line="240" w:lineRule="auto"/>
              <w:ind w:left="-135" w:right="-111"/>
              <w:jc w:val="center"/>
            </w:pPr>
            <w:r w:rsidRPr="008F2EFB">
              <w:t>8</w:t>
            </w:r>
          </w:p>
        </w:tc>
        <w:tc>
          <w:tcPr>
            <w:tcW w:w="3311" w:type="dxa"/>
            <w:vMerge w:val="restart"/>
          </w:tcPr>
          <w:p w:rsidR="001B3D79" w:rsidRPr="008F2EFB" w:rsidRDefault="0013152D" w:rsidP="0062749C">
            <w:pPr>
              <w:spacing w:line="240" w:lineRule="auto"/>
              <w:jc w:val="both"/>
              <w:rPr>
                <w:lang w:eastAsia="ru-RU"/>
              </w:rPr>
            </w:pPr>
            <w:r w:rsidRPr="008F2EFB">
              <w:rPr>
                <w:lang w:eastAsia="ru-RU"/>
              </w:rPr>
              <w:t>Создание благоприятных условий для строительства жилья, в том числе осуществление мероприятий по подготовке (корректировке) градостроительной документации, образованию земельных участков в границах муниципального образования и предоставление их в целях жилищного строительства, синхронизация строительства жилья со строительством объектов транспортной, коммунальной и социальной инфраструктуры</w:t>
            </w:r>
          </w:p>
        </w:tc>
        <w:tc>
          <w:tcPr>
            <w:tcW w:w="2127" w:type="dxa"/>
          </w:tcPr>
          <w:p w:rsidR="0013152D" w:rsidRPr="008F2EFB" w:rsidRDefault="0013152D" w:rsidP="0062749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13152D" w:rsidRPr="008F2EFB" w:rsidRDefault="0013152D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13152D" w:rsidRPr="008F2EFB" w:rsidRDefault="009308B8" w:rsidP="0062749C">
            <w:pPr>
              <w:spacing w:line="240" w:lineRule="auto"/>
              <w:jc w:val="center"/>
            </w:pPr>
            <w:r w:rsidRPr="008F2EFB">
              <w:t>0,27</w:t>
            </w:r>
          </w:p>
        </w:tc>
        <w:tc>
          <w:tcPr>
            <w:tcW w:w="851" w:type="dxa"/>
          </w:tcPr>
          <w:p w:rsidR="0013152D" w:rsidRPr="008F2EFB" w:rsidRDefault="0013152D" w:rsidP="0062749C">
            <w:pPr>
              <w:jc w:val="center"/>
            </w:pPr>
            <w:r w:rsidRPr="008F2EFB">
              <w:t>1,0*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1,0*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1,0*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1,0*</w:t>
            </w:r>
          </w:p>
        </w:tc>
        <w:tc>
          <w:tcPr>
            <w:tcW w:w="2381" w:type="dxa"/>
            <w:vMerge w:val="restart"/>
          </w:tcPr>
          <w:p w:rsidR="0013152D" w:rsidRPr="008F2EFB" w:rsidRDefault="0013152D" w:rsidP="0062749C">
            <w:pPr>
              <w:spacing w:line="240" w:lineRule="auto"/>
              <w:rPr>
                <w:b/>
              </w:rPr>
            </w:pPr>
            <w:r w:rsidRPr="008F2EFB">
              <w:t>Обеспечение комфортных условий проживания</w:t>
            </w: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/>
          </w:tcPr>
          <w:p w:rsidR="0013152D" w:rsidRPr="008F2EFB" w:rsidRDefault="0013152D" w:rsidP="0062749C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13152D" w:rsidRPr="008F2EFB" w:rsidRDefault="0013152D" w:rsidP="0062749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2127" w:type="dxa"/>
          </w:tcPr>
          <w:p w:rsidR="0013152D" w:rsidRPr="008F2EFB" w:rsidRDefault="0013152D" w:rsidP="0062749C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13152D" w:rsidRPr="008F2EFB" w:rsidRDefault="0013152D" w:rsidP="0062749C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</w:tcPr>
          <w:p w:rsidR="0013152D" w:rsidRPr="008F2EFB" w:rsidRDefault="0013152D" w:rsidP="0062749C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13152D" w:rsidRPr="008F2EFB" w:rsidRDefault="009308B8" w:rsidP="0062749C">
            <w:pPr>
              <w:spacing w:line="240" w:lineRule="auto"/>
              <w:jc w:val="center"/>
            </w:pPr>
            <w:r w:rsidRPr="008F2EFB">
              <w:t>0,2</w:t>
            </w:r>
          </w:p>
        </w:tc>
        <w:tc>
          <w:tcPr>
            <w:tcW w:w="851" w:type="dxa"/>
          </w:tcPr>
          <w:p w:rsidR="0013152D" w:rsidRPr="008F2EFB" w:rsidRDefault="0013152D" w:rsidP="0062749C">
            <w:pPr>
              <w:jc w:val="center"/>
            </w:pPr>
            <w:r w:rsidRPr="008F2EFB">
              <w:t>0,5*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0,5*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0,5*</w:t>
            </w:r>
          </w:p>
        </w:tc>
        <w:tc>
          <w:tcPr>
            <w:tcW w:w="992" w:type="dxa"/>
          </w:tcPr>
          <w:p w:rsidR="0013152D" w:rsidRPr="008F2EFB" w:rsidRDefault="0013152D" w:rsidP="0062749C">
            <w:pPr>
              <w:jc w:val="center"/>
            </w:pPr>
            <w:r w:rsidRPr="008F2EFB">
              <w:t>0,5*</w:t>
            </w:r>
          </w:p>
        </w:tc>
        <w:tc>
          <w:tcPr>
            <w:tcW w:w="2381" w:type="dxa"/>
            <w:vMerge/>
          </w:tcPr>
          <w:p w:rsidR="0013152D" w:rsidRPr="008F2EFB" w:rsidRDefault="0013152D" w:rsidP="0062749C">
            <w:pPr>
              <w:spacing w:line="240" w:lineRule="auto"/>
              <w:rPr>
                <w:b/>
              </w:rPr>
            </w:pPr>
          </w:p>
        </w:tc>
      </w:tr>
      <w:tr w:rsidR="0013152D" w:rsidRPr="008F2EFB" w:rsidTr="001B3D79">
        <w:trPr>
          <w:trHeight w:val="100"/>
        </w:trPr>
        <w:tc>
          <w:tcPr>
            <w:tcW w:w="15021" w:type="dxa"/>
            <w:gridSpan w:val="10"/>
          </w:tcPr>
          <w:p w:rsidR="0013152D" w:rsidRPr="008F2EFB" w:rsidRDefault="0013152D" w:rsidP="0062749C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b/>
                <w:sz w:val="28"/>
                <w:szCs w:val="28"/>
              </w:rPr>
              <w:t>Задача: Создание транспортных условий для населения</w:t>
            </w:r>
          </w:p>
        </w:tc>
      </w:tr>
      <w:tr w:rsidR="001B3D79" w:rsidRPr="008F2EFB" w:rsidTr="00846A21">
        <w:trPr>
          <w:trHeight w:val="100"/>
        </w:trPr>
        <w:tc>
          <w:tcPr>
            <w:tcW w:w="482" w:type="dxa"/>
            <w:vMerge w:val="restart"/>
          </w:tcPr>
          <w:p w:rsidR="001B3D79" w:rsidRPr="008F2EFB" w:rsidRDefault="001B3D79" w:rsidP="0013152D">
            <w:pPr>
              <w:spacing w:line="240" w:lineRule="auto"/>
              <w:ind w:left="-135" w:right="-111"/>
              <w:jc w:val="center"/>
            </w:pPr>
            <w:r w:rsidRPr="008F2EFB">
              <w:t>9</w:t>
            </w:r>
          </w:p>
        </w:tc>
        <w:tc>
          <w:tcPr>
            <w:tcW w:w="3311" w:type="dxa"/>
          </w:tcPr>
          <w:p w:rsidR="001B3D79" w:rsidRPr="008F2EFB" w:rsidRDefault="001B3D79" w:rsidP="0013152D">
            <w:pPr>
              <w:spacing w:line="240" w:lineRule="auto"/>
              <w:jc w:val="both"/>
            </w:pPr>
            <w:r w:rsidRPr="008F2EFB">
              <w:t>Реконструкция путепровода со спиральным съездом в г. Бакал, млн</w:t>
            </w:r>
            <w:proofErr w:type="gramStart"/>
            <w:r w:rsidRPr="008F2EFB">
              <w:t>.р</w:t>
            </w:r>
            <w:proofErr w:type="gramEnd"/>
            <w:r w:rsidRPr="008F2EFB">
              <w:t xml:space="preserve">ублей, </w:t>
            </w:r>
          </w:p>
          <w:p w:rsidR="001B3D79" w:rsidRPr="008F2EFB" w:rsidRDefault="001B3D79" w:rsidP="0013152D">
            <w:pPr>
              <w:spacing w:line="240" w:lineRule="auto"/>
              <w:jc w:val="right"/>
            </w:pPr>
            <w:r w:rsidRPr="008F2EFB">
              <w:t>в том числе:</w:t>
            </w:r>
          </w:p>
        </w:tc>
        <w:tc>
          <w:tcPr>
            <w:tcW w:w="2127" w:type="dxa"/>
          </w:tcPr>
          <w:p w:rsidR="001B3D79" w:rsidRPr="008F2EFB" w:rsidRDefault="001B3D79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FFFFFF"/>
          </w:tcPr>
          <w:p w:rsidR="001B3D79" w:rsidRPr="008F2EFB" w:rsidRDefault="001B3D79" w:rsidP="0013152D">
            <w:pPr>
              <w:spacing w:line="240" w:lineRule="auto"/>
              <w:jc w:val="center"/>
            </w:pPr>
            <w:r w:rsidRPr="008F2EFB">
              <w:t>11,8</w:t>
            </w:r>
          </w:p>
        </w:tc>
        <w:tc>
          <w:tcPr>
            <w:tcW w:w="5274" w:type="dxa"/>
            <w:gridSpan w:val="5"/>
            <w:shd w:val="clear" w:color="auto" w:fill="FFFFFF"/>
          </w:tcPr>
          <w:p w:rsidR="001B3D79" w:rsidRPr="008F2EFB" w:rsidRDefault="00AD6759" w:rsidP="0013152D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t>362,6</w:t>
            </w:r>
          </w:p>
        </w:tc>
        <w:tc>
          <w:tcPr>
            <w:tcW w:w="2381" w:type="dxa"/>
            <w:vMerge w:val="restart"/>
          </w:tcPr>
          <w:p w:rsidR="001B3D79" w:rsidRPr="008F2EFB" w:rsidRDefault="001B3D79" w:rsidP="0013152D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t xml:space="preserve">Путепровод со спиральным съездом является транспортной развязкой, соединяющей между </w:t>
            </w:r>
            <w:r w:rsidRPr="008F2EFB">
              <w:lastRenderedPageBreak/>
              <w:t xml:space="preserve">собой части г. Бакал, разделенные путевым хозяйством станции Бакал. По путепроводу осуществляется движение транспорта и пешеходов. </w:t>
            </w:r>
            <w:proofErr w:type="gramStart"/>
            <w:r w:rsidRPr="008F2EFB">
              <w:t>Необходим</w:t>
            </w:r>
            <w:proofErr w:type="gramEnd"/>
            <w:r w:rsidRPr="008F2EFB">
              <w:t xml:space="preserve"> для разделения грузопотоков производственного назначения и городского транспорта</w:t>
            </w: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</w:tcPr>
          <w:p w:rsidR="0013152D" w:rsidRPr="008F2EFB" w:rsidRDefault="0013152D" w:rsidP="0013152D">
            <w:pPr>
              <w:spacing w:line="240" w:lineRule="auto"/>
              <w:jc w:val="right"/>
            </w:pPr>
            <w:r w:rsidRPr="008F2EFB">
              <w:t>- разработка проектно-сметной документации</w:t>
            </w:r>
          </w:p>
        </w:tc>
        <w:tc>
          <w:tcPr>
            <w:tcW w:w="2127" w:type="dxa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</w:t>
            </w:r>
          </w:p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 бюджет</w:t>
            </w:r>
          </w:p>
        </w:tc>
        <w:tc>
          <w:tcPr>
            <w:tcW w:w="1446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10,0</w:t>
            </w:r>
          </w:p>
        </w:tc>
        <w:tc>
          <w:tcPr>
            <w:tcW w:w="1447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13152D" w:rsidRPr="008F2EFB" w:rsidRDefault="0013152D" w:rsidP="0013152D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13152D" w:rsidRPr="008F2EFB" w:rsidTr="001B3D79">
        <w:trPr>
          <w:trHeight w:val="100"/>
        </w:trPr>
        <w:tc>
          <w:tcPr>
            <w:tcW w:w="482" w:type="dxa"/>
            <w:vMerge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13152D" w:rsidRPr="008F2EFB" w:rsidRDefault="0013152D" w:rsidP="0013152D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1,8</w:t>
            </w:r>
          </w:p>
        </w:tc>
        <w:tc>
          <w:tcPr>
            <w:tcW w:w="1447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13152D" w:rsidRPr="008F2EFB" w:rsidRDefault="0013152D" w:rsidP="0013152D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1B3D79" w:rsidRPr="008F2EFB" w:rsidTr="00846A21">
        <w:trPr>
          <w:trHeight w:val="100"/>
        </w:trPr>
        <w:tc>
          <w:tcPr>
            <w:tcW w:w="482" w:type="dxa"/>
            <w:vMerge/>
          </w:tcPr>
          <w:p w:rsidR="001B3D79" w:rsidRPr="008F2EFB" w:rsidRDefault="001B3D79" w:rsidP="0013152D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</w:tcPr>
          <w:p w:rsidR="001B3D79" w:rsidRPr="008F2EFB" w:rsidRDefault="001B3D79" w:rsidP="0013152D">
            <w:pPr>
              <w:spacing w:line="240" w:lineRule="auto"/>
              <w:jc w:val="right"/>
            </w:pPr>
            <w:r w:rsidRPr="008F2EFB">
              <w:t>- реконструкция путепровода</w:t>
            </w:r>
          </w:p>
        </w:tc>
        <w:tc>
          <w:tcPr>
            <w:tcW w:w="2127" w:type="dxa"/>
          </w:tcPr>
          <w:p w:rsidR="001B3D79" w:rsidRPr="008F2EFB" w:rsidRDefault="001B3D79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Источник не определен</w:t>
            </w:r>
          </w:p>
        </w:tc>
        <w:tc>
          <w:tcPr>
            <w:tcW w:w="1446" w:type="dxa"/>
            <w:shd w:val="clear" w:color="auto" w:fill="FFFFFF"/>
          </w:tcPr>
          <w:p w:rsidR="001B3D79" w:rsidRPr="008F2EFB" w:rsidRDefault="001B3D79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5274" w:type="dxa"/>
            <w:gridSpan w:val="5"/>
            <w:shd w:val="clear" w:color="auto" w:fill="FFFFFF"/>
          </w:tcPr>
          <w:p w:rsidR="001B3D79" w:rsidRPr="008F2EFB" w:rsidRDefault="001B3D79" w:rsidP="0013152D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t>Сумма не определена</w:t>
            </w:r>
          </w:p>
        </w:tc>
        <w:tc>
          <w:tcPr>
            <w:tcW w:w="2381" w:type="dxa"/>
            <w:vMerge/>
          </w:tcPr>
          <w:p w:rsidR="001B3D79" w:rsidRPr="008F2EFB" w:rsidRDefault="001B3D79" w:rsidP="0013152D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13152D" w:rsidRPr="008F2EFB" w:rsidTr="00496498">
        <w:trPr>
          <w:trHeight w:val="100"/>
        </w:trPr>
        <w:tc>
          <w:tcPr>
            <w:tcW w:w="15021" w:type="dxa"/>
            <w:gridSpan w:val="10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b/>
                <w:sz w:val="28"/>
                <w:szCs w:val="28"/>
              </w:rPr>
              <w:t>Задача: Реализация комплекса мер, направленных на повышение комфортности городской среды на территории муниципального образования Челябинской области, в том числе благоустройство дворовых и общественных территорий Саткинского городского поселения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  <w:r w:rsidRPr="008F2EFB">
              <w:t>10</w:t>
            </w:r>
          </w:p>
        </w:tc>
        <w:tc>
          <w:tcPr>
            <w:tcW w:w="331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>Строительство ливневых канализаций лоткового, дренажного типа при проведении работ по ремонту и реконструкции улично-дорожной сети, увеличение доли обеспеченности ливневыми канализациями с 4,6% до 12%,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0,2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2,7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Увеличение доли улично-дорожной сети, обеспеченной ливневой канализацией, в общей протяженности улично-дорожной сети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  <w:r w:rsidRPr="008F2EFB">
              <w:t>11</w:t>
            </w:r>
          </w:p>
        </w:tc>
        <w:tc>
          <w:tcPr>
            <w:tcW w:w="331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 xml:space="preserve">Модернизация светофорных объектов со звуковым </w:t>
            </w:r>
            <w:r w:rsidRPr="008F2EFB">
              <w:lastRenderedPageBreak/>
              <w:t>сопровождением, устройство тротуаров, устройство тактильных указателей в местах пересечения пешеходами улично-дорожной сети. Приобретение низкозольных автобусов. Устройство пандусов,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10,5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60,3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 xml:space="preserve">Увеличение доли доступных для </w:t>
            </w:r>
            <w:r w:rsidRPr="008F2EFB">
              <w:lastRenderedPageBreak/>
              <w:t>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  <w:p w:rsidR="00DD5F1C" w:rsidRPr="008F2EFB" w:rsidRDefault="00DD5F1C" w:rsidP="0013152D">
            <w:pPr>
              <w:spacing w:line="240" w:lineRule="auto"/>
            </w:pP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12</w:t>
            </w:r>
          </w:p>
        </w:tc>
        <w:tc>
          <w:tcPr>
            <w:tcW w:w="331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>Снос и обрезка аварийных деревьев, посадка новых кустарников и деревьев,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0,7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0,3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0,5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0,5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0,5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0,5*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Улучшение состояния зеленых насаждений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  <w:r w:rsidRPr="008F2EFB">
              <w:t>13</w:t>
            </w:r>
          </w:p>
        </w:tc>
        <w:tc>
          <w:tcPr>
            <w:tcW w:w="331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 xml:space="preserve">Благоустройство озелененных территорий в части установки МАФ, </w:t>
            </w:r>
            <w:proofErr w:type="spellStart"/>
            <w:r w:rsidRPr="008F2EFB">
              <w:t>арт-объектов</w:t>
            </w:r>
            <w:proofErr w:type="spellEnd"/>
            <w:r w:rsidRPr="008F2EFB">
              <w:t>, скульптур,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1,2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8,3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Повышение привлекательности озелененных территорий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F2025C" w:rsidP="0013152D">
            <w:pPr>
              <w:spacing w:line="240" w:lineRule="auto"/>
              <w:ind w:left="-135" w:right="-111"/>
              <w:jc w:val="center"/>
            </w:pPr>
            <w:r w:rsidRPr="008F2EFB">
              <w:t>14</w:t>
            </w:r>
          </w:p>
        </w:tc>
        <w:tc>
          <w:tcPr>
            <w:tcW w:w="3311" w:type="dxa"/>
            <w:shd w:val="clear" w:color="auto" w:fill="auto"/>
          </w:tcPr>
          <w:p w:rsidR="001B3D79" w:rsidRPr="008F2EFB" w:rsidRDefault="0013152D" w:rsidP="0013152D">
            <w:pPr>
              <w:spacing w:line="240" w:lineRule="auto"/>
              <w:jc w:val="both"/>
            </w:pPr>
            <w:r w:rsidRPr="008F2EFB">
              <w:t>Проведение различных праздничных мероприятий с установкой временных торговых точек на территории парков и общественных мест, штук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Финансирование </w:t>
            </w:r>
          </w:p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не требуется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3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9E4F36" w:rsidP="0013152D">
            <w:pPr>
              <w:spacing w:line="240" w:lineRule="auto"/>
              <w:jc w:val="center"/>
            </w:pPr>
            <w:r w:rsidRPr="008F2EFB">
              <w:t>3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90271F" w:rsidP="0013152D">
            <w:pPr>
              <w:spacing w:line="240" w:lineRule="auto"/>
              <w:jc w:val="center"/>
            </w:pPr>
            <w:r w:rsidRPr="008F2EFB">
              <w:t>3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90271F" w:rsidP="0013152D">
            <w:pPr>
              <w:spacing w:line="240" w:lineRule="auto"/>
              <w:jc w:val="center"/>
            </w:pPr>
            <w:r w:rsidRPr="008F2EFB">
              <w:t>3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9E4F36" w:rsidP="0013152D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9E4F36" w:rsidP="0013152D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Увеличение разнообразия услуг на озелененных территориях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F2025C" w:rsidP="0013152D">
            <w:pPr>
              <w:spacing w:line="240" w:lineRule="auto"/>
              <w:ind w:left="-135" w:right="-111"/>
              <w:jc w:val="center"/>
            </w:pPr>
            <w:r w:rsidRPr="008F2EFB">
              <w:t>15</w:t>
            </w:r>
          </w:p>
        </w:tc>
        <w:tc>
          <w:tcPr>
            <w:tcW w:w="331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 xml:space="preserve">Создание </w:t>
            </w:r>
            <w:proofErr w:type="gramStart"/>
            <w:r w:rsidRPr="008F2EFB">
              <w:t>бизнес-инкубаторов</w:t>
            </w:r>
            <w:proofErr w:type="gramEnd"/>
            <w:r w:rsidRPr="008F2EFB">
              <w:t xml:space="preserve">, технопарков с целью увеличения плотности </w:t>
            </w:r>
            <w:r w:rsidRPr="008F2EFB">
              <w:lastRenderedPageBreak/>
              <w:t>юридических лиц, ИП, начинающих предпринимательскую деятельность, штук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 xml:space="preserve">Финансирование </w:t>
            </w:r>
          </w:p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не требуется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90271F" w:rsidP="0013152D">
            <w:pPr>
              <w:spacing w:line="240" w:lineRule="auto"/>
              <w:jc w:val="center"/>
            </w:pPr>
            <w:r w:rsidRPr="008F2EFB">
              <w:t>1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Увеличение разнообразия услуг в общественно-</w:t>
            </w:r>
            <w:r w:rsidRPr="008F2EFB">
              <w:lastRenderedPageBreak/>
              <w:t>деловых районах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16</w:t>
            </w:r>
          </w:p>
        </w:tc>
        <w:tc>
          <w:tcPr>
            <w:tcW w:w="331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>Увеличение площади механизированной уборки с 80 до 90% за счет исполнения муниципального контракта на уборку общегородских территорий, включающие механизированную уборку, млн. рублей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5,3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6,6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6,6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6,6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6,6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6,6*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 xml:space="preserve">Увеличение доли площади города, </w:t>
            </w:r>
            <w:proofErr w:type="gramStart"/>
            <w:r w:rsidRPr="008F2EFB">
              <w:t>убираемая</w:t>
            </w:r>
            <w:proofErr w:type="gramEnd"/>
            <w:r w:rsidRPr="008F2EFB">
              <w:t xml:space="preserve"> механизированным  способом, в общей площади города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  <w:r w:rsidRPr="008F2EFB">
              <w:t>17</w:t>
            </w:r>
          </w:p>
        </w:tc>
        <w:tc>
          <w:tcPr>
            <w:tcW w:w="331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>Завершение приведения пешеходных переходов, расположенных вблизи образовательных учреждений, а также нерегулируемых пешеходных переходов,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1,5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6,2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AD6759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Увеличивается безопасность передвижения вблизи учреждений здравоохранения и образования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vMerge w:val="restart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  <w:r w:rsidRPr="008F2EFB">
              <w:t>18</w:t>
            </w:r>
          </w:p>
        </w:tc>
        <w:tc>
          <w:tcPr>
            <w:tcW w:w="3311" w:type="dxa"/>
            <w:vMerge w:val="restart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>Создание условий для беспрепятственного передвижения инвалидов на остановках общественного транспорта.</w:t>
            </w:r>
          </w:p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 xml:space="preserve"> Проведение работы с действующими службами такси с целью их вовлечения в создание условий для комфортного передвижения лиц с ограниченными </w:t>
            </w:r>
            <w:r w:rsidRPr="008F2EFB">
              <w:lastRenderedPageBreak/>
              <w:t>возможностями,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Федеральный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14,9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231CB3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231CB3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231CB3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Увеличение количества сервисов в городе, способствующих повышению комфортности жизни маломобильных групп населения</w:t>
            </w: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0,6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231CB3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231CB3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231CB3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</w:pP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0,05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</w:pP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0,05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FFFF00"/>
          </w:tcPr>
          <w:p w:rsidR="0013152D" w:rsidRPr="008F2EFB" w:rsidRDefault="0013152D" w:rsidP="0013152D">
            <w:pPr>
              <w:spacing w:line="240" w:lineRule="auto"/>
            </w:pPr>
          </w:p>
        </w:tc>
      </w:tr>
      <w:tr w:rsidR="0013152D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13152D" w:rsidRPr="008F2EFB" w:rsidRDefault="00F2025C" w:rsidP="00325661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19</w:t>
            </w:r>
          </w:p>
        </w:tc>
        <w:tc>
          <w:tcPr>
            <w:tcW w:w="331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both"/>
            </w:pPr>
            <w:r w:rsidRPr="008F2EFB">
              <w:t>Проведение работы с субъектами малого и среднего предпринимательства с целью ориентирования их на создание разнообразия в сфере предоставляемых услуг, штук</w:t>
            </w:r>
          </w:p>
        </w:tc>
        <w:tc>
          <w:tcPr>
            <w:tcW w:w="2127" w:type="dxa"/>
            <w:shd w:val="clear" w:color="auto" w:fill="auto"/>
          </w:tcPr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 xml:space="preserve">Финансирование </w:t>
            </w:r>
          </w:p>
          <w:p w:rsidR="0013152D" w:rsidRPr="008F2EFB" w:rsidRDefault="0013152D" w:rsidP="0013152D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не требуется</w:t>
            </w:r>
          </w:p>
        </w:tc>
        <w:tc>
          <w:tcPr>
            <w:tcW w:w="1446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1447" w:type="dxa"/>
            <w:shd w:val="clear" w:color="auto" w:fill="auto"/>
          </w:tcPr>
          <w:p w:rsidR="0013152D" w:rsidRPr="008F2EFB" w:rsidRDefault="0090271F" w:rsidP="0013152D">
            <w:pPr>
              <w:spacing w:line="240" w:lineRule="auto"/>
              <w:jc w:val="center"/>
            </w:pPr>
            <w:r w:rsidRPr="008F2EFB">
              <w:t>1</w:t>
            </w:r>
          </w:p>
        </w:tc>
        <w:tc>
          <w:tcPr>
            <w:tcW w:w="851" w:type="dxa"/>
            <w:shd w:val="clear" w:color="auto" w:fill="auto"/>
          </w:tcPr>
          <w:p w:rsidR="0013152D" w:rsidRPr="008F2EFB" w:rsidRDefault="0090271F" w:rsidP="0013152D">
            <w:pPr>
              <w:spacing w:line="240" w:lineRule="auto"/>
              <w:jc w:val="center"/>
            </w:pPr>
            <w:r w:rsidRPr="008F2EFB">
              <w:t>1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90271F" w:rsidP="0090271F">
            <w:pPr>
              <w:spacing w:line="240" w:lineRule="auto"/>
              <w:jc w:val="center"/>
            </w:pPr>
            <w:r w:rsidRPr="008F2EFB">
              <w:t>1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992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2381" w:type="dxa"/>
            <w:shd w:val="clear" w:color="auto" w:fill="auto"/>
          </w:tcPr>
          <w:p w:rsidR="0013152D" w:rsidRPr="008F2EFB" w:rsidRDefault="0013152D" w:rsidP="0013152D">
            <w:pPr>
              <w:spacing w:line="240" w:lineRule="auto"/>
            </w:pPr>
            <w:r w:rsidRPr="008F2EFB">
              <w:t>Увеличение доли городского населения, работающего в непроизводственном секторе экономики, в общей численности городского населения</w:t>
            </w:r>
          </w:p>
          <w:p w:rsidR="00DD5F1C" w:rsidRPr="008F2EFB" w:rsidRDefault="00DD5F1C" w:rsidP="0013152D">
            <w:pPr>
              <w:spacing w:line="240" w:lineRule="auto"/>
            </w:pPr>
          </w:p>
          <w:p w:rsidR="00DD5F1C" w:rsidRPr="008F2EFB" w:rsidRDefault="00DD5F1C" w:rsidP="0013152D">
            <w:pPr>
              <w:spacing w:line="240" w:lineRule="auto"/>
            </w:pPr>
          </w:p>
          <w:p w:rsidR="00DD5F1C" w:rsidRPr="008F2EFB" w:rsidRDefault="00DD5F1C" w:rsidP="0013152D">
            <w:pPr>
              <w:spacing w:line="240" w:lineRule="auto"/>
            </w:pPr>
          </w:p>
          <w:p w:rsidR="00DD5F1C" w:rsidRPr="008F2EFB" w:rsidRDefault="00DD5F1C" w:rsidP="0013152D">
            <w:pPr>
              <w:spacing w:line="240" w:lineRule="auto"/>
            </w:pPr>
          </w:p>
          <w:p w:rsidR="00DD5F1C" w:rsidRPr="008F2EFB" w:rsidRDefault="00DD5F1C" w:rsidP="0013152D">
            <w:pPr>
              <w:spacing w:line="240" w:lineRule="auto"/>
            </w:pPr>
          </w:p>
          <w:p w:rsidR="00DD5F1C" w:rsidRPr="008F2EFB" w:rsidRDefault="00DD5F1C" w:rsidP="0013152D">
            <w:pPr>
              <w:spacing w:line="240" w:lineRule="auto"/>
            </w:pPr>
          </w:p>
        </w:tc>
      </w:tr>
      <w:tr w:rsidR="00514B74" w:rsidRPr="008F2EFB" w:rsidTr="00496498">
        <w:trPr>
          <w:trHeight w:val="100"/>
        </w:trPr>
        <w:tc>
          <w:tcPr>
            <w:tcW w:w="15021" w:type="dxa"/>
            <w:gridSpan w:val="10"/>
            <w:shd w:val="clear" w:color="auto" w:fill="auto"/>
          </w:tcPr>
          <w:p w:rsidR="00514B74" w:rsidRPr="008F2EFB" w:rsidRDefault="00514B74" w:rsidP="0013152D">
            <w:pPr>
              <w:spacing w:line="240" w:lineRule="auto"/>
              <w:rPr>
                <w:b/>
                <w:sz w:val="28"/>
                <w:szCs w:val="28"/>
              </w:rPr>
            </w:pPr>
            <w:r w:rsidRPr="008F2EFB">
              <w:rPr>
                <w:b/>
                <w:sz w:val="28"/>
                <w:szCs w:val="28"/>
              </w:rPr>
              <w:t xml:space="preserve">Задача: Реализация комплексных мер на повышение комфортной городской среды, дворовых и общественных территорий в </w:t>
            </w:r>
            <w:proofErr w:type="spellStart"/>
            <w:r w:rsidRPr="008F2EFB">
              <w:rPr>
                <w:b/>
                <w:sz w:val="28"/>
                <w:szCs w:val="28"/>
              </w:rPr>
              <w:t>Бакальском</w:t>
            </w:r>
            <w:proofErr w:type="spellEnd"/>
            <w:r w:rsidRPr="008F2EFB">
              <w:rPr>
                <w:b/>
                <w:sz w:val="28"/>
                <w:szCs w:val="28"/>
              </w:rPr>
              <w:t xml:space="preserve"> городском поселении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t>20</w:t>
            </w:r>
          </w:p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F2EFB">
              <w:rPr>
                <w:rFonts w:ascii="Times New Roman" w:hAnsi="Times New Roman" w:cs="Times New Roman"/>
                <w:sz w:val="24"/>
                <w:szCs w:val="24"/>
              </w:rPr>
              <w:t xml:space="preserve">Переселение из </w:t>
            </w:r>
            <w:proofErr w:type="spellStart"/>
            <w:r w:rsidRPr="008F2EFB">
              <w:rPr>
                <w:rFonts w:ascii="Times New Roman" w:hAnsi="Times New Roman" w:cs="Times New Roman"/>
                <w:sz w:val="24"/>
                <w:szCs w:val="24"/>
              </w:rPr>
              <w:t>ветхоаварийного</w:t>
            </w:r>
            <w:proofErr w:type="spellEnd"/>
            <w:r w:rsidRPr="008F2EFB">
              <w:rPr>
                <w:rFonts w:ascii="Times New Roman" w:hAnsi="Times New Roman" w:cs="Times New Roman"/>
                <w:sz w:val="24"/>
                <w:szCs w:val="24"/>
              </w:rPr>
              <w:t xml:space="preserve"> жилья, штук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Финансирование не требуется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AD6759" w:rsidP="00514B74">
            <w:pPr>
              <w:spacing w:line="240" w:lineRule="auto"/>
              <w:jc w:val="center"/>
            </w:pPr>
            <w:r w:rsidRPr="008F2EFB">
              <w:t>1</w:t>
            </w:r>
            <w:r w:rsidR="00427CE4" w:rsidRPr="008F2EFB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</w:pPr>
            <w:r w:rsidRPr="008F2EFB">
              <w:t>Уменьшение</w:t>
            </w:r>
            <w:r w:rsidR="00514B74" w:rsidRPr="008F2EFB">
              <w:t xml:space="preserve"> доли населения, живущего в аварийном жилье, в общей численности населения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B44150">
            <w:pPr>
              <w:spacing w:line="240" w:lineRule="auto"/>
              <w:ind w:right="-111"/>
            </w:pPr>
            <w:r w:rsidRPr="008F2EFB">
              <w:t>21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 xml:space="preserve">Проведение работ по межеванию земельных участков, постановка на кадастровый учет границ земельных участков, </w:t>
            </w:r>
            <w:r w:rsidRPr="008F2EFB">
              <w:lastRenderedPageBreak/>
              <w:t>входящих в состав общего имущества мн</w:t>
            </w:r>
            <w:r w:rsidR="00B44150" w:rsidRPr="008F2EFB">
              <w:t>огоквартирного дома, млн</w:t>
            </w:r>
            <w:proofErr w:type="gramStart"/>
            <w:r w:rsidR="00B44150" w:rsidRPr="008F2EFB">
              <w:t>.р</w:t>
            </w:r>
            <w:proofErr w:type="gramEnd"/>
            <w:r w:rsidR="00B44150" w:rsidRPr="008F2EFB">
              <w:t>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lastRenderedPageBreak/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0,5*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0*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 xml:space="preserve">Увеличение доли многоквартирных домов, расположенных на земельных участках, </w:t>
            </w:r>
            <w:r w:rsidRPr="008F2EFB">
              <w:lastRenderedPageBreak/>
              <w:t>в отношении которых осуществлен государственный кадастровый учет, в общем количестве многоквартирных домов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B44150">
            <w:pPr>
              <w:spacing w:line="240" w:lineRule="auto"/>
              <w:ind w:right="-111"/>
            </w:pPr>
            <w:r w:rsidRPr="008F2EFB">
              <w:lastRenderedPageBreak/>
              <w:t>22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kern w:val="0"/>
                <w:lang w:eastAsia="en-US"/>
              </w:rPr>
            </w:pPr>
            <w:r w:rsidRPr="008F2EFB">
              <w:t>Строительство ливневых канализаций лоткового, дренажного типа при проведении работ по ремонту и реконструкции улично-дорожной сети, увеличение доли обеспеченности ливневыми канализа</w:t>
            </w:r>
            <w:r w:rsidR="00B44150" w:rsidRPr="008F2EFB">
              <w:t>циями с 4,6% до 12%. млн</w:t>
            </w:r>
            <w:proofErr w:type="gramStart"/>
            <w:r w:rsidR="00B44150" w:rsidRPr="008F2EFB">
              <w:t>.р</w:t>
            </w:r>
            <w:proofErr w:type="gramEnd"/>
            <w:r w:rsidR="00B44150" w:rsidRPr="008F2EFB">
              <w:t>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0,6*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0,1*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0*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Увеличение доли улично-дорожной сети, обеспеченной ливневой канализацией, в общей протяженности улично-дорожной сети</w:t>
            </w:r>
          </w:p>
          <w:p w:rsidR="00DD5F1C" w:rsidRPr="008F2EFB" w:rsidRDefault="00DD5F1C" w:rsidP="00514B74">
            <w:pPr>
              <w:spacing w:line="240" w:lineRule="auto"/>
              <w:rPr>
                <w:b/>
              </w:rPr>
            </w:pP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t>23</w:t>
            </w:r>
          </w:p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Создание условий для инвестиционной привлекательности для малого бизнеса. Обеспечение размещения объектов торговли и общественного питания на первых этажах жилых зданий, при условии собл</w:t>
            </w:r>
            <w:r w:rsidR="00B44150" w:rsidRPr="008F2EFB">
              <w:t>юдения гигиенических нормативов, штук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jc w:val="center"/>
            </w:pPr>
            <w:r w:rsidRPr="008F2EFB">
              <w:t>Финансирование не требуется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 xml:space="preserve"> Увеличение количества улиц с  развитой сферой услуг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t>24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 xml:space="preserve">Увеличение доли  озеленения с 11% до 25% путем высадки </w:t>
            </w:r>
            <w:r w:rsidRPr="008F2EFB">
              <w:lastRenderedPageBreak/>
              <w:t>деревьев и кустарников на прилезающей территории автомобильных дорог и в обще</w:t>
            </w:r>
            <w:r w:rsidR="00B44150" w:rsidRPr="008F2EFB">
              <w:t>ственных территориях млн</w:t>
            </w:r>
            <w:proofErr w:type="gramStart"/>
            <w:r w:rsidR="00B44150" w:rsidRPr="008F2EFB">
              <w:t>.р</w:t>
            </w:r>
            <w:proofErr w:type="gramEnd"/>
            <w:r w:rsidR="00B44150" w:rsidRPr="008F2EFB">
              <w:t>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lastRenderedPageBreak/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 xml:space="preserve">9,0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2,5</w:t>
            </w:r>
            <w:r w:rsidR="00514B74" w:rsidRPr="008F2EFB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0*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 xml:space="preserve"> Увеличение доли озелененных </w:t>
            </w:r>
            <w:r w:rsidRPr="008F2EFB">
              <w:lastRenderedPageBreak/>
              <w:t>территорий общего пользования (парки, сады и д.р.) в общей площади зеленых насаждений Создание новых парков и скверов, посадка цветников на территории города с увеличение площади высадки с 5 тыс. м2 до 15 тыс</w:t>
            </w:r>
            <w:proofErr w:type="gramStart"/>
            <w:r w:rsidRPr="008F2EFB">
              <w:t>.м</w:t>
            </w:r>
            <w:proofErr w:type="gramEnd"/>
            <w:r w:rsidRPr="008F2EFB">
              <w:t>2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25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kern w:val="0"/>
                <w:lang w:eastAsia="en-US"/>
              </w:rPr>
            </w:pPr>
            <w:r w:rsidRPr="008F2EFB">
              <w:t>Снос и обрезка аварийных деревьев,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Улучшение состояния зеленых насаждений</w:t>
            </w: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  <w:rPr>
                <w:b/>
              </w:rPr>
            </w:pP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vMerge w:val="restart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t>26</w:t>
            </w:r>
          </w:p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kern w:val="0"/>
                <w:lang w:eastAsia="en-US"/>
              </w:rPr>
            </w:pPr>
            <w:r w:rsidRPr="008F2EFB">
              <w:t xml:space="preserve">Благоустройство озелененных территорий в части установки МАФ, арт-объектов, скульптур </w:t>
            </w:r>
            <w:r w:rsidR="00B44150" w:rsidRPr="008F2EFB">
              <w:t>(</w:t>
            </w:r>
            <w:r w:rsidRPr="008F2EFB">
              <w:t>также влияет на индикатор и п.18</w:t>
            </w:r>
            <w:r w:rsidR="00B44150" w:rsidRPr="008F2EFB">
              <w:t>),</w:t>
            </w:r>
            <w:r w:rsidRPr="008F2EFB">
              <w:t xml:space="preserve">  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6,7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5,6</w:t>
            </w:r>
            <w:r w:rsidR="00514B74" w:rsidRPr="008F2EFB"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0,049</w:t>
            </w:r>
            <w:r w:rsidR="00514B74" w:rsidRPr="008F2EFB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0,0*</w:t>
            </w:r>
          </w:p>
        </w:tc>
        <w:tc>
          <w:tcPr>
            <w:tcW w:w="2381" w:type="dxa"/>
            <w:vMerge w:val="restart"/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Повышение привлекательности озелененных территорий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vMerge/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B74" w:rsidRPr="008F2EFB" w:rsidRDefault="00514B74" w:rsidP="00514B74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vMerge/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B74" w:rsidRPr="008F2EFB" w:rsidRDefault="00514B74" w:rsidP="00514B74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vMerge/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B74" w:rsidRPr="008F2EFB" w:rsidRDefault="00514B74" w:rsidP="00514B74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Внебюджетные источники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B44150">
            <w:pPr>
              <w:spacing w:line="240" w:lineRule="auto"/>
              <w:ind w:right="-111"/>
            </w:pPr>
            <w:r w:rsidRPr="008F2EFB">
              <w:t>27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kern w:val="0"/>
                <w:lang w:eastAsia="en-US"/>
              </w:rPr>
            </w:pPr>
            <w:r w:rsidRPr="008F2EFB">
              <w:t xml:space="preserve">Проведение различных праздничных мероприятий с установкой временных </w:t>
            </w:r>
            <w:r w:rsidRPr="008F2EFB">
              <w:lastRenderedPageBreak/>
              <w:t>торгов</w:t>
            </w:r>
            <w:r w:rsidR="00B44150" w:rsidRPr="008F2EFB">
              <w:t>ых точек на общественных местах, штук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jc w:val="center"/>
            </w:pPr>
            <w:r w:rsidRPr="008F2EFB">
              <w:lastRenderedPageBreak/>
              <w:t>Финансирование не требуется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2*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 xml:space="preserve">Увеличение разнообразия услуг на озелененных </w:t>
            </w:r>
            <w:r w:rsidRPr="008F2EFB">
              <w:lastRenderedPageBreak/>
              <w:t>территориях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28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Увеличение доли освещенных частей улиц, проездов набережных с 80 до 100% за счет строительства новых линий ули</w:t>
            </w:r>
            <w:r w:rsidR="00B44150" w:rsidRPr="008F2EFB">
              <w:t>чного освещения количество улиц, штук</w:t>
            </w:r>
            <w:r w:rsidRPr="008F2EFB"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jc w:val="center"/>
            </w:pPr>
            <w:r w:rsidRPr="008F2EFB">
              <w:t>Финансирование не требуется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>Увеличение доли освещенных частей улиц, проездов, набережных на конец года в общей протяженности улиц, проездов, набережных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t>29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 xml:space="preserve">Увеличение площади механизированной уборки с 80 до 90% за счет исполнения муниципального </w:t>
            </w:r>
            <w:proofErr w:type="gramStart"/>
            <w:r w:rsidRPr="008F2EFB">
              <w:t>контракта</w:t>
            </w:r>
            <w:proofErr w:type="gramEnd"/>
            <w:r w:rsidRPr="008F2EFB">
              <w:t xml:space="preserve"> на уборку общегородских территорий включающие механизированную уборку</w:t>
            </w:r>
            <w:r w:rsidR="00B44150" w:rsidRPr="008F2EFB">
              <w:t>,</w:t>
            </w:r>
            <w:r w:rsidRPr="008F2EFB">
              <w:t xml:space="preserve">   млн. рублей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Местный бюджет</w:t>
            </w:r>
          </w:p>
          <w:p w:rsidR="00514B74" w:rsidRPr="008F2EFB" w:rsidRDefault="00514B74" w:rsidP="00514B74">
            <w:pPr>
              <w:spacing w:line="240" w:lineRule="auto"/>
              <w:jc w:val="center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3,4*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0,0</w:t>
            </w:r>
            <w:r w:rsidR="00514B74" w:rsidRPr="008F2EFB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0,0</w:t>
            </w:r>
            <w:r w:rsidR="00514B74" w:rsidRPr="008F2EFB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  <w:r w:rsidR="00427CE4" w:rsidRPr="008F2EFB">
              <w:t>,0</w:t>
            </w:r>
            <w:r w:rsidRPr="008F2EFB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  <w:r w:rsidR="00427CE4" w:rsidRPr="008F2EFB">
              <w:t>,0</w:t>
            </w:r>
            <w:r w:rsidRPr="008F2EFB">
              <w:t>*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 xml:space="preserve">Увеличение доли площади города, </w:t>
            </w:r>
            <w:proofErr w:type="gramStart"/>
            <w:r w:rsidRPr="008F2EFB">
              <w:t>убираемая</w:t>
            </w:r>
            <w:proofErr w:type="gramEnd"/>
            <w:r w:rsidRPr="008F2EFB">
              <w:t xml:space="preserve"> механизированным  способом, в общей площади города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t>30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Завершение приведения пешеходных переходов</w:t>
            </w:r>
            <w:r w:rsidR="00B44150" w:rsidRPr="008F2EFB">
              <w:t>,</w:t>
            </w:r>
            <w:r w:rsidRPr="008F2EFB">
              <w:t xml:space="preserve"> расположенных вблизи образовательных учреждений, а так же нерегулируемых пешеходных переходов</w:t>
            </w:r>
            <w:proofErr w:type="gramStart"/>
            <w:r w:rsidRPr="008F2EFB">
              <w:t>.</w:t>
            </w:r>
            <w:proofErr w:type="gramEnd"/>
            <w:r w:rsidRPr="008F2EFB">
              <w:t xml:space="preserve"> </w:t>
            </w:r>
            <w:proofErr w:type="gramStart"/>
            <w:r w:rsidRPr="008F2EFB">
              <w:t>м</w:t>
            </w:r>
            <w:proofErr w:type="gramEnd"/>
            <w:r w:rsidRPr="008F2EFB">
              <w:t>лн. рублей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Местный бюджет</w:t>
            </w:r>
          </w:p>
          <w:p w:rsidR="00514B74" w:rsidRPr="008F2EFB" w:rsidRDefault="00514B74" w:rsidP="00514B74">
            <w:pPr>
              <w:spacing w:line="240" w:lineRule="auto"/>
              <w:jc w:val="center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0,5*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427CE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>Увеличивается безопасность передвижения вблизи учреждений здравоохранения и образования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t>31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rPr>
                <w:kern w:val="0"/>
                <w:lang w:eastAsia="en-US"/>
              </w:rPr>
            </w:pPr>
            <w:r w:rsidRPr="008F2EFB">
              <w:t>Увеличение спортивных площадок, штук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jc w:val="center"/>
            </w:pPr>
            <w:r w:rsidRPr="008F2EFB">
              <w:t>Финансирование не требуется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B789A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>Доступность спортивной инфраструктуры</w:t>
            </w:r>
          </w:p>
        </w:tc>
      </w:tr>
      <w:tr w:rsidR="00514B74" w:rsidRPr="008F2EFB" w:rsidTr="00496498">
        <w:trPr>
          <w:trHeight w:val="1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t>32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 xml:space="preserve">Создание мест массового отдыха для населения, </w:t>
            </w:r>
            <w:r w:rsidRPr="008F2EFB">
              <w:lastRenderedPageBreak/>
              <w:t xml:space="preserve">создание фотозон на территории городских парков, проведение на общественных и других озелененных территориях праздников с </w:t>
            </w:r>
            <w:proofErr w:type="spellStart"/>
            <w:r w:rsidRPr="008F2EFB">
              <w:t>фотофиксацией</w:t>
            </w:r>
            <w:proofErr w:type="spellEnd"/>
            <w:r w:rsidRPr="008F2EFB">
              <w:t xml:space="preserve">  и публикацией фотографий в социальных сетях</w:t>
            </w:r>
            <w:r w:rsidR="00B44150" w:rsidRPr="008F2EFB">
              <w:t>, штук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jc w:val="center"/>
            </w:pPr>
            <w:r w:rsidRPr="008F2EFB">
              <w:lastRenderedPageBreak/>
              <w:t>Финансирование не требуется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0*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 xml:space="preserve">Создание  современных </w:t>
            </w:r>
            <w:r w:rsidRPr="008F2EFB">
              <w:lastRenderedPageBreak/>
              <w:t>центров притяжения для населения</w:t>
            </w:r>
          </w:p>
        </w:tc>
      </w:tr>
      <w:tr w:rsidR="00514B74" w:rsidRPr="008F2EFB" w:rsidTr="009C105F">
        <w:trPr>
          <w:trHeight w:val="2900"/>
        </w:trPr>
        <w:tc>
          <w:tcPr>
            <w:tcW w:w="482" w:type="dxa"/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33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Поддержка малого среднего предпринимательства, количество зарегистрированных предпринимателей вновь</w:t>
            </w:r>
            <w:r w:rsidR="00B44150" w:rsidRPr="008F2EFB">
              <w:t>, человек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B44150" w:rsidP="00514B74">
            <w:pPr>
              <w:spacing w:line="240" w:lineRule="auto"/>
              <w:jc w:val="center"/>
            </w:pPr>
            <w:r w:rsidRPr="008F2EFB">
              <w:t>Финансирование не требуется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Увеличение доли городского населения, работающего в непроизводственном секторе экономики, в общей численности городского населения</w:t>
            </w: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</w:pPr>
          </w:p>
          <w:p w:rsidR="00DD5F1C" w:rsidRPr="008F2EFB" w:rsidRDefault="00DD5F1C" w:rsidP="00514B74">
            <w:pPr>
              <w:spacing w:line="240" w:lineRule="auto"/>
              <w:rPr>
                <w:b/>
              </w:rPr>
            </w:pPr>
          </w:p>
        </w:tc>
      </w:tr>
      <w:tr w:rsidR="009F1364" w:rsidRPr="008F2EFB" w:rsidTr="009C105F">
        <w:trPr>
          <w:trHeight w:val="64"/>
        </w:trPr>
        <w:tc>
          <w:tcPr>
            <w:tcW w:w="15021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9F1364" w:rsidRPr="008F2EFB" w:rsidRDefault="009F1364" w:rsidP="009F1364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b/>
                <w:sz w:val="28"/>
                <w:szCs w:val="28"/>
              </w:rPr>
              <w:t>Задача: Реализация комплекса мер, направленных на повышение комфортности городской среды на территории муниципального образования Челябинской области, в том числе в учреждениях культуры</w:t>
            </w:r>
          </w:p>
        </w:tc>
      </w:tr>
      <w:tr w:rsidR="00703133" w:rsidRPr="008F2EFB" w:rsidTr="00703133">
        <w:trPr>
          <w:trHeight w:val="557"/>
        </w:trPr>
        <w:tc>
          <w:tcPr>
            <w:tcW w:w="482" w:type="dxa"/>
            <w:vMerge w:val="restart"/>
            <w:shd w:val="clear" w:color="auto" w:fill="auto"/>
          </w:tcPr>
          <w:p w:rsidR="00703133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34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  <w:r w:rsidRPr="008F2EFB">
              <w:t xml:space="preserve">Создание условий для комфортного передвижения </w:t>
            </w:r>
            <w:r w:rsidRPr="008F2EFB">
              <w:lastRenderedPageBreak/>
              <w:t>лиц с ограниченными возможностями и получения услуг инвалидами и другими маломобильными группами населения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lastRenderedPageBreak/>
              <w:t>Федеральный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3,9*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1,3*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1,0*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  <w:r w:rsidRPr="008F2EFB">
              <w:t>1,2*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  <w:r w:rsidRPr="008F2EFB">
              <w:t xml:space="preserve">Увеличение количества </w:t>
            </w:r>
            <w:r w:rsidRPr="008F2EFB">
              <w:lastRenderedPageBreak/>
              <w:t>культурно-досуговых мероприятий и просветительских мероприятий в библиотечной системе с участием инвалидов и лиц с ОВЗ. Обеспечение беспрепятственного доступа и получения услуг инвалидами и другими маломобильными группами населения</w:t>
            </w:r>
          </w:p>
        </w:tc>
      </w:tr>
      <w:tr w:rsidR="00703133" w:rsidRPr="008F2EFB" w:rsidTr="00703133">
        <w:trPr>
          <w:trHeight w:val="835"/>
        </w:trPr>
        <w:tc>
          <w:tcPr>
            <w:tcW w:w="482" w:type="dxa"/>
            <w:vMerge/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Региональный бюджет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1,5*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0,5*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0,4*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  <w:r w:rsidRPr="008F2EFB">
              <w:t>0,5*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</w:p>
        </w:tc>
      </w:tr>
      <w:tr w:rsidR="00703133" w:rsidRPr="008F2EFB" w:rsidTr="00765246">
        <w:trPr>
          <w:trHeight w:val="475"/>
        </w:trPr>
        <w:tc>
          <w:tcPr>
            <w:tcW w:w="482" w:type="dxa"/>
            <w:vMerge/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Местный   бюджет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0,6*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0,2*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  <w:jc w:val="center"/>
            </w:pPr>
            <w:r w:rsidRPr="008F2EFB">
              <w:t>0,2*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  <w:r w:rsidRPr="008F2EFB">
              <w:t>0,2*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33" w:rsidRPr="008F2EFB" w:rsidRDefault="00703133" w:rsidP="00514B74">
            <w:pPr>
              <w:spacing w:line="240" w:lineRule="auto"/>
            </w:pPr>
          </w:p>
        </w:tc>
      </w:tr>
      <w:tr w:rsidR="00514B74" w:rsidRPr="008F2EFB" w:rsidTr="001B3D79">
        <w:trPr>
          <w:trHeight w:val="100"/>
        </w:trPr>
        <w:tc>
          <w:tcPr>
            <w:tcW w:w="15021" w:type="dxa"/>
            <w:gridSpan w:val="10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>Цель: Повышение уровня доступности жилья</w:t>
            </w:r>
          </w:p>
        </w:tc>
      </w:tr>
      <w:tr w:rsidR="00514B74" w:rsidRPr="008F2EFB" w:rsidTr="001B3D79">
        <w:trPr>
          <w:trHeight w:val="100"/>
        </w:trPr>
        <w:tc>
          <w:tcPr>
            <w:tcW w:w="15021" w:type="dxa"/>
            <w:gridSpan w:val="10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rPr>
                <w:b/>
                <w:sz w:val="28"/>
                <w:szCs w:val="28"/>
              </w:rPr>
              <w:t>Задача: Создание в муниципальных образованиях условий для переселения граждан из аварийных многоквартирных домов, уменьшение аварийного жилищного фонда, признанного аварийным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 w:val="restart"/>
            <w:shd w:val="clear" w:color="auto" w:fill="FFFFFF"/>
          </w:tcPr>
          <w:p w:rsidR="00514B74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35</w:t>
            </w:r>
          </w:p>
        </w:tc>
        <w:tc>
          <w:tcPr>
            <w:tcW w:w="331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Реализация комплекса мер, направленных на сокращение объема «ветхого жилья» (жилые дома с процентом износа строительных конструкций свыше 70%) в Саткинском районе, млн</w:t>
            </w:r>
            <w:proofErr w:type="gramStart"/>
            <w:r w:rsidRPr="008F2EFB">
              <w:rPr>
                <w:lang w:eastAsia="ru-RU"/>
              </w:rPr>
              <w:t>.р</w:t>
            </w:r>
            <w:proofErr w:type="gramEnd"/>
            <w:r w:rsidRPr="008F2EFB">
              <w:rPr>
                <w:lang w:eastAsia="ru-RU"/>
              </w:rPr>
              <w:t>ублей</w:t>
            </w: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Федеральный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70,3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9308B8" w:rsidP="00514B74">
            <w:pPr>
              <w:spacing w:line="240" w:lineRule="auto"/>
              <w:jc w:val="center"/>
            </w:pPr>
            <w:r w:rsidRPr="008F2EFB">
              <w:t>0,0</w:t>
            </w:r>
            <w:r w:rsidR="00514B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45,0*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9308B8" w:rsidP="00514B74">
            <w:pPr>
              <w:spacing w:line="240" w:lineRule="auto"/>
              <w:jc w:val="center"/>
            </w:pPr>
            <w:r w:rsidRPr="008F2EFB">
              <w:t>3</w:t>
            </w:r>
            <w:r w:rsidR="00514B74" w:rsidRPr="008F2EFB">
              <w:t>20,0*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20,0*</w:t>
            </w:r>
          </w:p>
        </w:tc>
        <w:tc>
          <w:tcPr>
            <w:tcW w:w="238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Снижение объема жилищного фонда, признанного непригодным для проживания после 1 января 2012 года ежегодно на 2 000,0 кв. метров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9308B8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9308B8" w:rsidP="00514B74">
            <w:pPr>
              <w:spacing w:line="240" w:lineRule="auto"/>
              <w:jc w:val="center"/>
            </w:pPr>
            <w:r w:rsidRPr="008F2EFB">
              <w:t>38,8</w:t>
            </w:r>
            <w:r w:rsidR="00514B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9308B8" w:rsidP="00514B74">
            <w:pPr>
              <w:spacing w:line="240" w:lineRule="auto"/>
              <w:jc w:val="center"/>
            </w:pPr>
            <w:r w:rsidRPr="008F2EFB">
              <w:t>170,3*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E909C4" w:rsidP="00514B74">
            <w:pPr>
              <w:spacing w:line="240" w:lineRule="auto"/>
              <w:jc w:val="center"/>
            </w:pPr>
            <w:r w:rsidRPr="008F2EFB">
              <w:t>14,5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100,0*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514B74" w:rsidRPr="008F2EFB" w:rsidRDefault="00514B74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E909C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E909C4" w:rsidP="00514B74">
            <w:pPr>
              <w:spacing w:line="240" w:lineRule="auto"/>
              <w:jc w:val="center"/>
            </w:pPr>
            <w:r w:rsidRPr="008F2EFB">
              <w:t>0,2</w:t>
            </w:r>
            <w:r w:rsidR="00514B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20,0*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5,0*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5,0*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 w:val="restart"/>
            <w:shd w:val="clear" w:color="auto" w:fill="FFFFFF"/>
          </w:tcPr>
          <w:p w:rsidR="00514B74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36</w:t>
            </w:r>
          </w:p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Реализация комплекса мер, направленных на стимулирование жилищного строительства в части </w:t>
            </w:r>
            <w:r w:rsidRPr="008F2EFB">
              <w:rPr>
                <w:lang w:eastAsia="ru-RU"/>
              </w:rPr>
              <w:lastRenderedPageBreak/>
              <w:t xml:space="preserve">газификации Саткинского муниципального района </w:t>
            </w:r>
            <w:proofErr w:type="spellStart"/>
            <w:proofErr w:type="gramStart"/>
            <w:r w:rsidRPr="008F2EFB">
              <w:rPr>
                <w:lang w:eastAsia="ru-RU"/>
              </w:rPr>
              <w:t>района</w:t>
            </w:r>
            <w:proofErr w:type="spellEnd"/>
            <w:proofErr w:type="gramEnd"/>
            <w:r w:rsidRPr="008F2EFB">
              <w:rPr>
                <w:lang w:eastAsia="ru-RU"/>
              </w:rPr>
              <w:t>, млн.рублей</w:t>
            </w:r>
          </w:p>
          <w:p w:rsidR="00514B74" w:rsidRPr="008F2EFB" w:rsidRDefault="00514B74" w:rsidP="00514B74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в том числе:</w:t>
            </w: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E909C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E909C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E909C4" w:rsidP="00514B74">
            <w:pPr>
              <w:spacing w:line="240" w:lineRule="auto"/>
              <w:jc w:val="center"/>
            </w:pPr>
            <w:r w:rsidRPr="008F2EFB">
              <w:t>15,0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E909C4" w:rsidP="00514B74">
            <w:pPr>
              <w:spacing w:line="240" w:lineRule="auto"/>
              <w:jc w:val="center"/>
            </w:pPr>
            <w:r w:rsidRPr="008F2EFB">
              <w:t>34,8</w:t>
            </w:r>
            <w:r w:rsidR="00514B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E909C4" w:rsidP="00514B74">
            <w:pPr>
              <w:spacing w:line="240" w:lineRule="auto"/>
              <w:jc w:val="center"/>
            </w:pPr>
            <w:r w:rsidRPr="008F2EFB">
              <w:t>104,2*</w:t>
            </w:r>
          </w:p>
        </w:tc>
        <w:tc>
          <w:tcPr>
            <w:tcW w:w="238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uppressAutoHyphens w:val="0"/>
              <w:spacing w:after="160" w:line="240" w:lineRule="auto"/>
              <w:textAlignment w:val="auto"/>
              <w:rPr>
                <w:rFonts w:eastAsia="Calibri"/>
                <w:kern w:val="0"/>
                <w:lang w:eastAsia="en-US"/>
              </w:rPr>
            </w:pPr>
            <w:r w:rsidRPr="008F2EFB">
              <w:rPr>
                <w:rFonts w:eastAsia="Calibri"/>
                <w:kern w:val="0"/>
                <w:lang w:eastAsia="en-US"/>
              </w:rPr>
              <w:t xml:space="preserve">Ввод в эксплуатацию </w:t>
            </w:r>
            <w:proofErr w:type="gramStart"/>
            <w:r w:rsidRPr="008F2EFB">
              <w:rPr>
                <w:rFonts w:eastAsia="Calibri"/>
                <w:kern w:val="0"/>
                <w:lang w:eastAsia="en-US"/>
              </w:rPr>
              <w:t>–з</w:t>
            </w:r>
            <w:proofErr w:type="gramEnd"/>
            <w:r w:rsidRPr="008F2EFB">
              <w:rPr>
                <w:rFonts w:eastAsia="Calibri"/>
                <w:kern w:val="0"/>
                <w:lang w:eastAsia="en-US"/>
              </w:rPr>
              <w:t xml:space="preserve">а 6 лет-64,666 км </w:t>
            </w:r>
            <w:r w:rsidRPr="008F2EFB">
              <w:rPr>
                <w:rFonts w:eastAsia="Calibri"/>
                <w:kern w:val="0"/>
                <w:lang w:eastAsia="en-US"/>
              </w:rPr>
              <w:lastRenderedPageBreak/>
              <w:t>газовых сетей,</w:t>
            </w:r>
          </w:p>
          <w:p w:rsidR="00514B74" w:rsidRPr="008F2EFB" w:rsidRDefault="00514B74" w:rsidP="00514B74">
            <w:pPr>
              <w:spacing w:line="240" w:lineRule="auto"/>
              <w:rPr>
                <w:rFonts w:eastAsia="Calibri"/>
                <w:kern w:val="0"/>
                <w:lang w:eastAsia="en-US"/>
              </w:rPr>
            </w:pPr>
            <w:r w:rsidRPr="008F2EFB">
              <w:rPr>
                <w:rFonts w:eastAsia="Calibri"/>
                <w:kern w:val="0"/>
                <w:lang w:eastAsia="en-US"/>
              </w:rPr>
              <w:t>Подключено-1407 квартир</w:t>
            </w:r>
          </w:p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514B74" w:rsidRPr="008F2EFB" w:rsidRDefault="00514B74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505EB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5,49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505EB" w:rsidP="00514B74">
            <w:pPr>
              <w:spacing w:line="240" w:lineRule="auto"/>
              <w:jc w:val="center"/>
            </w:pPr>
            <w:r w:rsidRPr="008F2EFB">
              <w:t>5,86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E909C4" w:rsidP="00514B74">
            <w:pPr>
              <w:spacing w:line="240" w:lineRule="auto"/>
              <w:jc w:val="center"/>
            </w:pPr>
            <w:r w:rsidRPr="008F2EFB">
              <w:t>5,6</w:t>
            </w:r>
            <w:r w:rsidR="00514B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4C4F47" w:rsidP="00514B74">
            <w:pPr>
              <w:spacing w:line="240" w:lineRule="auto"/>
              <w:jc w:val="center"/>
            </w:pPr>
            <w:r w:rsidRPr="008F2EFB">
              <w:t>16,4</w:t>
            </w:r>
            <w:r w:rsidR="00514B74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4C4F47" w:rsidP="00514B74">
            <w:pPr>
              <w:spacing w:line="240" w:lineRule="auto"/>
              <w:jc w:val="center"/>
            </w:pPr>
            <w:r w:rsidRPr="008F2EFB">
              <w:t>1,9</w:t>
            </w:r>
            <w:r w:rsidR="00514B74" w:rsidRPr="008F2EFB">
              <w:t>*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</w:t>
            </w:r>
          </w:p>
          <w:p w:rsidR="00514B74" w:rsidRPr="008F2EFB" w:rsidRDefault="00514B74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средства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2,5*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2,5*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газоснабжение д. </w:t>
            </w:r>
            <w:proofErr w:type="spellStart"/>
            <w:r w:rsidRPr="008F2EFB">
              <w:rPr>
                <w:lang w:eastAsia="ru-RU"/>
              </w:rPr>
              <w:t>Ваняшкино</w:t>
            </w:r>
            <w:proofErr w:type="spellEnd"/>
            <w:r w:rsidRPr="008F2EFB">
              <w:rPr>
                <w:lang w:eastAsia="ru-RU"/>
              </w:rPr>
              <w:t xml:space="preserve"> Саткинского района Челябинской области, в том числе проектирование, строительство</w:t>
            </w: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44093C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Ввод в эксплуатацию 5,791 км газовых сетей, подключено - 167 домов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44093C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газоснабжение старой части г. Сатка (1 этап) (ул. </w:t>
            </w:r>
            <w:proofErr w:type="gramStart"/>
            <w:r w:rsidRPr="008F2EFB">
              <w:rPr>
                <w:lang w:eastAsia="ru-RU"/>
              </w:rPr>
              <w:t>Школьная</w:t>
            </w:r>
            <w:proofErr w:type="gramEnd"/>
            <w:r w:rsidRPr="008F2EFB">
              <w:rPr>
                <w:lang w:eastAsia="ru-RU"/>
              </w:rPr>
              <w:t>, пер. Косой) (строительство)</w:t>
            </w: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>Ввод в экслуатацию-0,7235 км газовых сетей, подключено - 32 домов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>- газоснабжение жилых домов № 10-№16 по ул. 8 Марта, №2-№ 8 ул. 9 Мая 2 очередь (ул. 9 Мая) (строительство)</w:t>
            </w: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44093C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>Ввод в экслуатацию-0,160 км газовых сетей, подключено – 5 квартир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газоснабжение 3-х жилых домов от ул. </w:t>
            </w:r>
            <w:proofErr w:type="gramStart"/>
            <w:r w:rsidRPr="008F2EFB">
              <w:rPr>
                <w:lang w:eastAsia="ru-RU"/>
              </w:rPr>
              <w:t>Луговая</w:t>
            </w:r>
            <w:proofErr w:type="gramEnd"/>
            <w:r w:rsidRPr="008F2EFB">
              <w:rPr>
                <w:lang w:eastAsia="ru-RU"/>
              </w:rPr>
              <w:t>, д. 4 до ул. Ключевая, д. 11а (строительство)</w:t>
            </w: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91636B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  <w:r w:rsidRPr="008F2EFB">
              <w:t>Ввод в экслуатацию-0,116 км газовых сетей, подключено – 3 квартир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proofErr w:type="gramStart"/>
            <w:r w:rsidRPr="008F2EFB">
              <w:rPr>
                <w:lang w:eastAsia="ru-RU"/>
              </w:rPr>
              <w:t xml:space="preserve">-газоснабжение жилых домов улиц Лесная, Пугачева, Гагарина, Каменная, Молодежная, Окраинная, Пионерская, Свободы             с. </w:t>
            </w:r>
            <w:proofErr w:type="spellStart"/>
            <w:r w:rsidRPr="008F2EFB">
              <w:rPr>
                <w:lang w:eastAsia="ru-RU"/>
              </w:rPr>
              <w:t>Айлино</w:t>
            </w:r>
            <w:proofErr w:type="spellEnd"/>
            <w:r w:rsidRPr="008F2EFB">
              <w:rPr>
                <w:lang w:eastAsia="ru-RU"/>
              </w:rPr>
              <w:t xml:space="preserve"> Саткинского района Челябинской области, в том числе проектирование, </w:t>
            </w:r>
            <w:r w:rsidRPr="008F2EFB">
              <w:rPr>
                <w:lang w:eastAsia="ru-RU"/>
              </w:rPr>
              <w:lastRenderedPageBreak/>
              <w:t>строительство</w:t>
            </w:r>
            <w:proofErr w:type="gramEnd"/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Региональный бюджет</w:t>
            </w:r>
          </w:p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44093C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44093C" w:rsidP="00514B74">
            <w:pPr>
              <w:spacing w:line="240" w:lineRule="auto"/>
              <w:jc w:val="center"/>
            </w:pPr>
            <w:r w:rsidRPr="008F2EFB">
              <w:t>9,5*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Ввод в эксплуатацию -3,9 км газовых сетей, подключено-182 квартиры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F07E4A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F07E4A" w:rsidP="00514B74">
            <w:pPr>
              <w:spacing w:line="240" w:lineRule="auto"/>
              <w:jc w:val="center"/>
            </w:pPr>
            <w:r w:rsidRPr="008F2EFB">
              <w:t>4,5*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F07E4A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717203" w:rsidP="00514B74">
            <w:pPr>
              <w:spacing w:line="240" w:lineRule="auto"/>
              <w:jc w:val="center"/>
            </w:pPr>
            <w:r w:rsidRPr="008F2EFB">
              <w:t>0,1*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газоснабжение жилых домов улиц </w:t>
            </w:r>
            <w:proofErr w:type="gramStart"/>
            <w:r w:rsidRPr="008F2EFB">
              <w:rPr>
                <w:lang w:eastAsia="ru-RU"/>
              </w:rPr>
              <w:t>Береговая</w:t>
            </w:r>
            <w:proofErr w:type="gramEnd"/>
            <w:r w:rsidRPr="008F2EFB">
              <w:rPr>
                <w:lang w:eastAsia="ru-RU"/>
              </w:rPr>
              <w:t xml:space="preserve">, Горная, </w:t>
            </w:r>
            <w:proofErr w:type="spellStart"/>
            <w:r w:rsidRPr="008F2EFB">
              <w:rPr>
                <w:lang w:eastAsia="ru-RU"/>
              </w:rPr>
              <w:t>Саткинская</w:t>
            </w:r>
            <w:proofErr w:type="spellEnd"/>
            <w:r w:rsidRPr="008F2EFB">
              <w:rPr>
                <w:lang w:eastAsia="ru-RU"/>
              </w:rPr>
              <w:t xml:space="preserve">, Березовая, 1 Мая, Угловая, Братьев </w:t>
            </w:r>
            <w:proofErr w:type="spellStart"/>
            <w:r w:rsidRPr="008F2EFB">
              <w:rPr>
                <w:lang w:eastAsia="ru-RU"/>
              </w:rPr>
              <w:t>Пупышевых</w:t>
            </w:r>
            <w:proofErr w:type="spellEnd"/>
            <w:r w:rsidRPr="008F2EFB">
              <w:rPr>
                <w:lang w:eastAsia="ru-RU"/>
              </w:rPr>
              <w:t xml:space="preserve"> р.п. Межевой Саткинского района, в том </w:t>
            </w:r>
            <w:proofErr w:type="gramStart"/>
            <w:r w:rsidRPr="008F2EFB">
              <w:rPr>
                <w:lang w:eastAsia="ru-RU"/>
              </w:rPr>
              <w:t>числе</w:t>
            </w:r>
            <w:proofErr w:type="gramEnd"/>
            <w:r w:rsidRPr="008F2EFB">
              <w:rPr>
                <w:lang w:eastAsia="ru-RU"/>
              </w:rPr>
              <w:t xml:space="preserve"> проектирование, строительство</w:t>
            </w: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15,6*</w:t>
            </w:r>
          </w:p>
        </w:tc>
        <w:tc>
          <w:tcPr>
            <w:tcW w:w="238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Ввод в эксплуатацию-6,9 км газовых сетей, подключено -187 квартир.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3,2*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0,1*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>- газоснабжение жилых домов улиц Мичурина, Жданова, Новая г. Сатка Челябинской области, в том числе проектирование, строительство</w:t>
            </w: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8,0*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Ввод в эксплуатацию 1,8 км газовых сетей, подключено-70 квартир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shd w:val="clear" w:color="auto" w:fill="FFFFFF"/>
          </w:tcPr>
          <w:p w:rsidR="00514B74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514B74" w:rsidRPr="008F2EFB" w:rsidRDefault="0087539E" w:rsidP="0087539E">
            <w:pPr>
              <w:spacing w:line="240" w:lineRule="auto"/>
              <w:jc w:val="center"/>
            </w:pPr>
            <w:r w:rsidRPr="008F2EFB">
              <w:t>0,16*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717203" w:rsidP="0087539E">
            <w:pPr>
              <w:spacing w:line="240" w:lineRule="auto"/>
              <w:jc w:val="center"/>
            </w:pPr>
            <w:r w:rsidRPr="008F2EFB">
              <w:t>0,1*</w:t>
            </w:r>
          </w:p>
        </w:tc>
        <w:tc>
          <w:tcPr>
            <w:tcW w:w="992" w:type="dxa"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>-газоснабжение жилых домов улиц Победы, Зои Космодемьянской, Первомайской, Тургенева, Железнодорожная, Дудина               г. Сатка Челябинской области, в том числе проектирование, строительство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  <w:r w:rsidR="00723280" w:rsidRPr="008F2EFB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Ввод в эксплуатацию-6,5 км газовых сетей, подключено-198 квартиры.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rPr>
                <w:b/>
              </w:rPr>
            </w:pP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>-сети газоснабжения частного сектора по ул. Комсомольская г</w:t>
            </w:r>
            <w:proofErr w:type="gramStart"/>
            <w:r w:rsidRPr="008F2EFB">
              <w:rPr>
                <w:lang w:eastAsia="ru-RU"/>
              </w:rPr>
              <w:t>.Б</w:t>
            </w:r>
            <w:proofErr w:type="gramEnd"/>
            <w:r w:rsidRPr="008F2EFB">
              <w:rPr>
                <w:lang w:eastAsia="ru-RU"/>
              </w:rPr>
              <w:t>акал (проектирование)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>Ввод в эксплуатацию-0,48 км газовых сетей, подключено-11 квартир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газоснабжение жилых домов № 130-236 по ул. Карла </w:t>
            </w:r>
            <w:r w:rsidRPr="008F2EFB">
              <w:rPr>
                <w:lang w:eastAsia="ru-RU"/>
              </w:rPr>
              <w:lastRenderedPageBreak/>
              <w:t>Маркса в г. Сатка, в том числе проектирование, строительство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723280" w:rsidP="00514B74">
            <w:pPr>
              <w:spacing w:line="240" w:lineRule="auto"/>
              <w:jc w:val="center"/>
            </w:pPr>
            <w:r w:rsidRPr="008F2EFB">
              <w:t>5,0*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  <w:r w:rsidRPr="008F2EFB">
              <w:t xml:space="preserve">Ввод в экслуатацию-2,58 116 км газовых </w:t>
            </w:r>
            <w:r w:rsidRPr="008F2EFB">
              <w:lastRenderedPageBreak/>
              <w:t>сетей, подключено – 107 квартир</w:t>
            </w:r>
          </w:p>
        </w:tc>
      </w:tr>
      <w:tr w:rsidR="00514B74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1,0*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723280" w:rsidP="00514B74">
            <w:pPr>
              <w:spacing w:line="240" w:lineRule="auto"/>
              <w:jc w:val="center"/>
            </w:pPr>
            <w:r w:rsidRPr="008F2EFB">
              <w:t>0,1*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B74" w:rsidRPr="008F2EFB" w:rsidRDefault="00514B74" w:rsidP="00514B74">
            <w:pPr>
              <w:spacing w:line="240" w:lineRule="auto"/>
            </w:pPr>
          </w:p>
        </w:tc>
      </w:tr>
      <w:tr w:rsidR="0087539E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DD5F1C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</w:t>
            </w:r>
            <w:proofErr w:type="spellStart"/>
            <w:r w:rsidRPr="008F2EFB">
              <w:rPr>
                <w:lang w:eastAsia="ru-RU"/>
              </w:rPr>
              <w:t>закольцовка</w:t>
            </w:r>
            <w:proofErr w:type="spellEnd"/>
            <w:r w:rsidRPr="008F2EFB">
              <w:rPr>
                <w:lang w:eastAsia="ru-RU"/>
              </w:rPr>
              <w:t xml:space="preserve"> газопровода низкого давления от ул. Артельная, д. № 6 до ул. Дудина, д. 27 г. Сатка, в том числе проектирование, строительство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723280" w:rsidP="00CB7C1B">
            <w:pPr>
              <w:spacing w:line="240" w:lineRule="auto"/>
              <w:jc w:val="center"/>
            </w:pPr>
            <w:r w:rsidRPr="008F2EFB">
              <w:t>1,45*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</w:pPr>
            <w:r w:rsidRPr="008F2EFB">
              <w:t>Ввод в экслуатацию-0,77 км газовых сетей, подключено –27 квартир</w:t>
            </w:r>
          </w:p>
        </w:tc>
      </w:tr>
      <w:tr w:rsidR="0087539E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1,0*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0,05*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</w:pPr>
          </w:p>
        </w:tc>
      </w:tr>
      <w:tr w:rsidR="0087539E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DD5F1C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газоснабжение жилых домов ул. </w:t>
            </w:r>
            <w:proofErr w:type="spellStart"/>
            <w:r w:rsidRPr="008F2EFB">
              <w:rPr>
                <w:lang w:eastAsia="ru-RU"/>
              </w:rPr>
              <w:t>Шарова</w:t>
            </w:r>
            <w:proofErr w:type="spellEnd"/>
            <w:r w:rsidRPr="008F2EFB">
              <w:rPr>
                <w:lang w:eastAsia="ru-RU"/>
              </w:rPr>
              <w:t xml:space="preserve">, </w:t>
            </w:r>
            <w:proofErr w:type="spellStart"/>
            <w:r w:rsidRPr="008F2EFB">
              <w:rPr>
                <w:lang w:eastAsia="ru-RU"/>
              </w:rPr>
              <w:t>Гундарцева</w:t>
            </w:r>
            <w:proofErr w:type="spellEnd"/>
            <w:r w:rsidRPr="008F2EFB">
              <w:rPr>
                <w:lang w:eastAsia="ru-RU"/>
              </w:rPr>
              <w:t>, Высоцкого          г. Сатка Челябинской области</w:t>
            </w:r>
            <w:proofErr w:type="gramStart"/>
            <w:r w:rsidRPr="008F2EFB">
              <w:rPr>
                <w:lang w:eastAsia="ru-RU"/>
              </w:rPr>
              <w:t>.</w:t>
            </w:r>
            <w:proofErr w:type="gramEnd"/>
            <w:r w:rsidRPr="008F2EFB">
              <w:rPr>
                <w:lang w:eastAsia="ru-RU"/>
              </w:rPr>
              <w:t xml:space="preserve"> </w:t>
            </w:r>
            <w:proofErr w:type="gramStart"/>
            <w:r w:rsidRPr="008F2EFB">
              <w:rPr>
                <w:lang w:eastAsia="ru-RU"/>
              </w:rPr>
              <w:t>в</w:t>
            </w:r>
            <w:proofErr w:type="gramEnd"/>
            <w:r w:rsidRPr="008F2EFB">
              <w:rPr>
                <w:lang w:eastAsia="ru-RU"/>
              </w:rPr>
              <w:t xml:space="preserve"> том числе строительство, проектирование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723280" w:rsidP="00CB7C1B">
            <w:pPr>
              <w:spacing w:line="240" w:lineRule="auto"/>
              <w:jc w:val="center"/>
            </w:pPr>
            <w:r w:rsidRPr="008F2EFB">
              <w:t>2,3*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</w:pPr>
            <w:r w:rsidRPr="008F2EFB">
              <w:t>Ввод в экслуатацию-1,3 км газовых сетей, подключено –111 квартир</w:t>
            </w:r>
          </w:p>
        </w:tc>
      </w:tr>
      <w:tr w:rsidR="0087539E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CB7C1B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723280" w:rsidP="00CB7C1B">
            <w:pPr>
              <w:spacing w:line="240" w:lineRule="auto"/>
              <w:jc w:val="center"/>
            </w:pPr>
            <w:r w:rsidRPr="008F2EFB">
              <w:t>0,1*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</w:pPr>
          </w:p>
        </w:tc>
      </w:tr>
      <w:tr w:rsidR="0087539E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</w:t>
            </w:r>
            <w:proofErr w:type="spellStart"/>
            <w:r w:rsidRPr="008F2EFB">
              <w:rPr>
                <w:lang w:eastAsia="ru-RU"/>
              </w:rPr>
              <w:t>закольцовка</w:t>
            </w:r>
            <w:proofErr w:type="spellEnd"/>
            <w:r w:rsidRPr="008F2EFB">
              <w:rPr>
                <w:lang w:eastAsia="ru-RU"/>
              </w:rPr>
              <w:t xml:space="preserve"> газопровода низкого давления от ул. Дудина до ул. Артельной в составе проекта «Модернизация системы теплоснабжения п. </w:t>
            </w:r>
            <w:proofErr w:type="gramStart"/>
            <w:r w:rsidRPr="008F2EFB">
              <w:rPr>
                <w:lang w:eastAsia="ru-RU"/>
              </w:rPr>
              <w:t>Первомайский</w:t>
            </w:r>
            <w:proofErr w:type="gramEnd"/>
            <w:r w:rsidRPr="008F2EFB">
              <w:rPr>
                <w:lang w:eastAsia="ru-RU"/>
              </w:rPr>
              <w:t xml:space="preserve"> Саткинского городского поселения. Строительство подводящих инженерных сетей к объекту капитального строительства «Блочн</w:t>
            </w:r>
            <w:proofErr w:type="gramStart"/>
            <w:r w:rsidRPr="008F2EFB">
              <w:rPr>
                <w:lang w:eastAsia="ru-RU"/>
              </w:rPr>
              <w:t>о-</w:t>
            </w:r>
            <w:proofErr w:type="gramEnd"/>
            <w:r w:rsidRPr="008F2EFB">
              <w:rPr>
                <w:lang w:eastAsia="ru-RU"/>
              </w:rPr>
              <w:t xml:space="preserve"> модульная котельная»,</w:t>
            </w:r>
          </w:p>
          <w:p w:rsidR="0087539E" w:rsidRPr="008F2EFB" w:rsidRDefault="0087539E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>в том числе проектирование, строительство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CB7C1B">
            <w:pPr>
              <w:spacing w:line="240" w:lineRule="auto"/>
              <w:jc w:val="center"/>
            </w:pPr>
            <w:r w:rsidRPr="008F2EFB">
              <w:t>1,0</w:t>
            </w:r>
            <w:r w:rsidR="00723280" w:rsidRPr="008F2EFB">
              <w:t>5*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</w:pPr>
            <w:r w:rsidRPr="008F2EFB">
              <w:t>Ввод в экслуатацию-0,55 км газовых сетей, подключено –10 квартир</w:t>
            </w:r>
          </w:p>
        </w:tc>
      </w:tr>
      <w:tr w:rsidR="0087539E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CB7C1B">
            <w:pPr>
              <w:spacing w:line="240" w:lineRule="auto"/>
              <w:jc w:val="center"/>
            </w:pPr>
            <w:r w:rsidRPr="008F2EFB">
              <w:t>0,3*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723280" w:rsidP="00CB7C1B">
            <w:pPr>
              <w:spacing w:line="240" w:lineRule="auto"/>
              <w:jc w:val="center"/>
            </w:pPr>
            <w:r w:rsidRPr="008F2EFB">
              <w:t>0,05*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rPr>
                <w:b/>
              </w:rPr>
            </w:pPr>
          </w:p>
        </w:tc>
      </w:tr>
      <w:tr w:rsidR="0087539E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газоснабжение жилых домов ул. Горького, </w:t>
            </w:r>
            <w:proofErr w:type="spellStart"/>
            <w:r w:rsidRPr="008F2EFB">
              <w:rPr>
                <w:lang w:eastAsia="ru-RU"/>
              </w:rPr>
              <w:t>Ново-Айская</w:t>
            </w:r>
            <w:proofErr w:type="spellEnd"/>
            <w:r w:rsidRPr="008F2EFB">
              <w:rPr>
                <w:lang w:eastAsia="ru-RU"/>
              </w:rPr>
              <w:t>, Субботина р.п. Межевой Саткинского района Челябинской области, в том числе проектирование, строительство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28"/>
              <w:spacing w:before="0" w:after="0" w:line="240" w:lineRule="auto"/>
              <w:ind w:left="-108"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15,0*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9E" w:rsidRPr="008F2EFB" w:rsidRDefault="0087539E" w:rsidP="00514B74">
            <w:pPr>
              <w:spacing w:line="240" w:lineRule="auto"/>
            </w:pPr>
            <w:r w:rsidRPr="008F2EFB">
              <w:t>Ввод в экслуатацию-3,55 км газовых сетей, подключено –143 квартиры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pStyle w:val="28"/>
              <w:spacing w:before="0" w:after="0" w:line="240" w:lineRule="auto"/>
              <w:ind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CB7C1B">
            <w:pPr>
              <w:spacing w:line="240" w:lineRule="auto"/>
              <w:jc w:val="center"/>
            </w:pPr>
            <w:r w:rsidRPr="008F2EFB">
              <w:t>0,1*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28"/>
              <w:spacing w:before="0" w:after="0" w:line="240" w:lineRule="auto"/>
              <w:ind w:left="-108"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 средства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2,5*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- газоснабжение жилых домов ул. </w:t>
            </w:r>
            <w:proofErr w:type="gramStart"/>
            <w:r w:rsidRPr="008F2EFB">
              <w:rPr>
                <w:lang w:eastAsia="ru-RU"/>
              </w:rPr>
              <w:t>Первомайская</w:t>
            </w:r>
            <w:proofErr w:type="gramEnd"/>
            <w:r w:rsidRPr="008F2EFB">
              <w:rPr>
                <w:lang w:eastAsia="ru-RU"/>
              </w:rPr>
              <w:t xml:space="preserve"> </w:t>
            </w:r>
            <w:proofErr w:type="spellStart"/>
            <w:r w:rsidRPr="008F2EFB">
              <w:rPr>
                <w:lang w:eastAsia="ru-RU"/>
              </w:rPr>
              <w:t>Айская</w:t>
            </w:r>
            <w:proofErr w:type="spellEnd"/>
            <w:r w:rsidRPr="008F2EFB">
              <w:rPr>
                <w:lang w:eastAsia="ru-RU"/>
              </w:rPr>
              <w:t xml:space="preserve"> р.п. Межевой Саткинского района Челябинской области, проектирование, строительство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28"/>
              <w:spacing w:before="0" w:after="0" w:line="240" w:lineRule="auto"/>
              <w:ind w:left="-108"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4C4F47" w:rsidP="004C4F47">
            <w:pPr>
              <w:spacing w:line="240" w:lineRule="auto"/>
              <w:jc w:val="center"/>
            </w:pPr>
            <w:r w:rsidRPr="008F2EFB">
              <w:t>11,1</w:t>
            </w:r>
            <w:r w:rsidR="00723280" w:rsidRPr="008F2EFB">
              <w:t>*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Ввод в экслуатацию-4,55 км газовых сетей, подключено –154 квартиры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pStyle w:val="28"/>
              <w:spacing w:before="0" w:after="0" w:line="240" w:lineRule="auto"/>
              <w:ind w:left="-108"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4C4F47" w:rsidP="004C4F47">
            <w:pPr>
              <w:spacing w:line="240" w:lineRule="auto"/>
              <w:jc w:val="center"/>
            </w:pPr>
            <w:r w:rsidRPr="008F2EFB">
              <w:t>0,1</w:t>
            </w:r>
            <w:r w:rsidR="00723280" w:rsidRPr="008F2EFB">
              <w:t>*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28"/>
              <w:spacing w:before="0" w:after="0" w:line="240" w:lineRule="auto"/>
              <w:ind w:left="-108"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 средства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2,5*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>-газопровод высокого давления до п. Бердяуш, в том числе проектирование, строительство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28"/>
              <w:spacing w:before="0" w:after="0" w:line="240" w:lineRule="auto"/>
              <w:ind w:left="-108"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723280" w:rsidP="00CB7C1B">
            <w:pPr>
              <w:spacing w:line="240" w:lineRule="auto"/>
              <w:jc w:val="center"/>
            </w:pPr>
            <w:r w:rsidRPr="008F2EFB">
              <w:t>75,0*</w:t>
            </w: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t>Ввод в экслуатацию-25 км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pStyle w:val="28"/>
              <w:spacing w:before="0" w:after="0" w:line="240" w:lineRule="auto"/>
              <w:ind w:left="-108"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723280" w:rsidP="00CB7C1B">
            <w:pPr>
              <w:spacing w:line="240" w:lineRule="auto"/>
              <w:jc w:val="center"/>
            </w:pPr>
            <w:r w:rsidRPr="008F2EFB">
              <w:t>16,0*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723280" w:rsidP="00CB7C1B">
            <w:pPr>
              <w:spacing w:line="240" w:lineRule="auto"/>
              <w:jc w:val="center"/>
            </w:pPr>
            <w:r w:rsidRPr="008F2EFB">
              <w:t>0,5*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tcBorders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  <w:r w:rsidRPr="008F2EFB">
              <w:rPr>
                <w:lang w:eastAsia="ru-RU"/>
              </w:rPr>
              <w:t>-газоснабжение жилых домов по ул. 9 Мая, Зеленая, Некрасова п. Сулея Саткинского района Челябинской области, проектирование</w:t>
            </w:r>
          </w:p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</w:p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</w:p>
          <w:p w:rsidR="00362A69" w:rsidRPr="008F2EFB" w:rsidRDefault="00362A69" w:rsidP="00514B74">
            <w:pPr>
              <w:spacing w:line="240" w:lineRule="auto"/>
              <w:jc w:val="right"/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pStyle w:val="28"/>
              <w:spacing w:before="0" w:after="0" w:line="240" w:lineRule="auto"/>
              <w:ind w:left="-108" w:right="-135"/>
              <w:jc w:val="center"/>
              <w:rPr>
                <w:bCs/>
                <w:sz w:val="24"/>
                <w:szCs w:val="24"/>
                <w:shd w:val="clear" w:color="auto" w:fill="FFFFFF"/>
                <w:lang w:bidi="ru-RU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1,0*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t xml:space="preserve">Ввод в экслуатацию-3,0 км </w:t>
            </w:r>
          </w:p>
        </w:tc>
      </w:tr>
      <w:tr w:rsidR="00362A69" w:rsidRPr="008F2EFB" w:rsidTr="001B3D79">
        <w:trPr>
          <w:trHeight w:val="100"/>
        </w:trPr>
        <w:tc>
          <w:tcPr>
            <w:tcW w:w="15021" w:type="dxa"/>
            <w:gridSpan w:val="10"/>
          </w:tcPr>
          <w:p w:rsidR="00362A69" w:rsidRPr="008F2EFB" w:rsidRDefault="00362A69" w:rsidP="00514B74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rFonts w:eastAsia="Calibri"/>
                <w:b/>
                <w:kern w:val="0"/>
                <w:sz w:val="28"/>
                <w:szCs w:val="28"/>
                <w:lang w:eastAsia="ru-RU"/>
              </w:rPr>
              <w:t>Задача: Укрепление и дальнейшее развитие сети спортивных сооружений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 w:val="restart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37</w:t>
            </w:r>
          </w:p>
        </w:tc>
        <w:tc>
          <w:tcPr>
            <w:tcW w:w="3311" w:type="dxa"/>
            <w:vMerge w:val="restart"/>
          </w:tcPr>
          <w:p w:rsidR="00362A69" w:rsidRPr="008F2EFB" w:rsidRDefault="00362A69" w:rsidP="00514B74">
            <w:pPr>
              <w:spacing w:line="240" w:lineRule="auto"/>
            </w:pPr>
            <w:proofErr w:type="gramStart"/>
            <w:r w:rsidRPr="008F2EFB">
              <w:t xml:space="preserve">Реализация инвестиционных проектов на территориях муниципальных образований </w:t>
            </w:r>
            <w:r w:rsidRPr="008F2EFB">
              <w:lastRenderedPageBreak/>
              <w:t>(реконструкция стадиона на территории школы №14 по адресу:</w:t>
            </w:r>
            <w:proofErr w:type="gramEnd"/>
            <w:r w:rsidRPr="008F2EFB">
              <w:t xml:space="preserve"> Челябинская область, г. Сатка, ул. Ленина, 2А, школа №14),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Региональный бюджет</w:t>
            </w:r>
          </w:p>
        </w:tc>
        <w:tc>
          <w:tcPr>
            <w:tcW w:w="1446" w:type="dxa"/>
          </w:tcPr>
          <w:p w:rsidR="00362A69" w:rsidRPr="008F2EFB" w:rsidRDefault="00362A69" w:rsidP="00514B74">
            <w:pPr>
              <w:spacing w:line="240" w:lineRule="auto"/>
              <w:ind w:left="-107" w:right="-110"/>
              <w:jc w:val="center"/>
            </w:pPr>
            <w:r w:rsidRPr="008F2EFB">
              <w:t>10,1</w:t>
            </w:r>
          </w:p>
        </w:tc>
        <w:tc>
          <w:tcPr>
            <w:tcW w:w="1447" w:type="dxa"/>
          </w:tcPr>
          <w:p w:rsidR="00362A69" w:rsidRPr="008F2EFB" w:rsidRDefault="00362A69" w:rsidP="00514B74">
            <w:pPr>
              <w:spacing w:line="240" w:lineRule="auto"/>
              <w:ind w:left="-107" w:right="-110"/>
              <w:jc w:val="center"/>
            </w:pPr>
            <w:r w:rsidRPr="008F2EFB">
              <w:t>13,55</w:t>
            </w:r>
          </w:p>
        </w:tc>
        <w:tc>
          <w:tcPr>
            <w:tcW w:w="851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A69" w:rsidRPr="008F2EFB" w:rsidRDefault="00362A69" w:rsidP="00514B74">
            <w:pPr>
              <w:tabs>
                <w:tab w:val="left" w:pos="158"/>
              </w:tabs>
              <w:suppressAutoHyphens w:val="0"/>
              <w:spacing w:line="240" w:lineRule="auto"/>
              <w:ind w:left="32" w:right="34"/>
              <w:contextualSpacing/>
              <w:textAlignment w:val="auto"/>
              <w:rPr>
                <w:rFonts w:eastAsia="Calibri"/>
                <w:kern w:val="0"/>
                <w:lang w:eastAsia="ru-RU"/>
              </w:rPr>
            </w:pPr>
            <w:r w:rsidRPr="008F2EFB">
              <w:t xml:space="preserve">Единовременная пропускная способность </w:t>
            </w:r>
            <w:r w:rsidRPr="008F2EFB">
              <w:lastRenderedPageBreak/>
              <w:t>объекта спорта, введённого в эксплуатацию – 100 человек.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46" w:type="dxa"/>
          </w:tcPr>
          <w:p w:rsidR="00362A69" w:rsidRPr="008F2EFB" w:rsidRDefault="00362A69" w:rsidP="00514B74">
            <w:pPr>
              <w:spacing w:line="240" w:lineRule="auto"/>
              <w:ind w:left="-107" w:right="-110"/>
              <w:jc w:val="center"/>
            </w:pPr>
            <w:r w:rsidRPr="008F2EFB">
              <w:lastRenderedPageBreak/>
              <w:t>9,0</w:t>
            </w:r>
          </w:p>
        </w:tc>
        <w:tc>
          <w:tcPr>
            <w:tcW w:w="1447" w:type="dxa"/>
          </w:tcPr>
          <w:p w:rsidR="00362A69" w:rsidRPr="008F2EFB" w:rsidRDefault="00362A69" w:rsidP="002A1B28">
            <w:pPr>
              <w:spacing w:line="240" w:lineRule="auto"/>
              <w:ind w:left="-107" w:right="-110"/>
              <w:jc w:val="center"/>
            </w:pPr>
            <w:r w:rsidRPr="008F2EFB">
              <w:t>5,66</w:t>
            </w:r>
          </w:p>
        </w:tc>
        <w:tc>
          <w:tcPr>
            <w:tcW w:w="851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 w:val="restart"/>
            <w:shd w:val="clear" w:color="auto" w:fill="FFFFFF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38</w:t>
            </w:r>
          </w:p>
        </w:tc>
        <w:tc>
          <w:tcPr>
            <w:tcW w:w="3311" w:type="dxa"/>
            <w:vMerge w:val="restart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 xml:space="preserve">Строительство крытого катка с искусственным льдом в Саткинском муниципальном районе, г. </w:t>
            </w:r>
            <w:proofErr w:type="spellStart"/>
            <w:r w:rsidRPr="008F2EFB">
              <w:t>Сатка</w:t>
            </w:r>
            <w:proofErr w:type="spellEnd"/>
            <w:r w:rsidRPr="008F2EFB">
              <w:t xml:space="preserve"> (МЧП),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851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130,0*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130,0*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t>Единовременная пропускная способность объекта спорта, введённого в эксплуатацию – 50 человек.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0,1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0,1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846A21">
        <w:trPr>
          <w:trHeight w:val="100"/>
        </w:trPr>
        <w:tc>
          <w:tcPr>
            <w:tcW w:w="482" w:type="dxa"/>
            <w:vMerge w:val="restart"/>
            <w:shd w:val="clear" w:color="auto" w:fill="FFFFFF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39</w:t>
            </w:r>
          </w:p>
        </w:tc>
        <w:tc>
          <w:tcPr>
            <w:tcW w:w="331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Реконструкция стадиона «Труд», в том числе:</w:t>
            </w:r>
          </w:p>
        </w:tc>
        <w:tc>
          <w:tcPr>
            <w:tcW w:w="2127" w:type="dxa"/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446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-</w:t>
            </w:r>
          </w:p>
        </w:tc>
        <w:tc>
          <w:tcPr>
            <w:tcW w:w="5274" w:type="dxa"/>
            <w:gridSpan w:val="5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Сумма не определена</w:t>
            </w: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t>Единовременная пропускная способность объекта спорта, введённого в эксплуатацию – 60 человек.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</w:pPr>
            <w:r w:rsidRPr="008F2EFB">
              <w:t>- разработка проектно-сметной документации</w:t>
            </w:r>
          </w:p>
        </w:tc>
        <w:tc>
          <w:tcPr>
            <w:tcW w:w="2127" w:type="dxa"/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446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0,5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1,0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auto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846A21">
        <w:trPr>
          <w:trHeight w:val="100"/>
        </w:trPr>
        <w:tc>
          <w:tcPr>
            <w:tcW w:w="482" w:type="dxa"/>
            <w:vMerge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right"/>
            </w:pPr>
            <w:r w:rsidRPr="008F2EFB">
              <w:t>- реконструкция стадиона «Труд»</w:t>
            </w:r>
          </w:p>
        </w:tc>
        <w:tc>
          <w:tcPr>
            <w:tcW w:w="2127" w:type="dxa"/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Источник не определен</w:t>
            </w:r>
          </w:p>
        </w:tc>
        <w:tc>
          <w:tcPr>
            <w:tcW w:w="1446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-</w:t>
            </w:r>
          </w:p>
        </w:tc>
        <w:tc>
          <w:tcPr>
            <w:tcW w:w="5274" w:type="dxa"/>
            <w:gridSpan w:val="5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Сумма не определена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shd w:val="clear" w:color="auto" w:fill="FFFFFF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40</w:t>
            </w:r>
          </w:p>
        </w:tc>
        <w:tc>
          <w:tcPr>
            <w:tcW w:w="331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Строительство физкультурно-оздоровительного комплекса «Спортивный» в г. Бакал,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  <w:p w:rsidR="00362A69" w:rsidRPr="008F2EFB" w:rsidRDefault="00362A69" w:rsidP="00514B74">
            <w:pPr>
              <w:spacing w:line="240" w:lineRule="auto"/>
            </w:pPr>
          </w:p>
          <w:p w:rsidR="00362A69" w:rsidRPr="008F2EFB" w:rsidRDefault="00362A69" w:rsidP="00514B74">
            <w:pPr>
              <w:spacing w:line="240" w:lineRule="auto"/>
            </w:pPr>
          </w:p>
          <w:p w:rsidR="00362A69" w:rsidRPr="008F2EFB" w:rsidRDefault="00362A69" w:rsidP="00514B74">
            <w:pPr>
              <w:spacing w:line="240" w:lineRule="auto"/>
            </w:pPr>
          </w:p>
          <w:p w:rsidR="00362A69" w:rsidRPr="008F2EFB" w:rsidRDefault="00362A69" w:rsidP="00514B74">
            <w:pPr>
              <w:spacing w:line="240" w:lineRule="auto"/>
            </w:pPr>
          </w:p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  <w:shd w:val="clear" w:color="auto" w:fill="FFFFFF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Внебюджетные средства</w:t>
            </w:r>
          </w:p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i/>
                <w:color w:val="auto"/>
                <w:sz w:val="18"/>
                <w:szCs w:val="18"/>
              </w:rPr>
              <w:t>(за счет средств Фонда моногородов РФ)</w:t>
            </w:r>
          </w:p>
        </w:tc>
        <w:tc>
          <w:tcPr>
            <w:tcW w:w="1446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1447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0,0</w:t>
            </w:r>
          </w:p>
        </w:tc>
        <w:tc>
          <w:tcPr>
            <w:tcW w:w="992" w:type="dxa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65,0*</w:t>
            </w:r>
          </w:p>
        </w:tc>
        <w:tc>
          <w:tcPr>
            <w:tcW w:w="992" w:type="dxa"/>
            <w:shd w:val="clear" w:color="auto" w:fill="auto"/>
          </w:tcPr>
          <w:p w:rsidR="00362A69" w:rsidRPr="008F2EFB" w:rsidRDefault="00362A69" w:rsidP="00514B74">
            <w:pPr>
              <w:spacing w:line="240" w:lineRule="auto"/>
              <w:ind w:left="-107" w:right="-109"/>
              <w:jc w:val="center"/>
            </w:pPr>
            <w:r w:rsidRPr="008F2EFB">
              <w:t>65,0*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Будет построен ФОК «Спортивный» в г. Бакал</w:t>
            </w:r>
          </w:p>
        </w:tc>
      </w:tr>
      <w:tr w:rsidR="00362A69" w:rsidRPr="008F2EFB" w:rsidTr="001B3D79">
        <w:trPr>
          <w:trHeight w:val="100"/>
        </w:trPr>
        <w:tc>
          <w:tcPr>
            <w:tcW w:w="15021" w:type="dxa"/>
            <w:gridSpan w:val="10"/>
          </w:tcPr>
          <w:p w:rsidR="00362A69" w:rsidRPr="008F2EFB" w:rsidRDefault="00362A69" w:rsidP="00514B74">
            <w:pPr>
              <w:spacing w:line="240" w:lineRule="auto"/>
              <w:rPr>
                <w:rStyle w:val="211pt"/>
                <w:color w:val="auto"/>
                <w:sz w:val="24"/>
                <w:szCs w:val="24"/>
              </w:rPr>
            </w:pPr>
            <w:r w:rsidRPr="008F2EFB">
              <w:rPr>
                <w:b/>
                <w:sz w:val="28"/>
                <w:szCs w:val="28"/>
              </w:rPr>
              <w:t>Цель: Снижение доли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</w:tr>
      <w:tr w:rsidR="00362A69" w:rsidRPr="008F2EFB" w:rsidTr="001B3D79">
        <w:trPr>
          <w:trHeight w:val="100"/>
        </w:trPr>
        <w:tc>
          <w:tcPr>
            <w:tcW w:w="15021" w:type="dxa"/>
            <w:gridSpan w:val="10"/>
          </w:tcPr>
          <w:p w:rsidR="00362A69" w:rsidRPr="008F2EFB" w:rsidRDefault="00362A69" w:rsidP="00514B74">
            <w:pPr>
              <w:spacing w:line="240" w:lineRule="auto"/>
              <w:rPr>
                <w:b/>
                <w:sz w:val="28"/>
                <w:szCs w:val="28"/>
              </w:rPr>
            </w:pPr>
            <w:r w:rsidRPr="008F2EFB">
              <w:rPr>
                <w:b/>
                <w:sz w:val="28"/>
                <w:szCs w:val="28"/>
              </w:rPr>
              <w:lastRenderedPageBreak/>
              <w:t>Задача: Обеспечение устойчивого функционирования дорожной сети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 w:val="restart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41</w:t>
            </w:r>
          </w:p>
        </w:tc>
        <w:tc>
          <w:tcPr>
            <w:tcW w:w="3311" w:type="dxa"/>
            <w:vMerge w:val="restart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Капитальный ремонт, ремонт и содержание автомобильных дорог общего пользования местного значения,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22,9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873F31" w:rsidP="00514B74">
            <w:pPr>
              <w:spacing w:line="240" w:lineRule="auto"/>
              <w:jc w:val="center"/>
            </w:pPr>
            <w:r w:rsidRPr="008F2EFB">
              <w:t>37,94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873F31" w:rsidP="00514B74">
            <w:pPr>
              <w:spacing w:line="240" w:lineRule="auto"/>
              <w:jc w:val="center"/>
            </w:pPr>
            <w:r w:rsidRPr="008F2EFB">
              <w:t>61,2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873F31" w:rsidP="00514B74">
            <w:pPr>
              <w:spacing w:line="240" w:lineRule="auto"/>
              <w:jc w:val="center"/>
            </w:pPr>
            <w:r w:rsidRPr="008F2EFB">
              <w:t>55,1</w:t>
            </w:r>
            <w:r w:rsidR="00362A69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873F31" w:rsidP="00514B74">
            <w:pPr>
              <w:spacing w:line="240" w:lineRule="auto"/>
              <w:jc w:val="center"/>
            </w:pPr>
            <w:r w:rsidRPr="008F2EFB">
              <w:t>54</w:t>
            </w:r>
            <w:r w:rsidR="00362A69" w:rsidRPr="008F2EFB">
              <w:t>,0*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61,0*</w:t>
            </w:r>
          </w:p>
        </w:tc>
        <w:tc>
          <w:tcPr>
            <w:tcW w:w="2381" w:type="dxa"/>
            <w:vMerge w:val="restart"/>
          </w:tcPr>
          <w:p w:rsidR="00362A69" w:rsidRPr="008F2EFB" w:rsidRDefault="00362A69" w:rsidP="00514B74">
            <w:pPr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F2EFB">
              <w:t>Ежегодное снижение не отвечающих нормативным требованиям, в общей протяжённости автомобильных дорог общего пользования местного значения на 1%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1,2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873F31" w:rsidP="00514B74">
            <w:pPr>
              <w:spacing w:line="240" w:lineRule="auto"/>
              <w:jc w:val="center"/>
            </w:pPr>
            <w:r w:rsidRPr="008F2EFB">
              <w:t>2,03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873F31" w:rsidP="00514B74">
            <w:pPr>
              <w:spacing w:line="240" w:lineRule="auto"/>
              <w:jc w:val="center"/>
            </w:pPr>
            <w:r w:rsidRPr="008F2EFB">
              <w:t>3,2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873F31" w:rsidP="00514B74">
            <w:pPr>
              <w:spacing w:line="240" w:lineRule="auto"/>
              <w:jc w:val="center"/>
            </w:pPr>
            <w:r w:rsidRPr="008F2EFB">
              <w:t>2,9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873F31" w:rsidP="00514B74">
            <w:pPr>
              <w:spacing w:line="240" w:lineRule="auto"/>
              <w:jc w:val="center"/>
            </w:pPr>
            <w:r w:rsidRPr="008F2EFB">
              <w:t>3,8</w:t>
            </w:r>
            <w:r w:rsidR="00362A69" w:rsidRPr="008F2EFB">
              <w:t>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3,2*</w:t>
            </w:r>
          </w:p>
        </w:tc>
        <w:tc>
          <w:tcPr>
            <w:tcW w:w="2381" w:type="dxa"/>
            <w:vMerge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873F31" w:rsidRPr="008F2EFB" w:rsidTr="001B3D79">
        <w:trPr>
          <w:trHeight w:val="100"/>
        </w:trPr>
        <w:tc>
          <w:tcPr>
            <w:tcW w:w="482" w:type="dxa"/>
            <w:vMerge w:val="restart"/>
          </w:tcPr>
          <w:p w:rsidR="00873F31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42</w:t>
            </w:r>
          </w:p>
        </w:tc>
        <w:tc>
          <w:tcPr>
            <w:tcW w:w="3311" w:type="dxa"/>
            <w:vMerge w:val="restart"/>
          </w:tcPr>
          <w:p w:rsidR="00873F31" w:rsidRPr="008F2EFB" w:rsidRDefault="00873F31" w:rsidP="00514B74">
            <w:pPr>
              <w:spacing w:line="240" w:lineRule="auto"/>
            </w:pPr>
            <w:r w:rsidRPr="008F2EFB">
              <w:t>Строительство или реконструкция автомобильных дорог общего пользования местного значения,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  <w:p w:rsidR="00873F31" w:rsidRPr="008F2EFB" w:rsidRDefault="00873F31" w:rsidP="00514B74">
            <w:pPr>
              <w:spacing w:line="240" w:lineRule="auto"/>
            </w:pPr>
          </w:p>
        </w:tc>
        <w:tc>
          <w:tcPr>
            <w:tcW w:w="2127" w:type="dxa"/>
          </w:tcPr>
          <w:p w:rsidR="00873F31" w:rsidRPr="008F2EFB" w:rsidRDefault="00873F31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873F31" w:rsidRPr="008F2EFB" w:rsidRDefault="00873F31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873F31" w:rsidRPr="008F2EFB" w:rsidRDefault="00873F31" w:rsidP="00514B74">
            <w:pPr>
              <w:spacing w:line="240" w:lineRule="auto"/>
              <w:jc w:val="center"/>
            </w:pPr>
            <w:r w:rsidRPr="008F2EFB">
              <w:t>37,5</w:t>
            </w:r>
          </w:p>
        </w:tc>
        <w:tc>
          <w:tcPr>
            <w:tcW w:w="851" w:type="dxa"/>
            <w:shd w:val="clear" w:color="auto" w:fill="FFFFFF"/>
          </w:tcPr>
          <w:p w:rsidR="00873F31" w:rsidRPr="008F2EFB" w:rsidRDefault="00873F31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873F31" w:rsidRPr="008F2EFB" w:rsidRDefault="00873F31" w:rsidP="00CB7C1B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873F31" w:rsidRPr="008F2EFB" w:rsidRDefault="00873F31" w:rsidP="00CB7C1B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873F31" w:rsidRPr="008F2EFB" w:rsidRDefault="00873F31" w:rsidP="00CB7C1B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 w:val="restart"/>
          </w:tcPr>
          <w:p w:rsidR="00873F31" w:rsidRPr="008F2EFB" w:rsidRDefault="00873F31" w:rsidP="00514B74">
            <w:r w:rsidRPr="008F2EFB">
              <w:t>Ежегодное снижение не отвечающих нормативным требованиям, в общей протяжённости автомобильных дорог общего пользования местного значения на 1%</w:t>
            </w:r>
          </w:p>
          <w:p w:rsidR="00873F31" w:rsidRPr="008F2EFB" w:rsidRDefault="00873F31" w:rsidP="00514B74"/>
          <w:p w:rsidR="00873F31" w:rsidRPr="008F2EFB" w:rsidRDefault="00873F31" w:rsidP="00514B74"/>
          <w:p w:rsidR="00873F31" w:rsidRPr="008F2EFB" w:rsidRDefault="00873F31" w:rsidP="00514B74"/>
          <w:p w:rsidR="00873F31" w:rsidRPr="008F2EFB" w:rsidRDefault="00873F31" w:rsidP="00514B74"/>
          <w:p w:rsidR="00873F31" w:rsidRPr="008F2EFB" w:rsidRDefault="00873F31" w:rsidP="00514B74"/>
          <w:p w:rsidR="00873F31" w:rsidRPr="008F2EFB" w:rsidRDefault="00873F31" w:rsidP="00514B74"/>
        </w:tc>
      </w:tr>
      <w:tr w:rsidR="00873F31" w:rsidRPr="008F2EFB" w:rsidTr="001B3D79">
        <w:trPr>
          <w:trHeight w:val="100"/>
        </w:trPr>
        <w:tc>
          <w:tcPr>
            <w:tcW w:w="482" w:type="dxa"/>
            <w:vMerge/>
          </w:tcPr>
          <w:p w:rsidR="00873F31" w:rsidRPr="008F2EFB" w:rsidRDefault="00873F31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873F31" w:rsidRPr="008F2EFB" w:rsidRDefault="00873F31" w:rsidP="00514B74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873F31" w:rsidRPr="008F2EFB" w:rsidRDefault="00873F31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873F31" w:rsidRPr="008F2EFB" w:rsidRDefault="00873F31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873F31" w:rsidRPr="008F2EFB" w:rsidRDefault="00873F31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873F31" w:rsidRPr="008F2EFB" w:rsidRDefault="00873F31" w:rsidP="00514B74">
            <w:pPr>
              <w:spacing w:line="240" w:lineRule="auto"/>
              <w:jc w:val="center"/>
            </w:pPr>
            <w:r w:rsidRPr="008F2EFB">
              <w:t>1,5</w:t>
            </w:r>
          </w:p>
        </w:tc>
        <w:tc>
          <w:tcPr>
            <w:tcW w:w="851" w:type="dxa"/>
            <w:shd w:val="clear" w:color="auto" w:fill="FFFFFF"/>
          </w:tcPr>
          <w:p w:rsidR="00873F31" w:rsidRPr="008F2EFB" w:rsidRDefault="00873F31" w:rsidP="00514B74">
            <w:pPr>
              <w:spacing w:line="240" w:lineRule="auto"/>
              <w:jc w:val="center"/>
            </w:pPr>
            <w:r w:rsidRPr="008F2EFB">
              <w:t>0,5*</w:t>
            </w:r>
          </w:p>
        </w:tc>
        <w:tc>
          <w:tcPr>
            <w:tcW w:w="992" w:type="dxa"/>
            <w:shd w:val="clear" w:color="auto" w:fill="FFFFFF"/>
          </w:tcPr>
          <w:p w:rsidR="00873F31" w:rsidRPr="008F2EFB" w:rsidRDefault="00873F31" w:rsidP="00CB7C1B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873F31" w:rsidRPr="008F2EFB" w:rsidRDefault="00873F31" w:rsidP="00CB7C1B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873F31" w:rsidRPr="008F2EFB" w:rsidRDefault="00873F31" w:rsidP="00CB7C1B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2381" w:type="dxa"/>
            <w:vMerge/>
          </w:tcPr>
          <w:p w:rsidR="00873F31" w:rsidRPr="008F2EFB" w:rsidRDefault="00873F31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15021" w:type="dxa"/>
            <w:gridSpan w:val="10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rPr>
                <w:b/>
                <w:sz w:val="28"/>
                <w:szCs w:val="28"/>
              </w:rPr>
              <w:t>Цель: Развитие межмуниципального транспортного сообщения</w:t>
            </w:r>
          </w:p>
        </w:tc>
      </w:tr>
      <w:tr w:rsidR="00362A69" w:rsidRPr="008F2EFB" w:rsidTr="001B3D79">
        <w:trPr>
          <w:trHeight w:val="100"/>
        </w:trPr>
        <w:tc>
          <w:tcPr>
            <w:tcW w:w="15021" w:type="dxa"/>
            <w:gridSpan w:val="10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rPr>
                <w:b/>
                <w:sz w:val="28"/>
                <w:szCs w:val="28"/>
              </w:rPr>
              <w:lastRenderedPageBreak/>
              <w:t>Задача: Формирование единой социальной и транспортной инфраструктуры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43</w:t>
            </w:r>
          </w:p>
        </w:tc>
        <w:tc>
          <w:tcPr>
            <w:tcW w:w="3311" w:type="dxa"/>
          </w:tcPr>
          <w:p w:rsidR="00362A69" w:rsidRPr="008F2EFB" w:rsidRDefault="00362A69" w:rsidP="00514B74">
            <w:pPr>
              <w:spacing w:line="240" w:lineRule="auto"/>
              <w:jc w:val="both"/>
            </w:pPr>
            <w:r w:rsidRPr="008F2EFB">
              <w:t>Строительство платного участка автомобильной трассы М5 от г. Сатка до                  г. Миасс (через п. Веселовка),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бюджет, областной бюджет, внебюджетные средства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-</w:t>
            </w:r>
          </w:p>
        </w:tc>
        <w:tc>
          <w:tcPr>
            <w:tcW w:w="5274" w:type="dxa"/>
            <w:gridSpan w:val="5"/>
            <w:shd w:val="clear" w:color="auto" w:fill="FFFFFF"/>
          </w:tcPr>
          <w:p w:rsidR="00362A69" w:rsidRPr="008F2EFB" w:rsidRDefault="005B6AFE" w:rsidP="00514B74">
            <w:pPr>
              <w:spacing w:line="240" w:lineRule="auto"/>
              <w:jc w:val="center"/>
            </w:pPr>
            <w:r w:rsidRPr="008F2EFB">
              <w:t>44</w:t>
            </w:r>
            <w:r w:rsidR="00362A69" w:rsidRPr="008F2EFB">
              <w:t> 000*</w:t>
            </w:r>
          </w:p>
        </w:tc>
        <w:tc>
          <w:tcPr>
            <w:tcW w:w="2381" w:type="dxa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t>Снижение смертности при ДТП, развитие межмуниципального сообщения на приоритетной территории</w:t>
            </w:r>
          </w:p>
        </w:tc>
      </w:tr>
      <w:tr w:rsidR="00362A69" w:rsidRPr="008F2EFB" w:rsidTr="001B3D79">
        <w:trPr>
          <w:trHeight w:val="100"/>
        </w:trPr>
        <w:tc>
          <w:tcPr>
            <w:tcW w:w="15021" w:type="dxa"/>
            <w:gridSpan w:val="10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ind w:left="-135" w:right="-111" w:firstLine="135"/>
              <w:rPr>
                <w:b/>
                <w:sz w:val="28"/>
                <w:szCs w:val="28"/>
              </w:rPr>
            </w:pPr>
            <w:r w:rsidRPr="008F2EFB">
              <w:rPr>
                <w:b/>
                <w:sz w:val="28"/>
                <w:szCs w:val="28"/>
              </w:rPr>
              <w:t>Цель: Создание комфортных условий для развития внутреннего и въездного туризма</w:t>
            </w:r>
          </w:p>
        </w:tc>
      </w:tr>
      <w:tr w:rsidR="00362A69" w:rsidRPr="008F2EFB" w:rsidTr="001B3D79">
        <w:trPr>
          <w:trHeight w:val="100"/>
        </w:trPr>
        <w:tc>
          <w:tcPr>
            <w:tcW w:w="15021" w:type="dxa"/>
            <w:gridSpan w:val="10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rPr>
                <w:b/>
                <w:sz w:val="28"/>
                <w:szCs w:val="28"/>
              </w:rPr>
            </w:pPr>
            <w:r w:rsidRPr="008F2EFB">
              <w:rPr>
                <w:b/>
                <w:sz w:val="28"/>
                <w:szCs w:val="28"/>
              </w:rPr>
              <w:t>Задача: Обеспечение высоких темпов развития туризма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44</w:t>
            </w:r>
          </w:p>
        </w:tc>
        <w:tc>
          <w:tcPr>
            <w:tcW w:w="3311" w:type="dxa"/>
          </w:tcPr>
          <w:p w:rsidR="00362A69" w:rsidRPr="008F2EFB" w:rsidRDefault="00362A69" w:rsidP="00514B74">
            <w:pPr>
              <w:spacing w:line="240" w:lineRule="auto"/>
              <w:jc w:val="both"/>
              <w:rPr>
                <w:lang w:eastAsia="ru-RU"/>
              </w:rPr>
            </w:pPr>
            <w:r w:rsidRPr="008F2EFB">
              <w:rPr>
                <w:lang w:eastAsia="ru-RU"/>
              </w:rPr>
              <w:t>Развитие туристической инфраструктуры:   разработка и установка туристической навигации, млн</w:t>
            </w:r>
            <w:proofErr w:type="gramStart"/>
            <w:r w:rsidRPr="008F2EFB">
              <w:rPr>
                <w:lang w:eastAsia="ru-RU"/>
              </w:rPr>
              <w:t>.р</w:t>
            </w:r>
            <w:proofErr w:type="gramEnd"/>
            <w:r w:rsidRPr="008F2EFB">
              <w:rPr>
                <w:lang w:eastAsia="ru-RU"/>
              </w:rPr>
              <w:t xml:space="preserve">ублей </w:t>
            </w: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0,1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AC3E35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Повышение привлекательности для жителей и туристов. Увеличение туристического потока к 2024 году до 290 тыс. человек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45</w:t>
            </w:r>
          </w:p>
        </w:tc>
        <w:tc>
          <w:tcPr>
            <w:tcW w:w="3311" w:type="dxa"/>
          </w:tcPr>
          <w:p w:rsidR="00362A69" w:rsidRPr="008F2EFB" w:rsidRDefault="00362A69" w:rsidP="00514B74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 xml:space="preserve">Создание единого интернет пространства в сфере туризма: </w:t>
            </w:r>
          </w:p>
          <w:p w:rsidR="00362A69" w:rsidRPr="008F2EFB" w:rsidRDefault="00362A69" w:rsidP="00514B74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- создание нового сайта с мобильной версией;</w:t>
            </w:r>
          </w:p>
          <w:p w:rsidR="00362A69" w:rsidRPr="008F2EFB" w:rsidRDefault="00362A69" w:rsidP="00514B74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-создание интерактивной карты;</w:t>
            </w:r>
          </w:p>
          <w:p w:rsidR="00362A69" w:rsidRPr="008F2EFB" w:rsidRDefault="00362A69" w:rsidP="00514B74">
            <w:pPr>
              <w:spacing w:line="240" w:lineRule="auto"/>
              <w:rPr>
                <w:lang w:eastAsia="ru-RU"/>
              </w:rPr>
            </w:pPr>
            <w:r w:rsidRPr="008F2EFB">
              <w:rPr>
                <w:lang w:eastAsia="ru-RU"/>
              </w:rPr>
              <w:t>-продвижение туристско-информационного портала, млн</w:t>
            </w:r>
            <w:proofErr w:type="gramStart"/>
            <w:r w:rsidRPr="008F2EFB">
              <w:rPr>
                <w:lang w:eastAsia="ru-RU"/>
              </w:rPr>
              <w:t>.р</w:t>
            </w:r>
            <w:proofErr w:type="gramEnd"/>
            <w:r w:rsidRPr="008F2EFB">
              <w:rPr>
                <w:lang w:eastAsia="ru-RU"/>
              </w:rPr>
              <w:t>ублей</w:t>
            </w:r>
          </w:p>
          <w:p w:rsidR="00362A69" w:rsidRPr="008F2EFB" w:rsidRDefault="00362A69" w:rsidP="00514B74">
            <w:pPr>
              <w:spacing w:line="240" w:lineRule="auto"/>
              <w:rPr>
                <w:lang w:eastAsia="ru-RU"/>
              </w:rPr>
            </w:pPr>
          </w:p>
          <w:p w:rsidR="00362A69" w:rsidRPr="008F2EFB" w:rsidRDefault="00362A69" w:rsidP="00514B7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0,2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AC3E35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0,2*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0,2*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0,2*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0,2*</w:t>
            </w:r>
          </w:p>
        </w:tc>
        <w:tc>
          <w:tcPr>
            <w:tcW w:w="2381" w:type="dxa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t>Повышение привлекательности для жителей и туристов. Увеличение туристического потока к 2024 году до 290 тыс. человек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46</w:t>
            </w:r>
          </w:p>
        </w:tc>
        <w:tc>
          <w:tcPr>
            <w:tcW w:w="3311" w:type="dxa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Реконструкция «Комплекса «Пороги»»,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10,0*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0,0</w:t>
            </w:r>
          </w:p>
        </w:tc>
        <w:tc>
          <w:tcPr>
            <w:tcW w:w="2381" w:type="dxa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Повышение привлекательности для жителей и туристов. Обеспечение создания дополнительных рабочих мест, рост занятости экономически активного населения. Увеличение туристического потока к 2024 году до 290 тыс. человек. Увеличение количества туристских маршрутов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 w:val="restart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47</w:t>
            </w:r>
          </w:p>
        </w:tc>
        <w:tc>
          <w:tcPr>
            <w:tcW w:w="3311" w:type="dxa"/>
            <w:vMerge w:val="restart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 xml:space="preserve">Строительство, реконструкция и оборудование </w:t>
            </w:r>
            <w:proofErr w:type="spellStart"/>
            <w:r w:rsidRPr="008F2EFB">
              <w:t>экотроп</w:t>
            </w:r>
            <w:proofErr w:type="spellEnd"/>
            <w:r w:rsidRPr="008F2EFB">
              <w:t>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4,3*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2,8*</w:t>
            </w:r>
          </w:p>
        </w:tc>
        <w:tc>
          <w:tcPr>
            <w:tcW w:w="2381" w:type="dxa"/>
            <w:vMerge w:val="restart"/>
          </w:tcPr>
          <w:p w:rsidR="00362A69" w:rsidRPr="008F2EFB" w:rsidRDefault="00362A69" w:rsidP="00514B74">
            <w:pPr>
              <w:spacing w:line="240" w:lineRule="auto"/>
              <w:rPr>
                <w:rFonts w:ascii="Arial" w:hAnsi="Arial" w:cs="Arial"/>
                <w:spacing w:val="2"/>
                <w:sz w:val="21"/>
                <w:szCs w:val="21"/>
                <w:shd w:val="clear" w:color="auto" w:fill="FFFFFF"/>
              </w:rPr>
            </w:pPr>
            <w:r w:rsidRPr="008F2EFB">
              <w:t xml:space="preserve">Повышение привлекательности для жителей и туристов. Обеспечение создания дополнительных рабочих мест, рост занятости экономически </w:t>
            </w:r>
            <w:r w:rsidRPr="008F2EFB">
              <w:lastRenderedPageBreak/>
              <w:t xml:space="preserve">активного населения. Увеличение туристического потока к 2024 году до 290 тыс. человек. </w:t>
            </w:r>
            <w:r w:rsidRPr="008F2EFB">
              <w:rPr>
                <w:spacing w:val="2"/>
                <w:shd w:val="clear" w:color="auto" w:fill="FFFFFF"/>
              </w:rPr>
              <w:t>Увеличение количества туристских маршрутов</w:t>
            </w:r>
            <w:r w:rsidRPr="008F2EFB">
              <w:rPr>
                <w:rFonts w:ascii="Arial" w:hAnsi="Arial" w:cs="Arial"/>
                <w:spacing w:val="2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0,8*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0,5*</w:t>
            </w:r>
          </w:p>
        </w:tc>
        <w:tc>
          <w:tcPr>
            <w:tcW w:w="2381" w:type="dxa"/>
            <w:vMerge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0,8*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0,5*</w:t>
            </w:r>
          </w:p>
        </w:tc>
        <w:tc>
          <w:tcPr>
            <w:tcW w:w="2381" w:type="dxa"/>
            <w:vMerge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 w:val="restart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48</w:t>
            </w:r>
          </w:p>
        </w:tc>
        <w:tc>
          <w:tcPr>
            <w:tcW w:w="3311" w:type="dxa"/>
            <w:vMerge w:val="restart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Разработка и организация экологических троп,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14,9*</w:t>
            </w:r>
          </w:p>
        </w:tc>
        <w:tc>
          <w:tcPr>
            <w:tcW w:w="2381" w:type="dxa"/>
            <w:vMerge w:val="restart"/>
          </w:tcPr>
          <w:p w:rsidR="00362A69" w:rsidRPr="008F2EFB" w:rsidRDefault="00362A69" w:rsidP="00514B74">
            <w:pPr>
              <w:spacing w:line="240" w:lineRule="auto"/>
              <w:rPr>
                <w:spacing w:val="2"/>
                <w:shd w:val="clear" w:color="auto" w:fill="FFFFFF"/>
              </w:rPr>
            </w:pPr>
            <w:r w:rsidRPr="008F2EFB">
              <w:t xml:space="preserve">Повышение привлекательности для жителей и туристов. Обеспечение создания дополнительных рабочих мест, рост занятости экономически активного населения. Увеличение туристического потока к 2024 году до 290 тыс. человек. </w:t>
            </w:r>
            <w:r w:rsidRPr="008F2EFB">
              <w:rPr>
                <w:spacing w:val="2"/>
                <w:shd w:val="clear" w:color="auto" w:fill="FFFFFF"/>
              </w:rPr>
              <w:t>Увеличение количества туристских маршрутов.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2,6*</w:t>
            </w:r>
          </w:p>
        </w:tc>
        <w:tc>
          <w:tcPr>
            <w:tcW w:w="2381" w:type="dxa"/>
            <w:vMerge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2,6*</w:t>
            </w:r>
          </w:p>
        </w:tc>
        <w:tc>
          <w:tcPr>
            <w:tcW w:w="2381" w:type="dxa"/>
            <w:vMerge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 w:val="restart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lastRenderedPageBreak/>
              <w:t>49</w:t>
            </w:r>
          </w:p>
        </w:tc>
        <w:tc>
          <w:tcPr>
            <w:tcW w:w="3311" w:type="dxa"/>
            <w:vMerge w:val="restart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Разработка и организация туристических троп,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5,3*</w:t>
            </w:r>
          </w:p>
        </w:tc>
        <w:tc>
          <w:tcPr>
            <w:tcW w:w="2381" w:type="dxa"/>
            <w:vMerge w:val="restart"/>
          </w:tcPr>
          <w:p w:rsidR="00362A69" w:rsidRPr="008F2EFB" w:rsidRDefault="00362A69" w:rsidP="00514B74">
            <w:pPr>
              <w:spacing w:line="240" w:lineRule="auto"/>
              <w:rPr>
                <w:rFonts w:ascii="Arial" w:hAnsi="Arial" w:cs="Arial"/>
                <w:spacing w:val="2"/>
                <w:sz w:val="21"/>
                <w:szCs w:val="21"/>
                <w:shd w:val="clear" w:color="auto" w:fill="FFFFFF"/>
              </w:rPr>
            </w:pPr>
            <w:r w:rsidRPr="008F2EFB">
              <w:t xml:space="preserve">Повышение привлекательности для жителей и туристов. Обеспечение создания дополнительных рабочих мест, рост занятости экономически активного населения. Увеличение туристического потока к 2024 году до 290 тыс. человек. </w:t>
            </w:r>
            <w:r w:rsidRPr="008F2EFB">
              <w:rPr>
                <w:spacing w:val="2"/>
                <w:shd w:val="clear" w:color="auto" w:fill="FFFFFF"/>
              </w:rPr>
              <w:t>Увеличение количества туристских маршрутов</w:t>
            </w:r>
            <w:r w:rsidRPr="008F2EFB">
              <w:rPr>
                <w:rFonts w:ascii="Arial" w:hAnsi="Arial" w:cs="Arial"/>
                <w:spacing w:val="2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0,9*</w:t>
            </w:r>
          </w:p>
        </w:tc>
        <w:tc>
          <w:tcPr>
            <w:tcW w:w="2381" w:type="dxa"/>
            <w:vMerge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0,9*</w:t>
            </w:r>
          </w:p>
        </w:tc>
        <w:tc>
          <w:tcPr>
            <w:tcW w:w="2381" w:type="dxa"/>
            <w:vMerge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 w:val="restart"/>
          </w:tcPr>
          <w:p w:rsidR="00362A69" w:rsidRPr="008F2EFB" w:rsidRDefault="00F2025C" w:rsidP="00514B74">
            <w:pPr>
              <w:spacing w:line="240" w:lineRule="auto"/>
              <w:ind w:left="-135" w:right="-111"/>
              <w:jc w:val="center"/>
            </w:pPr>
            <w:r w:rsidRPr="008F2EFB">
              <w:t>50</w:t>
            </w:r>
          </w:p>
        </w:tc>
        <w:tc>
          <w:tcPr>
            <w:tcW w:w="3311" w:type="dxa"/>
            <w:vMerge w:val="restart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Организация туристского геолого-минералогического маршрута, млн</w:t>
            </w:r>
            <w:proofErr w:type="gramStart"/>
            <w:r w:rsidRPr="008F2EFB">
              <w:t>.р</w:t>
            </w:r>
            <w:proofErr w:type="gramEnd"/>
            <w:r w:rsidRPr="008F2EFB">
              <w:t>ублей</w:t>
            </w: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5,8*</w:t>
            </w:r>
          </w:p>
        </w:tc>
        <w:tc>
          <w:tcPr>
            <w:tcW w:w="2381" w:type="dxa"/>
            <w:vMerge w:val="restart"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  <w:r w:rsidRPr="008F2EFB">
              <w:t xml:space="preserve">Повышение привлекательности для жителей и туристов. Обеспечение создания дополнительных рабочих мест, рост занятости экономически </w:t>
            </w:r>
            <w:r w:rsidRPr="008F2EFB">
              <w:lastRenderedPageBreak/>
              <w:t xml:space="preserve">активного населения. Увеличение туристического потока к 2024 году до 290 тыс. человек. </w:t>
            </w:r>
            <w:r w:rsidRPr="008F2EFB">
              <w:rPr>
                <w:spacing w:val="2"/>
                <w:shd w:val="clear" w:color="auto" w:fill="FFFFFF"/>
              </w:rPr>
              <w:t>Увеличение количества туристских маршрутов</w:t>
            </w:r>
            <w:r w:rsidRPr="008F2EFB">
              <w:rPr>
                <w:rFonts w:ascii="Arial" w:hAnsi="Arial" w:cs="Arial"/>
                <w:spacing w:val="2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62A69" w:rsidRPr="008F2EFB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Региональный 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</w:pPr>
            <w:r w:rsidRPr="008F2EFB">
              <w:t>1,0*</w:t>
            </w:r>
          </w:p>
        </w:tc>
        <w:tc>
          <w:tcPr>
            <w:tcW w:w="2381" w:type="dxa"/>
            <w:vMerge/>
          </w:tcPr>
          <w:p w:rsidR="00362A69" w:rsidRPr="008F2EFB" w:rsidRDefault="00362A69" w:rsidP="00514B74">
            <w:pPr>
              <w:spacing w:line="240" w:lineRule="auto"/>
              <w:rPr>
                <w:b/>
              </w:rPr>
            </w:pPr>
          </w:p>
        </w:tc>
      </w:tr>
      <w:tr w:rsidR="00344267" w:rsidRPr="0018473A" w:rsidTr="001B3D79">
        <w:trPr>
          <w:trHeight w:val="100"/>
        </w:trPr>
        <w:tc>
          <w:tcPr>
            <w:tcW w:w="482" w:type="dxa"/>
            <w:vMerge/>
          </w:tcPr>
          <w:p w:rsidR="00362A69" w:rsidRPr="008F2EFB" w:rsidRDefault="00362A69" w:rsidP="00514B74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311" w:type="dxa"/>
            <w:vMerge/>
          </w:tcPr>
          <w:p w:rsidR="00362A69" w:rsidRPr="008F2EFB" w:rsidRDefault="00362A69" w:rsidP="00514B74">
            <w:pPr>
              <w:spacing w:line="240" w:lineRule="auto"/>
              <w:jc w:val="both"/>
            </w:pPr>
          </w:p>
        </w:tc>
        <w:tc>
          <w:tcPr>
            <w:tcW w:w="2127" w:type="dxa"/>
          </w:tcPr>
          <w:p w:rsidR="00362A69" w:rsidRPr="008F2EFB" w:rsidRDefault="00362A69" w:rsidP="00514B74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Местный</w:t>
            </w:r>
          </w:p>
          <w:p w:rsidR="00362A69" w:rsidRPr="008F2EFB" w:rsidRDefault="00362A69" w:rsidP="00514B74">
            <w:pPr>
              <w:spacing w:line="240" w:lineRule="auto"/>
              <w:jc w:val="center"/>
              <w:rPr>
                <w:b/>
              </w:rPr>
            </w:pPr>
            <w:r w:rsidRPr="008F2EFB">
              <w:rPr>
                <w:rStyle w:val="211pt"/>
                <w:b w:val="0"/>
                <w:color w:val="auto"/>
                <w:sz w:val="24"/>
                <w:szCs w:val="24"/>
              </w:rPr>
              <w:t>бюджет</w:t>
            </w:r>
          </w:p>
        </w:tc>
        <w:tc>
          <w:tcPr>
            <w:tcW w:w="1446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1447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851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8F2EFB" w:rsidRDefault="00362A69" w:rsidP="00514B74">
            <w:pPr>
              <w:spacing w:line="240" w:lineRule="auto"/>
              <w:jc w:val="center"/>
            </w:pPr>
            <w:r w:rsidRPr="008F2EFB">
              <w:t>0,0</w:t>
            </w:r>
          </w:p>
        </w:tc>
        <w:tc>
          <w:tcPr>
            <w:tcW w:w="992" w:type="dxa"/>
            <w:shd w:val="clear" w:color="auto" w:fill="FFFFFF"/>
          </w:tcPr>
          <w:p w:rsidR="00362A69" w:rsidRPr="0018473A" w:rsidRDefault="00362A69" w:rsidP="00514B74">
            <w:pPr>
              <w:spacing w:line="240" w:lineRule="auto"/>
            </w:pPr>
            <w:r w:rsidRPr="008F2EFB">
              <w:t>1,0*</w:t>
            </w:r>
          </w:p>
        </w:tc>
        <w:tc>
          <w:tcPr>
            <w:tcW w:w="2381" w:type="dxa"/>
            <w:vMerge/>
          </w:tcPr>
          <w:p w:rsidR="00362A69" w:rsidRPr="0018473A" w:rsidRDefault="00362A69" w:rsidP="00514B74">
            <w:pPr>
              <w:spacing w:line="240" w:lineRule="auto"/>
              <w:rPr>
                <w:b/>
              </w:rPr>
            </w:pPr>
          </w:p>
        </w:tc>
      </w:tr>
    </w:tbl>
    <w:p w:rsidR="00DD5F1C" w:rsidRDefault="00DD5F1C" w:rsidP="0065404B">
      <w:pPr>
        <w:autoSpaceDE w:val="0"/>
        <w:spacing w:line="240" w:lineRule="auto"/>
        <w:rPr>
          <w:i/>
          <w:sz w:val="10"/>
          <w:szCs w:val="10"/>
          <w:lang w:eastAsia="ru-RU"/>
        </w:rPr>
      </w:pPr>
    </w:p>
    <w:p w:rsidR="00D60543" w:rsidRDefault="007D577A" w:rsidP="0065404B">
      <w:pPr>
        <w:autoSpaceDE w:val="0"/>
        <w:spacing w:line="240" w:lineRule="auto"/>
        <w:rPr>
          <w:i/>
          <w:lang w:eastAsia="ru-RU"/>
        </w:rPr>
      </w:pPr>
      <w:r>
        <w:rPr>
          <w:i/>
          <w:lang w:eastAsia="ru-RU"/>
        </w:rPr>
        <w:br w:type="textWrapping" w:clear="all"/>
      </w:r>
      <w:r w:rsidR="0065404B" w:rsidRPr="00693EBA">
        <w:rPr>
          <w:i/>
          <w:lang w:eastAsia="ru-RU"/>
        </w:rPr>
        <w:t>*параметры будут уточнены при принятии бюджета на очередной финансовый год и плановый период</w:t>
      </w:r>
    </w:p>
    <w:p w:rsidR="00221093" w:rsidRPr="006347EB" w:rsidRDefault="006347EB" w:rsidP="006347EB">
      <w:pPr>
        <w:rPr>
          <w:i/>
        </w:rPr>
      </w:pPr>
      <w:r>
        <w:rPr>
          <w:i/>
        </w:rPr>
        <w:t>**</w:t>
      </w:r>
      <w:r w:rsidR="00D60543" w:rsidRPr="00D60543">
        <w:rPr>
          <w:i/>
        </w:rPr>
        <w:t xml:space="preserve"> планируемая стоимость мероприятия будет скорректирована после получения положительного заключения государственной экспертизы на проект</w:t>
      </w:r>
    </w:p>
    <w:p w:rsidR="00173E34" w:rsidRPr="00BB3A80" w:rsidRDefault="00BB3A80" w:rsidP="00CD5797">
      <w:pPr>
        <w:autoSpaceDE w:val="0"/>
        <w:spacing w:line="240" w:lineRule="auto"/>
        <w:rPr>
          <w:rStyle w:val="21"/>
          <w:bCs/>
          <w:sz w:val="2"/>
          <w:szCs w:val="2"/>
        </w:rPr>
      </w:pPr>
      <w:r>
        <w:rPr>
          <w:rStyle w:val="21"/>
          <w:bCs/>
          <w:sz w:val="28"/>
          <w:szCs w:val="28"/>
        </w:rPr>
        <w:br w:type="page"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3878"/>
        <w:gridCol w:w="2126"/>
        <w:gridCol w:w="991"/>
        <w:gridCol w:w="851"/>
        <w:gridCol w:w="851"/>
        <w:gridCol w:w="850"/>
        <w:gridCol w:w="709"/>
        <w:gridCol w:w="707"/>
        <w:gridCol w:w="3546"/>
      </w:tblGrid>
      <w:tr w:rsidR="002C484E" w:rsidRPr="0018473A" w:rsidTr="002C484E">
        <w:trPr>
          <w:trHeight w:val="100"/>
        </w:trPr>
        <w:tc>
          <w:tcPr>
            <w:tcW w:w="483" w:type="dxa"/>
            <w:vMerge w:val="restart"/>
          </w:tcPr>
          <w:p w:rsidR="002C484E" w:rsidRPr="0018473A" w:rsidRDefault="002C484E" w:rsidP="0038429B">
            <w:pPr>
              <w:spacing w:line="240" w:lineRule="auto"/>
              <w:ind w:left="-135" w:right="-111"/>
              <w:jc w:val="center"/>
            </w:pPr>
            <w:r w:rsidRPr="0018473A">
              <w:rPr>
                <w:rStyle w:val="211pt"/>
                <w:sz w:val="24"/>
                <w:szCs w:val="24"/>
              </w:rPr>
              <w:lastRenderedPageBreak/>
              <w:t>№</w:t>
            </w:r>
          </w:p>
          <w:p w:rsidR="002C484E" w:rsidRPr="0018473A" w:rsidRDefault="002C484E" w:rsidP="002C484E">
            <w:pPr>
              <w:spacing w:line="240" w:lineRule="auto"/>
              <w:ind w:left="-135" w:right="-111"/>
              <w:jc w:val="center"/>
            </w:pPr>
          </w:p>
          <w:p w:rsidR="002C484E" w:rsidRPr="0018473A" w:rsidRDefault="002C484E" w:rsidP="002C484E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878" w:type="dxa"/>
            <w:vMerge w:val="restart"/>
          </w:tcPr>
          <w:p w:rsidR="002C484E" w:rsidRPr="0018473A" w:rsidRDefault="002C484E" w:rsidP="001F5E51">
            <w:pPr>
              <w:spacing w:line="240" w:lineRule="auto"/>
              <w:jc w:val="center"/>
              <w:rPr>
                <w:lang w:eastAsia="ru-RU"/>
              </w:rPr>
            </w:pPr>
            <w:r w:rsidRPr="0018473A">
              <w:rPr>
                <w:rStyle w:val="211pt"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2C484E" w:rsidRPr="0018473A" w:rsidRDefault="002C484E" w:rsidP="0038429B">
            <w:pPr>
              <w:spacing w:line="240" w:lineRule="auto"/>
              <w:jc w:val="center"/>
            </w:pPr>
            <w:r w:rsidRPr="0018473A">
              <w:rPr>
                <w:b/>
              </w:rPr>
              <w:t>Источник финансирования</w:t>
            </w:r>
          </w:p>
        </w:tc>
        <w:tc>
          <w:tcPr>
            <w:tcW w:w="4959" w:type="dxa"/>
            <w:gridSpan w:val="6"/>
          </w:tcPr>
          <w:p w:rsidR="002C484E" w:rsidRPr="0018473A" w:rsidRDefault="001F5E51" w:rsidP="001F5E51">
            <w:pPr>
              <w:spacing w:line="240" w:lineRule="auto"/>
              <w:jc w:val="center"/>
            </w:pPr>
            <w:r w:rsidRPr="0018473A">
              <w:rPr>
                <w:rStyle w:val="211pt"/>
                <w:sz w:val="24"/>
                <w:szCs w:val="24"/>
              </w:rPr>
              <w:t>Показатели мероприятия</w:t>
            </w:r>
          </w:p>
        </w:tc>
        <w:tc>
          <w:tcPr>
            <w:tcW w:w="3546" w:type="dxa"/>
            <w:vMerge w:val="restart"/>
          </w:tcPr>
          <w:p w:rsidR="002C484E" w:rsidRPr="0018473A" w:rsidRDefault="002C484E" w:rsidP="002C484E">
            <w:pPr>
              <w:pStyle w:val="aff4"/>
              <w:snapToGrid w:val="0"/>
              <w:spacing w:line="240" w:lineRule="auto"/>
              <w:jc w:val="center"/>
              <w:rPr>
                <w:b/>
              </w:rPr>
            </w:pPr>
            <w:r w:rsidRPr="0018473A">
              <w:rPr>
                <w:b/>
              </w:rPr>
              <w:t>Ожидаемый</w:t>
            </w:r>
          </w:p>
          <w:p w:rsidR="002C484E" w:rsidRPr="0018473A" w:rsidRDefault="002C484E" w:rsidP="002C484E">
            <w:pPr>
              <w:spacing w:line="240" w:lineRule="auto"/>
              <w:jc w:val="center"/>
              <w:rPr>
                <w:color w:val="000000"/>
              </w:rPr>
            </w:pPr>
            <w:r w:rsidRPr="0018473A">
              <w:rPr>
                <w:b/>
              </w:rPr>
              <w:t>результат</w:t>
            </w:r>
          </w:p>
        </w:tc>
      </w:tr>
      <w:tr w:rsidR="002C484E" w:rsidRPr="0018473A" w:rsidTr="002C484E">
        <w:trPr>
          <w:trHeight w:val="100"/>
        </w:trPr>
        <w:tc>
          <w:tcPr>
            <w:tcW w:w="483" w:type="dxa"/>
            <w:vMerge/>
          </w:tcPr>
          <w:p w:rsidR="002C484E" w:rsidRPr="0018473A" w:rsidRDefault="002C484E" w:rsidP="002C484E">
            <w:pPr>
              <w:spacing w:line="240" w:lineRule="auto"/>
              <w:ind w:left="-135" w:right="-111"/>
              <w:jc w:val="center"/>
            </w:pPr>
          </w:p>
        </w:tc>
        <w:tc>
          <w:tcPr>
            <w:tcW w:w="3878" w:type="dxa"/>
            <w:vMerge/>
          </w:tcPr>
          <w:p w:rsidR="002C484E" w:rsidRPr="0018473A" w:rsidRDefault="002C484E" w:rsidP="002C484E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126" w:type="dxa"/>
            <w:vMerge/>
          </w:tcPr>
          <w:p w:rsidR="002C484E" w:rsidRPr="0018473A" w:rsidRDefault="002C484E" w:rsidP="002C484E">
            <w:pPr>
              <w:spacing w:line="240" w:lineRule="auto"/>
              <w:jc w:val="center"/>
            </w:pPr>
          </w:p>
        </w:tc>
        <w:tc>
          <w:tcPr>
            <w:tcW w:w="991" w:type="dxa"/>
          </w:tcPr>
          <w:p w:rsidR="002C484E" w:rsidRPr="0018473A" w:rsidRDefault="002C484E" w:rsidP="002C484E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 xml:space="preserve">2019 </w:t>
            </w:r>
          </w:p>
          <w:p w:rsidR="002C484E" w:rsidRPr="0018473A" w:rsidRDefault="002C484E" w:rsidP="002C484E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2C484E" w:rsidRPr="0018473A" w:rsidRDefault="002C484E" w:rsidP="002C484E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 xml:space="preserve">2020 </w:t>
            </w:r>
          </w:p>
          <w:p w:rsidR="002C484E" w:rsidRPr="0018473A" w:rsidRDefault="00195585" w:rsidP="002C484E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2C484E" w:rsidRPr="0018473A" w:rsidRDefault="002C484E" w:rsidP="002C484E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 xml:space="preserve">2021 </w:t>
            </w:r>
          </w:p>
          <w:p w:rsidR="002C484E" w:rsidRPr="0018473A" w:rsidRDefault="00195585" w:rsidP="002C484E">
            <w:pPr>
              <w:pStyle w:val="28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2C484E" w:rsidRPr="0018473A" w:rsidRDefault="002C484E" w:rsidP="002C484E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 xml:space="preserve">2022 </w:t>
            </w:r>
          </w:p>
          <w:p w:rsidR="002C484E" w:rsidRPr="0018473A" w:rsidRDefault="00195585" w:rsidP="002C484E">
            <w:pPr>
              <w:pStyle w:val="28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2C484E" w:rsidRPr="0018473A" w:rsidRDefault="002C484E" w:rsidP="002C484E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>2023</w:t>
            </w:r>
          </w:p>
          <w:p w:rsidR="002C484E" w:rsidRPr="0018473A" w:rsidRDefault="00195585" w:rsidP="002C484E">
            <w:pPr>
              <w:pStyle w:val="28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</w:tcPr>
          <w:p w:rsidR="002C484E" w:rsidRPr="0018473A" w:rsidRDefault="002C484E" w:rsidP="002C484E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 xml:space="preserve">2024 </w:t>
            </w:r>
          </w:p>
          <w:p w:rsidR="002C484E" w:rsidRPr="0018473A" w:rsidRDefault="00195585" w:rsidP="002C484E">
            <w:pPr>
              <w:pStyle w:val="28"/>
              <w:shd w:val="clear" w:color="auto" w:fill="auto"/>
              <w:spacing w:before="0" w:after="0" w:line="240" w:lineRule="auto"/>
              <w:jc w:val="center"/>
              <w:rPr>
                <w:rStyle w:val="211pt"/>
                <w:b w:val="0"/>
                <w:sz w:val="24"/>
                <w:szCs w:val="24"/>
              </w:rPr>
            </w:pPr>
            <w:r w:rsidRPr="0018473A">
              <w:rPr>
                <w:rStyle w:val="211pt"/>
                <w:b w:val="0"/>
                <w:sz w:val="24"/>
                <w:szCs w:val="24"/>
              </w:rPr>
              <w:t>год</w:t>
            </w:r>
          </w:p>
        </w:tc>
        <w:tc>
          <w:tcPr>
            <w:tcW w:w="3546" w:type="dxa"/>
            <w:vMerge/>
          </w:tcPr>
          <w:p w:rsidR="002C484E" w:rsidRPr="0018473A" w:rsidRDefault="002C484E" w:rsidP="002C484E">
            <w:pPr>
              <w:spacing w:line="240" w:lineRule="auto"/>
              <w:rPr>
                <w:color w:val="000000"/>
              </w:rPr>
            </w:pPr>
          </w:p>
        </w:tc>
      </w:tr>
      <w:tr w:rsidR="002C484E" w:rsidRPr="0018473A" w:rsidTr="00D979ED">
        <w:trPr>
          <w:trHeight w:val="623"/>
        </w:trPr>
        <w:tc>
          <w:tcPr>
            <w:tcW w:w="14992" w:type="dxa"/>
            <w:gridSpan w:val="10"/>
            <w:shd w:val="clear" w:color="auto" w:fill="D9D9D9"/>
            <w:vAlign w:val="center"/>
          </w:tcPr>
          <w:p w:rsidR="002C484E" w:rsidRPr="0018473A" w:rsidRDefault="002C484E" w:rsidP="009154A1">
            <w:pPr>
              <w:autoSpaceDE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18473A">
              <w:rPr>
                <w:b/>
                <w:sz w:val="28"/>
                <w:szCs w:val="28"/>
              </w:rPr>
              <w:t>Направление «Развитие муниципального управления»</w:t>
            </w:r>
            <w:r w:rsidR="00BB3A80" w:rsidRPr="0018473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C484E" w:rsidRPr="0018473A" w:rsidTr="002C484E">
        <w:trPr>
          <w:trHeight w:val="100"/>
        </w:trPr>
        <w:tc>
          <w:tcPr>
            <w:tcW w:w="14992" w:type="dxa"/>
            <w:gridSpan w:val="10"/>
          </w:tcPr>
          <w:p w:rsidR="002C484E" w:rsidRPr="0018473A" w:rsidRDefault="002C484E" w:rsidP="002C484E">
            <w:pPr>
              <w:spacing w:line="240" w:lineRule="auto"/>
              <w:rPr>
                <w:color w:val="000000"/>
              </w:rPr>
            </w:pPr>
            <w:r w:rsidRPr="0018473A">
              <w:rPr>
                <w:rStyle w:val="211pt"/>
                <w:sz w:val="28"/>
                <w:szCs w:val="28"/>
              </w:rPr>
              <w:t>Цель: Повышение уровня удовлетворенности граждан деятельностью главы муниципального района</w:t>
            </w:r>
          </w:p>
        </w:tc>
      </w:tr>
      <w:tr w:rsidR="002C484E" w:rsidRPr="0018473A" w:rsidTr="002C484E">
        <w:trPr>
          <w:trHeight w:val="100"/>
        </w:trPr>
        <w:tc>
          <w:tcPr>
            <w:tcW w:w="14992" w:type="dxa"/>
            <w:gridSpan w:val="10"/>
          </w:tcPr>
          <w:p w:rsidR="002C484E" w:rsidRPr="0018473A" w:rsidRDefault="002C484E" w:rsidP="00173E34">
            <w:pPr>
              <w:spacing w:line="240" w:lineRule="auto"/>
              <w:rPr>
                <w:color w:val="000000"/>
              </w:rPr>
            </w:pPr>
            <w:r w:rsidRPr="0018473A">
              <w:rPr>
                <w:b/>
                <w:sz w:val="28"/>
                <w:szCs w:val="28"/>
              </w:rPr>
              <w:t>Задача:</w:t>
            </w:r>
            <w:r w:rsidR="00173E34" w:rsidRPr="0018473A">
              <w:rPr>
                <w:b/>
                <w:sz w:val="28"/>
                <w:szCs w:val="28"/>
              </w:rPr>
              <w:t xml:space="preserve"> Формирование высококвалифицированного кадрового состава органов местного самоуправления, развитие механизма предупреждения коррупции</w:t>
            </w:r>
          </w:p>
        </w:tc>
      </w:tr>
      <w:tr w:rsidR="002C484E" w:rsidRPr="0018473A" w:rsidTr="002C484E">
        <w:trPr>
          <w:trHeight w:val="100"/>
        </w:trPr>
        <w:tc>
          <w:tcPr>
            <w:tcW w:w="483" w:type="dxa"/>
          </w:tcPr>
          <w:p w:rsidR="002C484E" w:rsidRPr="005A63A0" w:rsidRDefault="002C484E" w:rsidP="002C484E">
            <w:pPr>
              <w:spacing w:line="240" w:lineRule="auto"/>
              <w:ind w:left="-135" w:right="-111"/>
              <w:jc w:val="center"/>
            </w:pPr>
            <w:r w:rsidRPr="005A63A0">
              <w:t>1</w:t>
            </w:r>
          </w:p>
          <w:p w:rsidR="002C484E" w:rsidRPr="005A63A0" w:rsidRDefault="002C484E" w:rsidP="002C484E">
            <w:pPr>
              <w:ind w:left="-135" w:right="-111"/>
              <w:jc w:val="center"/>
            </w:pPr>
          </w:p>
        </w:tc>
        <w:tc>
          <w:tcPr>
            <w:tcW w:w="3878" w:type="dxa"/>
          </w:tcPr>
          <w:p w:rsidR="002C484E" w:rsidRPr="0018473A" w:rsidRDefault="009154A1" w:rsidP="002C484E">
            <w:pPr>
              <w:spacing w:line="240" w:lineRule="auto"/>
            </w:pPr>
            <w:r w:rsidRPr="0018473A">
              <w:t>Внедрение электронного документооборота, да/нет</w:t>
            </w:r>
          </w:p>
        </w:tc>
        <w:tc>
          <w:tcPr>
            <w:tcW w:w="2126" w:type="dxa"/>
          </w:tcPr>
          <w:p w:rsidR="002C484E" w:rsidRPr="0018473A" w:rsidRDefault="009154A1" w:rsidP="002C484E">
            <w:pPr>
              <w:spacing w:line="240" w:lineRule="auto"/>
              <w:jc w:val="center"/>
              <w:rPr>
                <w:b/>
              </w:rPr>
            </w:pPr>
            <w:r w:rsidRPr="0018473A">
              <w:rPr>
                <w:color w:val="000000"/>
              </w:rPr>
              <w:t>Финансирование не требуется</w:t>
            </w:r>
          </w:p>
        </w:tc>
        <w:tc>
          <w:tcPr>
            <w:tcW w:w="991" w:type="dxa"/>
          </w:tcPr>
          <w:p w:rsidR="002C484E" w:rsidRPr="0018473A" w:rsidRDefault="009154A1" w:rsidP="002C484E">
            <w:pPr>
              <w:spacing w:line="240" w:lineRule="auto"/>
              <w:jc w:val="center"/>
            </w:pPr>
            <w:r w:rsidRPr="0018473A">
              <w:t>да</w:t>
            </w:r>
          </w:p>
        </w:tc>
        <w:tc>
          <w:tcPr>
            <w:tcW w:w="851" w:type="dxa"/>
          </w:tcPr>
          <w:p w:rsidR="002C484E" w:rsidRPr="0018473A" w:rsidRDefault="009154A1" w:rsidP="002C484E">
            <w:pPr>
              <w:spacing w:line="240" w:lineRule="auto"/>
              <w:jc w:val="center"/>
            </w:pPr>
            <w:r w:rsidRPr="0018473A">
              <w:t>да</w:t>
            </w:r>
          </w:p>
        </w:tc>
        <w:tc>
          <w:tcPr>
            <w:tcW w:w="851" w:type="dxa"/>
          </w:tcPr>
          <w:p w:rsidR="002C484E" w:rsidRPr="0018473A" w:rsidRDefault="009154A1" w:rsidP="002C484E">
            <w:pPr>
              <w:spacing w:line="240" w:lineRule="auto"/>
              <w:jc w:val="center"/>
            </w:pPr>
            <w:r w:rsidRPr="0018473A">
              <w:t>да</w:t>
            </w:r>
          </w:p>
        </w:tc>
        <w:tc>
          <w:tcPr>
            <w:tcW w:w="850" w:type="dxa"/>
          </w:tcPr>
          <w:p w:rsidR="002C484E" w:rsidRPr="0018473A" w:rsidRDefault="009154A1" w:rsidP="002C484E">
            <w:pPr>
              <w:spacing w:line="240" w:lineRule="auto"/>
              <w:jc w:val="center"/>
            </w:pPr>
            <w:r w:rsidRPr="0018473A">
              <w:t>да</w:t>
            </w:r>
          </w:p>
        </w:tc>
        <w:tc>
          <w:tcPr>
            <w:tcW w:w="709" w:type="dxa"/>
          </w:tcPr>
          <w:p w:rsidR="002C484E" w:rsidRPr="0018473A" w:rsidRDefault="009154A1" w:rsidP="002C484E">
            <w:pPr>
              <w:spacing w:line="240" w:lineRule="auto"/>
              <w:jc w:val="center"/>
            </w:pPr>
            <w:r w:rsidRPr="0018473A">
              <w:t>да</w:t>
            </w:r>
          </w:p>
        </w:tc>
        <w:tc>
          <w:tcPr>
            <w:tcW w:w="707" w:type="dxa"/>
          </w:tcPr>
          <w:p w:rsidR="002C484E" w:rsidRPr="0018473A" w:rsidRDefault="009154A1" w:rsidP="002C484E">
            <w:pPr>
              <w:spacing w:line="240" w:lineRule="auto"/>
            </w:pPr>
            <w:r w:rsidRPr="0018473A">
              <w:t>да</w:t>
            </w:r>
          </w:p>
        </w:tc>
        <w:tc>
          <w:tcPr>
            <w:tcW w:w="3546" w:type="dxa"/>
          </w:tcPr>
          <w:p w:rsidR="002C484E" w:rsidRPr="0018473A" w:rsidRDefault="009154A1" w:rsidP="002C484E">
            <w:pPr>
              <w:spacing w:line="240" w:lineRule="auto"/>
            </w:pPr>
            <w:r w:rsidRPr="0018473A">
              <w:t>Осуществление документооборота в электронном виде.</w:t>
            </w:r>
          </w:p>
        </w:tc>
      </w:tr>
      <w:tr w:rsidR="0018473A" w:rsidRPr="00282808" w:rsidTr="002C484E">
        <w:trPr>
          <w:trHeight w:val="100"/>
        </w:trPr>
        <w:tc>
          <w:tcPr>
            <w:tcW w:w="483" w:type="dxa"/>
          </w:tcPr>
          <w:p w:rsidR="0018473A" w:rsidRPr="005A63A0" w:rsidRDefault="0018473A" w:rsidP="004C5ED7">
            <w:pPr>
              <w:ind w:left="-135" w:right="-111"/>
              <w:jc w:val="center"/>
            </w:pPr>
            <w:r w:rsidRPr="005A63A0">
              <w:t>2</w:t>
            </w:r>
          </w:p>
        </w:tc>
        <w:tc>
          <w:tcPr>
            <w:tcW w:w="3878" w:type="dxa"/>
          </w:tcPr>
          <w:p w:rsidR="0018473A" w:rsidRPr="0018473A" w:rsidRDefault="0018473A" w:rsidP="004C5ED7">
            <w:pPr>
              <w:spacing w:line="240" w:lineRule="auto"/>
            </w:pPr>
            <w:r w:rsidRPr="0018473A">
              <w:t>Реализация и развитие подсистемы «Проведение опросов» автоматизированной системы «Портал государственных и муниципальных услуг Челябинской области» («Активный житель 74») в муниципальном образовании Челябинской области, да/нет</w:t>
            </w:r>
          </w:p>
        </w:tc>
        <w:tc>
          <w:tcPr>
            <w:tcW w:w="2126" w:type="dxa"/>
          </w:tcPr>
          <w:p w:rsidR="0018473A" w:rsidRPr="0018473A" w:rsidRDefault="0018473A" w:rsidP="004C5ED7">
            <w:pPr>
              <w:spacing w:line="240" w:lineRule="auto"/>
              <w:jc w:val="center"/>
              <w:rPr>
                <w:b/>
              </w:rPr>
            </w:pPr>
            <w:r w:rsidRPr="0018473A">
              <w:rPr>
                <w:color w:val="000000"/>
              </w:rPr>
              <w:t>Финансирование не требуется</w:t>
            </w:r>
          </w:p>
        </w:tc>
        <w:tc>
          <w:tcPr>
            <w:tcW w:w="991" w:type="dxa"/>
          </w:tcPr>
          <w:p w:rsidR="0018473A" w:rsidRPr="0018473A" w:rsidRDefault="0018473A" w:rsidP="004C5ED7">
            <w:pPr>
              <w:spacing w:line="240" w:lineRule="auto"/>
              <w:jc w:val="center"/>
            </w:pPr>
            <w:r w:rsidRPr="0018473A">
              <w:t>да</w:t>
            </w:r>
          </w:p>
        </w:tc>
        <w:tc>
          <w:tcPr>
            <w:tcW w:w="851" w:type="dxa"/>
          </w:tcPr>
          <w:p w:rsidR="0018473A" w:rsidRPr="0018473A" w:rsidRDefault="00E90B79" w:rsidP="004C5ED7">
            <w:pPr>
              <w:spacing w:line="240" w:lineRule="auto"/>
              <w:jc w:val="center"/>
            </w:pPr>
            <w:r>
              <w:t>нет</w:t>
            </w:r>
          </w:p>
        </w:tc>
        <w:tc>
          <w:tcPr>
            <w:tcW w:w="851" w:type="dxa"/>
          </w:tcPr>
          <w:p w:rsidR="0018473A" w:rsidRPr="0018473A" w:rsidRDefault="0018473A" w:rsidP="004C5ED7">
            <w:pPr>
              <w:spacing w:line="240" w:lineRule="auto"/>
              <w:jc w:val="center"/>
            </w:pPr>
            <w:r w:rsidRPr="0018473A">
              <w:t>нет</w:t>
            </w:r>
          </w:p>
        </w:tc>
        <w:tc>
          <w:tcPr>
            <w:tcW w:w="850" w:type="dxa"/>
          </w:tcPr>
          <w:p w:rsidR="0018473A" w:rsidRPr="0018473A" w:rsidRDefault="0018473A" w:rsidP="004C5ED7">
            <w:pPr>
              <w:spacing w:line="240" w:lineRule="auto"/>
              <w:jc w:val="center"/>
            </w:pPr>
            <w:r w:rsidRPr="0018473A">
              <w:t>нет</w:t>
            </w:r>
          </w:p>
        </w:tc>
        <w:tc>
          <w:tcPr>
            <w:tcW w:w="709" w:type="dxa"/>
          </w:tcPr>
          <w:p w:rsidR="0018473A" w:rsidRPr="0018473A" w:rsidRDefault="0018473A" w:rsidP="004C5ED7">
            <w:pPr>
              <w:spacing w:line="240" w:lineRule="auto"/>
              <w:jc w:val="center"/>
            </w:pPr>
            <w:r w:rsidRPr="0018473A">
              <w:t>нет</w:t>
            </w:r>
          </w:p>
        </w:tc>
        <w:tc>
          <w:tcPr>
            <w:tcW w:w="707" w:type="dxa"/>
          </w:tcPr>
          <w:p w:rsidR="0018473A" w:rsidRPr="0018473A" w:rsidRDefault="0018473A" w:rsidP="004C5ED7">
            <w:pPr>
              <w:spacing w:line="240" w:lineRule="auto"/>
            </w:pPr>
            <w:r w:rsidRPr="0018473A">
              <w:t>нет</w:t>
            </w:r>
          </w:p>
        </w:tc>
        <w:tc>
          <w:tcPr>
            <w:tcW w:w="3546" w:type="dxa"/>
          </w:tcPr>
          <w:p w:rsidR="0018473A" w:rsidRPr="009154A1" w:rsidRDefault="0018473A" w:rsidP="004C5ED7">
            <w:pPr>
              <w:spacing w:line="240" w:lineRule="auto"/>
            </w:pPr>
            <w:r w:rsidRPr="0018473A">
              <w:t>Вынесение наиболее важных вопросов на голосование в системе «Активный житель 74».</w:t>
            </w:r>
          </w:p>
        </w:tc>
      </w:tr>
    </w:tbl>
    <w:p w:rsidR="00195585" w:rsidRDefault="00195585" w:rsidP="00520CFE">
      <w:pPr>
        <w:autoSpaceDE w:val="0"/>
        <w:spacing w:line="240" w:lineRule="auto"/>
        <w:rPr>
          <w:i/>
        </w:rPr>
      </w:pPr>
    </w:p>
    <w:p w:rsidR="00520CFE" w:rsidRDefault="00195585" w:rsidP="00520CFE">
      <w:pPr>
        <w:autoSpaceDE w:val="0"/>
        <w:spacing w:line="240" w:lineRule="auto"/>
        <w:rPr>
          <w:i/>
        </w:rPr>
      </w:pPr>
      <w:r>
        <w:rPr>
          <w:i/>
        </w:rPr>
        <w:br w:type="page"/>
      </w:r>
    </w:p>
    <w:p w:rsidR="004E7ECC" w:rsidRPr="004E7ECC" w:rsidRDefault="004E7ECC" w:rsidP="00520CFE">
      <w:pPr>
        <w:autoSpaceDE w:val="0"/>
        <w:spacing w:line="240" w:lineRule="auto"/>
        <w:jc w:val="center"/>
        <w:rPr>
          <w:rStyle w:val="11"/>
          <w:b/>
          <w:sz w:val="28"/>
          <w:szCs w:val="28"/>
        </w:rPr>
      </w:pPr>
      <w:r w:rsidRPr="004E7ECC">
        <w:rPr>
          <w:rStyle w:val="11"/>
          <w:b/>
          <w:sz w:val="28"/>
          <w:szCs w:val="28"/>
        </w:rPr>
        <w:lastRenderedPageBreak/>
        <w:t>Основные показатели социально-экономического развития</w:t>
      </w:r>
    </w:p>
    <w:p w:rsidR="004E7ECC" w:rsidRPr="00BB3A80" w:rsidRDefault="004E7ECC" w:rsidP="00BB3A80">
      <w:pPr>
        <w:tabs>
          <w:tab w:val="left" w:pos="38"/>
        </w:tabs>
        <w:jc w:val="center"/>
        <w:rPr>
          <w:rStyle w:val="11"/>
          <w:b/>
          <w:spacing w:val="-2"/>
          <w:sz w:val="28"/>
          <w:szCs w:val="28"/>
        </w:rPr>
      </w:pPr>
      <w:r w:rsidRPr="004E7ECC">
        <w:rPr>
          <w:rStyle w:val="11"/>
          <w:b/>
          <w:sz w:val="28"/>
          <w:szCs w:val="28"/>
        </w:rPr>
        <w:t>Саткинского муниципального района Челябинской области на 2019 год и плановый период до 202</w:t>
      </w:r>
      <w:r w:rsidR="00725668">
        <w:rPr>
          <w:rStyle w:val="11"/>
          <w:b/>
          <w:sz w:val="28"/>
          <w:szCs w:val="28"/>
        </w:rPr>
        <w:t>4</w:t>
      </w:r>
      <w:r w:rsidRPr="004E7ECC">
        <w:rPr>
          <w:rStyle w:val="11"/>
          <w:b/>
          <w:sz w:val="28"/>
          <w:szCs w:val="28"/>
        </w:rPr>
        <w:t xml:space="preserve"> года</w:t>
      </w:r>
    </w:p>
    <w:p w:rsidR="004E7ECC" w:rsidRDefault="004E7ECC" w:rsidP="00BF20D6">
      <w:pPr>
        <w:tabs>
          <w:tab w:val="left" w:pos="38"/>
        </w:tabs>
        <w:jc w:val="right"/>
        <w:rPr>
          <w:rStyle w:val="11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261"/>
        <w:gridCol w:w="1417"/>
        <w:gridCol w:w="1134"/>
        <w:gridCol w:w="1134"/>
        <w:gridCol w:w="1134"/>
        <w:gridCol w:w="1276"/>
        <w:gridCol w:w="1276"/>
        <w:gridCol w:w="1276"/>
        <w:gridCol w:w="1275"/>
        <w:gridCol w:w="1276"/>
      </w:tblGrid>
      <w:tr w:rsidR="00496498" w:rsidRPr="00F214E8" w:rsidTr="00496498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  <w:rPr>
                <w:b/>
                <w:kern w:val="2"/>
              </w:rPr>
            </w:pPr>
            <w:r w:rsidRPr="00F214E8">
              <w:rPr>
                <w:b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Целевой показатель (индикатор)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2017 год</w:t>
            </w:r>
          </w:p>
          <w:p w:rsidR="004E7ECC" w:rsidRPr="00F214E8" w:rsidRDefault="004E7ECC" w:rsidP="004E7ECC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2018</w:t>
            </w:r>
          </w:p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год</w:t>
            </w:r>
          </w:p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2019 год</w:t>
            </w:r>
          </w:p>
          <w:p w:rsidR="004E7ECC" w:rsidRPr="00F214E8" w:rsidRDefault="004E7ECC" w:rsidP="002E2A1B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(</w:t>
            </w:r>
            <w:r w:rsidR="002E2A1B" w:rsidRPr="00F214E8">
              <w:rPr>
                <w:b/>
              </w:rPr>
              <w:t>факт</w:t>
            </w:r>
            <w:r w:rsidRPr="00F214E8">
              <w:rPr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2020 год*</w:t>
            </w:r>
          </w:p>
          <w:p w:rsidR="004E7ECC" w:rsidRPr="00F214E8" w:rsidRDefault="004E7ECC" w:rsidP="002E2A1B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(</w:t>
            </w:r>
            <w:r w:rsidR="002E2A1B" w:rsidRPr="00F214E8">
              <w:rPr>
                <w:b/>
              </w:rPr>
              <w:t>оценка</w:t>
            </w:r>
            <w:r w:rsidRPr="00F214E8">
              <w:rPr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2021 год*</w:t>
            </w:r>
          </w:p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2022 год*</w:t>
            </w:r>
          </w:p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(прогноз)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2023 год*</w:t>
            </w:r>
          </w:p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2024 год*</w:t>
            </w:r>
          </w:p>
          <w:p w:rsidR="004E7ECC" w:rsidRPr="00F214E8" w:rsidRDefault="004E7ECC" w:rsidP="00342170">
            <w:pPr>
              <w:autoSpaceDE w:val="0"/>
              <w:spacing w:line="240" w:lineRule="auto"/>
              <w:jc w:val="center"/>
              <w:rPr>
                <w:b/>
              </w:rPr>
            </w:pPr>
            <w:r w:rsidRPr="00F214E8">
              <w:rPr>
                <w:b/>
              </w:rPr>
              <w:t>(прогноз)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both"/>
            </w:pPr>
            <w:r w:rsidRPr="00F214E8">
              <w:t>Уровень бедности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</w:pPr>
            <w:r w:rsidRPr="00F214E8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DA2505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3,91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8E0D76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3,89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3,90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7EC" w:rsidRPr="00F214E8" w:rsidRDefault="006427EC" w:rsidP="004E7ECC">
            <w:pPr>
              <w:autoSpaceDE w:val="0"/>
              <w:spacing w:line="240" w:lineRule="auto"/>
              <w:jc w:val="center"/>
            </w:pPr>
            <w:r w:rsidRPr="00F214E8"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6427EC" w:rsidP="00342170">
            <w:pPr>
              <w:autoSpaceDE w:val="0"/>
              <w:spacing w:line="240" w:lineRule="auto"/>
              <w:jc w:val="both"/>
            </w:pPr>
            <w:r w:rsidRPr="00F214E8">
              <w:t>Ожидаемая продолжительность жизни при рождении**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6427EC" w:rsidP="00342170">
            <w:pPr>
              <w:autoSpaceDE w:val="0"/>
              <w:spacing w:line="240" w:lineRule="auto"/>
              <w:jc w:val="center"/>
            </w:pPr>
            <w:r w:rsidRPr="00F214E8">
              <w:t>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71,65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6427EC" w:rsidP="0078762B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7</w:t>
            </w:r>
            <w:r w:rsidR="0078762B" w:rsidRPr="00F214E8"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4C5ED7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73,35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78762B" w:rsidP="004C5ED7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7</w:t>
            </w:r>
            <w:r w:rsidR="004C5ED7" w:rsidRPr="00F214E8"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4C5ED7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75,05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4C5ED7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75,89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4C5ED7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76,74</w:t>
            </w:r>
          </w:p>
        </w:tc>
      </w:tr>
      <w:tr w:rsidR="00496498" w:rsidRPr="00F214E8" w:rsidTr="0049649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7EC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autoSpaceDE w:val="0"/>
              <w:spacing w:line="240" w:lineRule="auto"/>
              <w:jc w:val="both"/>
            </w:pPr>
            <w:r w:rsidRPr="00F214E8">
              <w:t xml:space="preserve">Смертность населения, </w:t>
            </w:r>
          </w:p>
          <w:p w:rsidR="006427EC" w:rsidRPr="00F214E8" w:rsidRDefault="006427EC" w:rsidP="00342170">
            <w:pPr>
              <w:autoSpaceDE w:val="0"/>
              <w:spacing w:line="240" w:lineRule="auto"/>
              <w:jc w:val="both"/>
            </w:pPr>
            <w:r w:rsidRPr="00F214E8">
              <w:t>на 1 тыс.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autoSpaceDE w:val="0"/>
              <w:spacing w:line="240" w:lineRule="auto"/>
              <w:jc w:val="center"/>
            </w:pPr>
            <w:r w:rsidRPr="00F214E8"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4C5ED7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4C5ED7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4C5ED7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550D7D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550D7D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550D7D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12</w:t>
            </w:r>
            <w:r w:rsidR="006427EC" w:rsidRPr="00F214E8"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550D7D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12</w:t>
            </w:r>
            <w:r w:rsidR="006427EC" w:rsidRPr="00F214E8">
              <w:t>,2</w:t>
            </w:r>
          </w:p>
        </w:tc>
      </w:tr>
      <w:tr w:rsidR="00496498" w:rsidRPr="00F214E8" w:rsidTr="00496498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7EC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autoSpaceDE w:val="0"/>
              <w:spacing w:line="240" w:lineRule="auto"/>
              <w:jc w:val="both"/>
            </w:pPr>
            <w:r w:rsidRPr="00F214E8">
              <w:t xml:space="preserve">Младенческая смертность, </w:t>
            </w:r>
          </w:p>
          <w:p w:rsidR="006427EC" w:rsidRPr="00F214E8" w:rsidRDefault="006427EC" w:rsidP="00342170">
            <w:pPr>
              <w:autoSpaceDE w:val="0"/>
              <w:spacing w:line="240" w:lineRule="auto"/>
              <w:jc w:val="both"/>
            </w:pPr>
            <w:r w:rsidRPr="00F214E8">
              <w:t xml:space="preserve">на 1 тыс. </w:t>
            </w:r>
            <w:proofErr w:type="gramStart"/>
            <w:r w:rsidRPr="00F214E8">
              <w:t>родившихся</w:t>
            </w:r>
            <w:proofErr w:type="gramEnd"/>
            <w:r w:rsidRPr="00F214E8">
              <w:t xml:space="preserve"> живыми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autoSpaceDE w:val="0"/>
              <w:spacing w:line="240" w:lineRule="auto"/>
              <w:jc w:val="center"/>
            </w:pPr>
            <w:r w:rsidRPr="00F214E8"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4C5ED7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7EC" w:rsidRPr="00F214E8" w:rsidRDefault="006427E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6,0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both"/>
            </w:pPr>
            <w:r w:rsidRPr="00F214E8">
              <w:t xml:space="preserve">Естественный прирост населения, </w:t>
            </w:r>
          </w:p>
          <w:p w:rsidR="004E7ECC" w:rsidRPr="00F214E8" w:rsidRDefault="004E7ECC" w:rsidP="00342170">
            <w:pPr>
              <w:autoSpaceDE w:val="0"/>
              <w:spacing w:line="240" w:lineRule="auto"/>
              <w:jc w:val="both"/>
            </w:pPr>
            <w:r w:rsidRPr="00F214E8">
              <w:t>на 1 тыс.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</w:pPr>
            <w:r w:rsidRPr="00F214E8"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78762B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78762B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  <w:r w:rsidR="004C5ED7" w:rsidRPr="00F214E8"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550D7D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-4</w:t>
            </w:r>
            <w:r w:rsidR="0078762B" w:rsidRPr="00F214E8">
              <w:t>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  <w:r w:rsidR="00550D7D" w:rsidRPr="00F214E8">
              <w:t>4</w:t>
            </w:r>
            <w:r w:rsidRPr="00F214E8">
              <w:t>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550D7D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-3</w:t>
            </w:r>
            <w:r w:rsidR="004E7ECC" w:rsidRPr="00F214E8">
              <w:t>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550D7D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-3</w:t>
            </w:r>
            <w:r w:rsidR="004E7ECC" w:rsidRPr="00F214E8">
              <w:t>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550D7D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-2</w:t>
            </w:r>
            <w:r w:rsidR="004E7ECC" w:rsidRPr="00F214E8">
              <w:t>,00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both"/>
            </w:pPr>
            <w:r w:rsidRPr="00F214E8">
              <w:t xml:space="preserve">Количество семей, улучшивших жилищные условия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</w:pPr>
            <w:r w:rsidRPr="00F214E8">
              <w:t>тыс. семей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2,19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6D6800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0,757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F92391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>
              <w:t>2,24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2,51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2,91</w:t>
            </w:r>
          </w:p>
        </w:tc>
        <w:tc>
          <w:tcPr>
            <w:tcW w:w="1275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3,09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3,22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both"/>
              <w:rPr>
                <w:b/>
                <w:i/>
              </w:rPr>
            </w:pPr>
            <w:r w:rsidRPr="00F214E8">
              <w:t>Уровень доступности жилья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</w:pPr>
            <w:r w:rsidRPr="00F214E8">
              <w:t>%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65,6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6D6800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69,0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F92391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>
              <w:t>69,2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69,4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69,6</w:t>
            </w:r>
          </w:p>
        </w:tc>
        <w:tc>
          <w:tcPr>
            <w:tcW w:w="1275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75,7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82,2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</w:pPr>
            <w:r w:rsidRPr="00F214E8"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</w:pPr>
            <w:r w:rsidRPr="00F214E8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kern w:val="2"/>
              </w:rPr>
            </w:pPr>
            <w:r w:rsidRPr="00F214E8">
              <w:t>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A3529F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0,6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ECC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</w:pPr>
            <w:r w:rsidRPr="00F214E8">
              <w:t xml:space="preserve">Доля детей в возрасте 5-18 </w:t>
            </w:r>
            <w:r w:rsidRPr="00F214E8">
              <w:lastRenderedPageBreak/>
              <w:t>лет, получающих услуги по дополнительному образованию в организациях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C" w:rsidRPr="00F214E8" w:rsidRDefault="004E7ECC" w:rsidP="00342170">
            <w:pPr>
              <w:autoSpaceDE w:val="0"/>
              <w:spacing w:line="240" w:lineRule="auto"/>
              <w:jc w:val="center"/>
            </w:pPr>
            <w:r w:rsidRPr="00F214E8"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342170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88,0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lastRenderedPageBreak/>
              <w:t>8</w:t>
            </w:r>
          </w:p>
        </w:tc>
        <w:tc>
          <w:tcPr>
            <w:tcW w:w="3261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</w:pPr>
            <w:r w:rsidRPr="00F214E8">
              <w:t>Количество высокопроизводительных рабочих мест во внебюджетном секторе экономики</w:t>
            </w:r>
          </w:p>
        </w:tc>
        <w:tc>
          <w:tcPr>
            <w:tcW w:w="1417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тыс. человек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FC685E" w:rsidP="004E7ECC">
            <w:pPr>
              <w:autoSpaceDE w:val="0"/>
              <w:spacing w:line="240" w:lineRule="auto"/>
              <w:jc w:val="center"/>
            </w:pPr>
            <w:r w:rsidRPr="00F214E8">
              <w:t>3,5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FC685E" w:rsidP="004E7ECC">
            <w:pPr>
              <w:autoSpaceDE w:val="0"/>
              <w:spacing w:line="240" w:lineRule="auto"/>
              <w:jc w:val="center"/>
            </w:pPr>
            <w:r w:rsidRPr="00F214E8">
              <w:t>3,5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FC685E" w:rsidP="004E7ECC">
            <w:pPr>
              <w:autoSpaceDE w:val="0"/>
              <w:spacing w:line="240" w:lineRule="auto"/>
              <w:jc w:val="center"/>
            </w:pPr>
            <w:r w:rsidRPr="00F214E8">
              <w:t>3,5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FC685E" w:rsidP="004E7ECC">
            <w:pPr>
              <w:autoSpaceDE w:val="0"/>
              <w:spacing w:line="240" w:lineRule="auto"/>
              <w:jc w:val="center"/>
            </w:pPr>
            <w:r w:rsidRPr="00F214E8">
              <w:t>3,5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FC685E" w:rsidP="004E7ECC">
            <w:pPr>
              <w:autoSpaceDE w:val="0"/>
              <w:spacing w:line="240" w:lineRule="auto"/>
              <w:jc w:val="center"/>
            </w:pPr>
            <w:r w:rsidRPr="00F214E8">
              <w:t>3,5</w:t>
            </w:r>
          </w:p>
        </w:tc>
        <w:tc>
          <w:tcPr>
            <w:tcW w:w="1275" w:type="dxa"/>
            <w:shd w:val="clear" w:color="auto" w:fill="auto"/>
          </w:tcPr>
          <w:p w:rsidR="004E7ECC" w:rsidRPr="00F214E8" w:rsidRDefault="00FC685E" w:rsidP="004E7ECC">
            <w:pPr>
              <w:autoSpaceDE w:val="0"/>
              <w:spacing w:line="240" w:lineRule="auto"/>
              <w:jc w:val="center"/>
            </w:pPr>
            <w:r w:rsidRPr="00F214E8">
              <w:t>3,5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FC685E" w:rsidP="004E7ECC">
            <w:pPr>
              <w:autoSpaceDE w:val="0"/>
              <w:spacing w:line="240" w:lineRule="auto"/>
              <w:jc w:val="center"/>
            </w:pPr>
            <w:r w:rsidRPr="00F214E8">
              <w:t>3,5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</w:pPr>
            <w:r w:rsidRPr="00F214E8"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417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тыс. человек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5,18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2E2A1B" w:rsidP="004E7ECC">
            <w:pPr>
              <w:autoSpaceDE w:val="0"/>
              <w:spacing w:line="240" w:lineRule="auto"/>
              <w:jc w:val="center"/>
            </w:pPr>
            <w:r w:rsidRPr="00F214E8">
              <w:t>6,94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5,63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jc w:val="center"/>
            </w:pPr>
            <w:r w:rsidRPr="00F214E8">
              <w:t>5,90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jc w:val="center"/>
            </w:pPr>
            <w:r w:rsidRPr="00F214E8">
              <w:t>6,20</w:t>
            </w:r>
          </w:p>
        </w:tc>
        <w:tc>
          <w:tcPr>
            <w:tcW w:w="1275" w:type="dxa"/>
            <w:shd w:val="clear" w:color="auto" w:fill="auto"/>
          </w:tcPr>
          <w:p w:rsidR="004E7ECC" w:rsidRPr="00F214E8" w:rsidRDefault="004E7ECC" w:rsidP="004E7ECC">
            <w:pPr>
              <w:jc w:val="center"/>
            </w:pPr>
            <w:r w:rsidRPr="00F214E8">
              <w:t>6,47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jc w:val="center"/>
            </w:pPr>
            <w:r w:rsidRPr="00F214E8">
              <w:t>6,69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</w:pPr>
            <w:r w:rsidRPr="00F214E8">
              <w:t xml:space="preserve">Производительность труда в базовых </w:t>
            </w:r>
            <w:proofErr w:type="spellStart"/>
            <w:r w:rsidRPr="00F214E8">
              <w:t>несырьевых</w:t>
            </w:r>
            <w:proofErr w:type="spellEnd"/>
            <w:r w:rsidRPr="00F214E8">
              <w:t xml:space="preserve"> отраслях экономики, индекс (2017 год – базовое значение)</w:t>
            </w:r>
          </w:p>
        </w:tc>
        <w:tc>
          <w:tcPr>
            <w:tcW w:w="1417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%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100,0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125,2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2E2A1B" w:rsidP="004E7ECC">
            <w:pPr>
              <w:autoSpaceDE w:val="0"/>
              <w:spacing w:line="240" w:lineRule="auto"/>
              <w:jc w:val="center"/>
            </w:pPr>
            <w:r w:rsidRPr="00F214E8">
              <w:t>128,5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133,4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135,5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138,7</w:t>
            </w:r>
          </w:p>
        </w:tc>
        <w:tc>
          <w:tcPr>
            <w:tcW w:w="1275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142,6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146,6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C3" w:rsidRPr="00F214E8" w:rsidRDefault="00310DC3" w:rsidP="00F65095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</w:t>
            </w:r>
            <w:r w:rsidR="00F65095" w:rsidRPr="00F214E8">
              <w:rPr>
                <w:kern w:val="2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</w:pPr>
            <w:r w:rsidRPr="00F214E8">
              <w:t>Уровень реальной среднемесячной заработной платы (2017 год – базовое значение)</w:t>
            </w:r>
          </w:p>
        </w:tc>
        <w:tc>
          <w:tcPr>
            <w:tcW w:w="1417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%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100,0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103,9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2E2A1B" w:rsidP="004E7ECC">
            <w:pPr>
              <w:autoSpaceDE w:val="0"/>
              <w:spacing w:line="240" w:lineRule="auto"/>
              <w:jc w:val="center"/>
            </w:pPr>
            <w:r w:rsidRPr="00F214E8">
              <w:t>106,5</w:t>
            </w:r>
          </w:p>
        </w:tc>
        <w:tc>
          <w:tcPr>
            <w:tcW w:w="1276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111,0</w:t>
            </w:r>
          </w:p>
        </w:tc>
        <w:tc>
          <w:tcPr>
            <w:tcW w:w="1276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115,0</w:t>
            </w:r>
          </w:p>
        </w:tc>
        <w:tc>
          <w:tcPr>
            <w:tcW w:w="1276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119,3</w:t>
            </w:r>
          </w:p>
        </w:tc>
        <w:tc>
          <w:tcPr>
            <w:tcW w:w="1275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123,6</w:t>
            </w:r>
          </w:p>
        </w:tc>
        <w:tc>
          <w:tcPr>
            <w:tcW w:w="1276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128,2</w:t>
            </w:r>
          </w:p>
        </w:tc>
      </w:tr>
      <w:tr w:rsidR="00496498" w:rsidRPr="00F214E8" w:rsidTr="00496498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C3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</w:pPr>
            <w:r w:rsidRPr="00F214E8">
              <w:t>Уровень реальной среднемесячной заработной платы, в % к пред</w:t>
            </w:r>
            <w:proofErr w:type="gramStart"/>
            <w:r w:rsidRPr="00F214E8">
              <w:t>.</w:t>
            </w:r>
            <w:proofErr w:type="gramEnd"/>
            <w:r w:rsidRPr="00F214E8">
              <w:t xml:space="preserve"> </w:t>
            </w:r>
            <w:proofErr w:type="gramStart"/>
            <w:r w:rsidRPr="00F214E8">
              <w:t>г</w:t>
            </w:r>
            <w:proofErr w:type="gramEnd"/>
            <w:r w:rsidRPr="00F214E8">
              <w:t>оду</w:t>
            </w:r>
          </w:p>
        </w:tc>
        <w:tc>
          <w:tcPr>
            <w:tcW w:w="1417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%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103,9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2E2A1B" w:rsidP="004E7ECC">
            <w:pPr>
              <w:autoSpaceDE w:val="0"/>
              <w:spacing w:line="240" w:lineRule="auto"/>
              <w:jc w:val="center"/>
            </w:pPr>
            <w:r w:rsidRPr="00F214E8">
              <w:t>102,5</w:t>
            </w:r>
          </w:p>
        </w:tc>
        <w:tc>
          <w:tcPr>
            <w:tcW w:w="1276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103,7</w:t>
            </w:r>
          </w:p>
        </w:tc>
        <w:tc>
          <w:tcPr>
            <w:tcW w:w="1276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103,7</w:t>
            </w:r>
          </w:p>
        </w:tc>
        <w:tc>
          <w:tcPr>
            <w:tcW w:w="1276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103,7</w:t>
            </w:r>
          </w:p>
        </w:tc>
        <w:tc>
          <w:tcPr>
            <w:tcW w:w="1275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103,6</w:t>
            </w:r>
          </w:p>
        </w:tc>
        <w:tc>
          <w:tcPr>
            <w:tcW w:w="1276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103,7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310DC3" w:rsidP="00F65095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</w:t>
            </w:r>
            <w:r w:rsidR="00F65095" w:rsidRPr="00F214E8">
              <w:rPr>
                <w:kern w:val="2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</w:pPr>
            <w:r w:rsidRPr="00F214E8">
              <w:t xml:space="preserve">Объем инвестиций в </w:t>
            </w:r>
            <w:r w:rsidRPr="00F214E8">
              <w:lastRenderedPageBreak/>
              <w:t>основной капитал, за исключением инвестиций инфраструктурных монополий (федеральные проекты) и бюджетных ассигнований федерального бюджета, индекс (2018 год – базовое значение)</w:t>
            </w:r>
          </w:p>
        </w:tc>
        <w:tc>
          <w:tcPr>
            <w:tcW w:w="1417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100,0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2A6D03" w:rsidP="004E7ECC">
            <w:pPr>
              <w:autoSpaceDE w:val="0"/>
              <w:spacing w:line="240" w:lineRule="auto"/>
              <w:jc w:val="center"/>
            </w:pPr>
            <w:r w:rsidRPr="00F214E8">
              <w:t>148,77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5E08FA" w:rsidP="004E7ECC">
            <w:pPr>
              <w:autoSpaceDE w:val="0"/>
              <w:spacing w:line="240" w:lineRule="auto"/>
              <w:jc w:val="center"/>
            </w:pPr>
            <w:r>
              <w:t>112,41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114,68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119,55</w:t>
            </w:r>
          </w:p>
        </w:tc>
        <w:tc>
          <w:tcPr>
            <w:tcW w:w="1275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125,05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126,94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310DC3" w:rsidP="00F65095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lastRenderedPageBreak/>
              <w:t>1</w:t>
            </w:r>
            <w:r w:rsidR="00F65095" w:rsidRPr="00F214E8">
              <w:rPr>
                <w:kern w:val="2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4E7ECC" w:rsidRPr="00F214E8" w:rsidRDefault="004E7ECC" w:rsidP="004E7ECC">
            <w:pPr>
              <w:spacing w:line="240" w:lineRule="auto"/>
            </w:pPr>
            <w:r w:rsidRPr="00F214E8">
              <w:t>Качество окружающей среды</w:t>
            </w:r>
          </w:p>
        </w:tc>
        <w:tc>
          <w:tcPr>
            <w:tcW w:w="1417" w:type="dxa"/>
            <w:shd w:val="clear" w:color="auto" w:fill="auto"/>
          </w:tcPr>
          <w:p w:rsidR="004E7ECC" w:rsidRPr="00F214E8" w:rsidRDefault="004E7ECC" w:rsidP="004E7ECC">
            <w:pPr>
              <w:spacing w:line="240" w:lineRule="auto"/>
              <w:jc w:val="center"/>
            </w:pPr>
            <w:r w:rsidRPr="00F214E8">
              <w:t>%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4E7ECC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92,0</w:t>
            </w:r>
          </w:p>
        </w:tc>
        <w:tc>
          <w:tcPr>
            <w:tcW w:w="1134" w:type="dxa"/>
            <w:shd w:val="clear" w:color="auto" w:fill="auto"/>
          </w:tcPr>
          <w:p w:rsidR="004E7ECC" w:rsidRPr="00F214E8" w:rsidRDefault="006D6800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82,4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F92391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>
              <w:t>82,0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097621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96,0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097621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103,0</w:t>
            </w:r>
          </w:p>
        </w:tc>
        <w:tc>
          <w:tcPr>
            <w:tcW w:w="1275" w:type="dxa"/>
            <w:shd w:val="clear" w:color="auto" w:fill="auto"/>
          </w:tcPr>
          <w:p w:rsidR="004E7ECC" w:rsidRPr="00F214E8" w:rsidRDefault="00097621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105,0</w:t>
            </w:r>
          </w:p>
        </w:tc>
        <w:tc>
          <w:tcPr>
            <w:tcW w:w="1276" w:type="dxa"/>
            <w:shd w:val="clear" w:color="auto" w:fill="auto"/>
          </w:tcPr>
          <w:p w:rsidR="004E7ECC" w:rsidRPr="00F214E8" w:rsidRDefault="00097621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118,0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7BC" w:rsidRPr="00F214E8" w:rsidRDefault="00FE17BC" w:rsidP="00F65095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14.1</w:t>
            </w:r>
          </w:p>
        </w:tc>
        <w:tc>
          <w:tcPr>
            <w:tcW w:w="3261" w:type="dxa"/>
            <w:shd w:val="clear" w:color="auto" w:fill="auto"/>
          </w:tcPr>
          <w:p w:rsidR="00FE17BC" w:rsidRPr="00F214E8" w:rsidRDefault="00FE17BC" w:rsidP="004E7ECC">
            <w:pPr>
              <w:spacing w:line="240" w:lineRule="auto"/>
            </w:pPr>
            <w:r w:rsidRPr="00F214E8">
              <w:t>Коэффициент качества воды</w:t>
            </w:r>
          </w:p>
        </w:tc>
        <w:tc>
          <w:tcPr>
            <w:tcW w:w="1417" w:type="dxa"/>
            <w:shd w:val="clear" w:color="auto" w:fill="auto"/>
          </w:tcPr>
          <w:p w:rsidR="00FE17BC" w:rsidRPr="00F214E8" w:rsidRDefault="00FE17BC" w:rsidP="004E7ECC">
            <w:pPr>
              <w:spacing w:line="24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E17BC" w:rsidRPr="00F214E8" w:rsidRDefault="00FE17BC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FE17BC" w:rsidRPr="00F214E8" w:rsidRDefault="00FE17BC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FE17BC" w:rsidRPr="00F214E8" w:rsidRDefault="00095A39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1,041</w:t>
            </w:r>
          </w:p>
        </w:tc>
        <w:tc>
          <w:tcPr>
            <w:tcW w:w="1276" w:type="dxa"/>
            <w:shd w:val="clear" w:color="auto" w:fill="auto"/>
          </w:tcPr>
          <w:p w:rsidR="00FE17BC" w:rsidRPr="00F214E8" w:rsidRDefault="00F92391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>
              <w:t>1,008</w:t>
            </w:r>
          </w:p>
        </w:tc>
        <w:tc>
          <w:tcPr>
            <w:tcW w:w="1276" w:type="dxa"/>
            <w:shd w:val="clear" w:color="auto" w:fill="auto"/>
          </w:tcPr>
          <w:p w:rsidR="00FE17BC" w:rsidRPr="00F214E8" w:rsidRDefault="00FE17BC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1,008</w:t>
            </w:r>
          </w:p>
        </w:tc>
        <w:tc>
          <w:tcPr>
            <w:tcW w:w="1276" w:type="dxa"/>
            <w:shd w:val="clear" w:color="auto" w:fill="auto"/>
          </w:tcPr>
          <w:p w:rsidR="00FE17BC" w:rsidRPr="00F214E8" w:rsidRDefault="00FE17BC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1,02</w:t>
            </w:r>
          </w:p>
        </w:tc>
        <w:tc>
          <w:tcPr>
            <w:tcW w:w="1275" w:type="dxa"/>
            <w:shd w:val="clear" w:color="auto" w:fill="auto"/>
          </w:tcPr>
          <w:p w:rsidR="00FE17BC" w:rsidRPr="00F214E8" w:rsidRDefault="00FE17BC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1,009</w:t>
            </w:r>
          </w:p>
        </w:tc>
        <w:tc>
          <w:tcPr>
            <w:tcW w:w="1276" w:type="dxa"/>
            <w:shd w:val="clear" w:color="auto" w:fill="auto"/>
          </w:tcPr>
          <w:p w:rsidR="00FE17BC" w:rsidRPr="00F214E8" w:rsidRDefault="00FE17BC" w:rsidP="004E7ECC">
            <w:pPr>
              <w:tabs>
                <w:tab w:val="left" w:pos="274"/>
                <w:tab w:val="left" w:pos="1246"/>
                <w:tab w:val="left" w:pos="2134"/>
              </w:tabs>
              <w:jc w:val="center"/>
            </w:pPr>
            <w:r w:rsidRPr="00F214E8">
              <w:t>1,018</w:t>
            </w:r>
          </w:p>
        </w:tc>
      </w:tr>
      <w:tr w:rsidR="00496498" w:rsidRPr="00F214E8" w:rsidTr="0049649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F65095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8C3339">
            <w:pPr>
              <w:autoSpaceDE w:val="0"/>
              <w:spacing w:line="240" w:lineRule="auto"/>
            </w:pPr>
            <w:r w:rsidRPr="00F214E8">
              <w:t>Индекс качества городской среды г. Сатка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бал.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228</w:t>
            </w:r>
          </w:p>
        </w:tc>
      </w:tr>
      <w:tr w:rsidR="00496498" w:rsidRPr="00F214E8" w:rsidTr="0049649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</w:pPr>
            <w:r w:rsidRPr="00F214E8">
              <w:t>Индекс качества городской среды г. Бакал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бал.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pacing w:line="240" w:lineRule="auto"/>
              <w:jc w:val="center"/>
            </w:pPr>
            <w:r w:rsidRPr="00F214E8">
              <w:t>198</w:t>
            </w:r>
          </w:p>
        </w:tc>
      </w:tr>
      <w:tr w:rsidR="00496498" w:rsidRPr="00F214E8" w:rsidTr="00496498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</w:pPr>
            <w:r w:rsidRPr="00F214E8">
              <w:t>Количество городов с благоприятной городской средой, в т.ч.: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2</w:t>
            </w:r>
          </w:p>
        </w:tc>
      </w:tr>
      <w:tr w:rsidR="00496498" w:rsidRPr="00F214E8" w:rsidTr="0049649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г. Сатка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jc w:val="center"/>
            </w:pPr>
            <w:r w:rsidRPr="00F214E8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</w:tr>
      <w:tr w:rsidR="00496498" w:rsidRPr="00F214E8" w:rsidTr="0049649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г. Бакал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jc w:val="center"/>
            </w:pPr>
            <w:r w:rsidRPr="00F214E8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95" w:rsidRPr="00F214E8" w:rsidRDefault="00F65095" w:rsidP="004E7ECC">
            <w:pPr>
              <w:autoSpaceDE w:val="0"/>
              <w:spacing w:line="240" w:lineRule="auto"/>
              <w:jc w:val="center"/>
            </w:pPr>
            <w:r w:rsidRPr="00F214E8">
              <w:t>1</w:t>
            </w:r>
          </w:p>
        </w:tc>
      </w:tr>
      <w:tr w:rsidR="00496498" w:rsidRPr="00F214E8" w:rsidTr="00496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310DC3" w:rsidP="00F65095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</w:t>
            </w:r>
            <w:r w:rsidR="00F65095" w:rsidRPr="00F214E8">
              <w:rPr>
                <w:kern w:val="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4E7ECC">
            <w:r w:rsidRPr="00F214E8">
              <w:t>Доля протяжённости автомобильных дорог общего пользования местного значения, не отвечающих нормативным требованиям, в общей протяжённости автомобильных дорог общего пользования местного значения.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4E7ECC" w:rsidP="004E7ECC">
            <w:pPr>
              <w:jc w:val="center"/>
            </w:pPr>
            <w:r w:rsidRPr="00F214E8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ECC" w:rsidRPr="00F214E8" w:rsidRDefault="004E7ECC" w:rsidP="004E7ECC">
            <w:pPr>
              <w:autoSpaceDE w:val="0"/>
              <w:spacing w:line="240" w:lineRule="auto"/>
              <w:jc w:val="center"/>
            </w:pPr>
            <w:r w:rsidRPr="00F214E8">
              <w:t>18,0</w:t>
            </w:r>
          </w:p>
        </w:tc>
      </w:tr>
      <w:tr w:rsidR="00496498" w:rsidRPr="00F214E8" w:rsidTr="0049649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C3" w:rsidRPr="00F214E8" w:rsidRDefault="00921F0A" w:rsidP="00F65095">
            <w:pPr>
              <w:suppressAutoHyphens w:val="0"/>
              <w:spacing w:line="240" w:lineRule="auto"/>
              <w:jc w:val="center"/>
              <w:rPr>
                <w:kern w:val="2"/>
              </w:rPr>
            </w:pPr>
            <w:r w:rsidRPr="00F214E8">
              <w:rPr>
                <w:kern w:val="2"/>
              </w:rPr>
              <w:t>1</w:t>
            </w:r>
            <w:r w:rsidR="00F65095" w:rsidRPr="00F214E8">
              <w:rPr>
                <w:kern w:val="2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autoSpaceDN w:val="0"/>
              <w:adjustRightInd w:val="0"/>
            </w:pPr>
            <w:r w:rsidRPr="00F214E8">
              <w:t xml:space="preserve">Удовлетворённость деятельностью главы </w:t>
            </w:r>
            <w:r w:rsidRPr="00F214E8">
              <w:lastRenderedPageBreak/>
              <w:t>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36,07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53,75</w:t>
            </w:r>
          </w:p>
        </w:tc>
        <w:tc>
          <w:tcPr>
            <w:tcW w:w="1276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40</w:t>
            </w:r>
          </w:p>
        </w:tc>
        <w:tc>
          <w:tcPr>
            <w:tcW w:w="1276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41</w:t>
            </w:r>
          </w:p>
        </w:tc>
        <w:tc>
          <w:tcPr>
            <w:tcW w:w="1276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41,2</w:t>
            </w:r>
          </w:p>
        </w:tc>
        <w:tc>
          <w:tcPr>
            <w:tcW w:w="1275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41,3</w:t>
            </w:r>
          </w:p>
        </w:tc>
        <w:tc>
          <w:tcPr>
            <w:tcW w:w="1276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41,5</w:t>
            </w:r>
          </w:p>
        </w:tc>
      </w:tr>
      <w:tr w:rsidR="00496498" w:rsidRPr="00F214E8" w:rsidTr="0049649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C3" w:rsidRPr="00F214E8" w:rsidRDefault="00310DC3" w:rsidP="004E7ECC">
            <w:pPr>
              <w:suppressAutoHyphens w:val="0"/>
              <w:spacing w:line="240" w:lineRule="auto"/>
              <w:jc w:val="center"/>
              <w:rPr>
                <w:kern w:val="2"/>
              </w:rPr>
            </w:pPr>
          </w:p>
        </w:tc>
        <w:tc>
          <w:tcPr>
            <w:tcW w:w="3261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autoSpaceDN w:val="0"/>
              <w:adjustRightInd w:val="0"/>
            </w:pPr>
            <w:r w:rsidRPr="00F214E8">
              <w:t>Уровень доверия к главе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%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-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11,63</w:t>
            </w:r>
          </w:p>
        </w:tc>
        <w:tc>
          <w:tcPr>
            <w:tcW w:w="1134" w:type="dxa"/>
            <w:shd w:val="clear" w:color="auto" w:fill="auto"/>
          </w:tcPr>
          <w:p w:rsidR="00310DC3" w:rsidRPr="00F214E8" w:rsidRDefault="00310DC3" w:rsidP="004E7ECC">
            <w:pPr>
              <w:autoSpaceDE w:val="0"/>
              <w:spacing w:line="240" w:lineRule="auto"/>
              <w:jc w:val="center"/>
            </w:pPr>
            <w:r w:rsidRPr="00F214E8">
              <w:t>23,82</w:t>
            </w:r>
          </w:p>
        </w:tc>
        <w:tc>
          <w:tcPr>
            <w:tcW w:w="1276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15</w:t>
            </w:r>
          </w:p>
        </w:tc>
        <w:tc>
          <w:tcPr>
            <w:tcW w:w="1276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16</w:t>
            </w:r>
          </w:p>
        </w:tc>
        <w:tc>
          <w:tcPr>
            <w:tcW w:w="1276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16,2</w:t>
            </w:r>
          </w:p>
        </w:tc>
        <w:tc>
          <w:tcPr>
            <w:tcW w:w="1275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16,3</w:t>
            </w:r>
          </w:p>
        </w:tc>
        <w:tc>
          <w:tcPr>
            <w:tcW w:w="1276" w:type="dxa"/>
            <w:shd w:val="clear" w:color="auto" w:fill="auto"/>
          </w:tcPr>
          <w:p w:rsidR="00310DC3" w:rsidRPr="00F03ABF" w:rsidRDefault="002E2A1B" w:rsidP="004E7ECC">
            <w:pPr>
              <w:autoSpaceDE w:val="0"/>
              <w:spacing w:line="240" w:lineRule="auto"/>
              <w:jc w:val="center"/>
            </w:pPr>
            <w:r w:rsidRPr="00F03ABF">
              <w:t>16,5</w:t>
            </w:r>
          </w:p>
        </w:tc>
      </w:tr>
    </w:tbl>
    <w:p w:rsidR="004E7ECC" w:rsidRDefault="004E7ECC" w:rsidP="00BF20D6">
      <w:pPr>
        <w:tabs>
          <w:tab w:val="left" w:pos="38"/>
        </w:tabs>
        <w:jc w:val="right"/>
        <w:rPr>
          <w:rStyle w:val="11"/>
        </w:rPr>
      </w:pPr>
    </w:p>
    <w:p w:rsidR="004E7ECC" w:rsidRDefault="004E7ECC" w:rsidP="00BF20D6">
      <w:pPr>
        <w:tabs>
          <w:tab w:val="left" w:pos="38"/>
        </w:tabs>
        <w:jc w:val="right"/>
        <w:rPr>
          <w:rStyle w:val="11"/>
        </w:rPr>
      </w:pPr>
    </w:p>
    <w:p w:rsidR="004E7ECC" w:rsidRDefault="004E7ECC" w:rsidP="004E7ECC">
      <w:pPr>
        <w:autoSpaceDE w:val="0"/>
        <w:spacing w:line="240" w:lineRule="auto"/>
        <w:rPr>
          <w:i/>
          <w:color w:val="000000"/>
          <w:shd w:val="clear" w:color="auto" w:fill="FFFFFF"/>
        </w:rPr>
      </w:pPr>
      <w:r w:rsidRPr="004D2CE4">
        <w:rPr>
          <w:b/>
        </w:rPr>
        <w:t>*</w:t>
      </w:r>
      <w:r w:rsidRPr="004D2CE4">
        <w:rPr>
          <w:i/>
          <w:color w:val="000000"/>
          <w:shd w:val="clear" w:color="auto" w:fill="FFFFFF"/>
        </w:rPr>
        <w:t>параметры будут уточнены при принятии бюджета на очередной финансовый год и плановый период</w:t>
      </w:r>
    </w:p>
    <w:p w:rsidR="006427EC" w:rsidRPr="00496498" w:rsidRDefault="006427EC" w:rsidP="004E7ECC">
      <w:pPr>
        <w:autoSpaceDE w:val="0"/>
        <w:spacing w:line="240" w:lineRule="auto"/>
        <w:rPr>
          <w:i/>
          <w:shd w:val="clear" w:color="auto" w:fill="FFFFFF"/>
        </w:rPr>
      </w:pPr>
      <w:r w:rsidRPr="00496498">
        <w:rPr>
          <w:i/>
          <w:shd w:val="clear" w:color="auto" w:fill="FFFFFF"/>
        </w:rPr>
        <w:t>**значение данного показателя установлено для Челябинской области</w:t>
      </w: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p w:rsidR="000A0A46" w:rsidRDefault="000A0A46" w:rsidP="00C91C48">
      <w:pPr>
        <w:tabs>
          <w:tab w:val="left" w:pos="9639"/>
        </w:tabs>
        <w:ind w:left="9639"/>
        <w:jc w:val="center"/>
        <w:rPr>
          <w:rStyle w:val="11"/>
        </w:rPr>
      </w:pPr>
    </w:p>
    <w:sectPr w:rsidR="000A0A46" w:rsidSect="000A0A46">
      <w:footnotePr>
        <w:pos w:val="beneathText"/>
      </w:footnotePr>
      <w:pgSz w:w="16837" w:h="11905" w:orient="landscape"/>
      <w:pgMar w:top="1560" w:right="677" w:bottom="709" w:left="11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DEA" w:rsidRDefault="002A0DEA">
      <w:pPr>
        <w:spacing w:line="240" w:lineRule="auto"/>
      </w:pPr>
      <w:r>
        <w:separator/>
      </w:r>
    </w:p>
  </w:endnote>
  <w:endnote w:type="continuationSeparator" w:id="0">
    <w:p w:rsidR="002A0DEA" w:rsidRDefault="002A0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43A" w:rsidRDefault="00DE57C6">
    <w:pPr>
      <w:pStyle w:val="af8"/>
      <w:jc w:val="center"/>
    </w:pPr>
    <w:r>
      <w:fldChar w:fldCharType="begin"/>
    </w:r>
    <w:r w:rsidR="0094743A">
      <w:instrText xml:space="preserve"> PAGE </w:instrText>
    </w:r>
    <w:r>
      <w:fldChar w:fldCharType="separate"/>
    </w:r>
    <w:r w:rsidR="004138E7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DEA" w:rsidRDefault="002A0DEA">
      <w:pPr>
        <w:spacing w:line="240" w:lineRule="auto"/>
      </w:pPr>
      <w:r>
        <w:separator/>
      </w:r>
    </w:p>
  </w:footnote>
  <w:footnote w:type="continuationSeparator" w:id="0">
    <w:p w:rsidR="002A0DEA" w:rsidRDefault="002A0D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StyleHeading1TimesNewRomanChar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9983EFF"/>
    <w:multiLevelType w:val="hybridMultilevel"/>
    <w:tmpl w:val="1040E924"/>
    <w:lvl w:ilvl="0" w:tplc="770A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F67F9"/>
    <w:multiLevelType w:val="hybridMultilevel"/>
    <w:tmpl w:val="13C60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6434B"/>
    <w:multiLevelType w:val="hybridMultilevel"/>
    <w:tmpl w:val="8FEE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97F94"/>
    <w:multiLevelType w:val="hybridMultilevel"/>
    <w:tmpl w:val="3956F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25D26"/>
    <w:multiLevelType w:val="hybridMultilevel"/>
    <w:tmpl w:val="6908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C52AE"/>
    <w:multiLevelType w:val="hybridMultilevel"/>
    <w:tmpl w:val="37E6D7EC"/>
    <w:lvl w:ilvl="0" w:tplc="4E8A8A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A17D54"/>
    <w:multiLevelType w:val="hybridMultilevel"/>
    <w:tmpl w:val="8B2A2CC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34517B"/>
    <w:multiLevelType w:val="hybridMultilevel"/>
    <w:tmpl w:val="43EE7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675D5B"/>
    <w:multiLevelType w:val="hybridMultilevel"/>
    <w:tmpl w:val="925C7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F20241"/>
    <w:multiLevelType w:val="hybridMultilevel"/>
    <w:tmpl w:val="457276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10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563DF"/>
    <w:rsid w:val="000022CE"/>
    <w:rsid w:val="000030FE"/>
    <w:rsid w:val="00003D4B"/>
    <w:rsid w:val="0000703B"/>
    <w:rsid w:val="00007509"/>
    <w:rsid w:val="00016E72"/>
    <w:rsid w:val="00017CD7"/>
    <w:rsid w:val="00024009"/>
    <w:rsid w:val="000267A5"/>
    <w:rsid w:val="00031A2A"/>
    <w:rsid w:val="00033307"/>
    <w:rsid w:val="00046386"/>
    <w:rsid w:val="00046823"/>
    <w:rsid w:val="00046E74"/>
    <w:rsid w:val="0005176A"/>
    <w:rsid w:val="000534A1"/>
    <w:rsid w:val="000549E1"/>
    <w:rsid w:val="00055884"/>
    <w:rsid w:val="00061CF8"/>
    <w:rsid w:val="000628A1"/>
    <w:rsid w:val="00065BEA"/>
    <w:rsid w:val="0006731F"/>
    <w:rsid w:val="00071248"/>
    <w:rsid w:val="00072D51"/>
    <w:rsid w:val="000755DC"/>
    <w:rsid w:val="00075C6E"/>
    <w:rsid w:val="00077D55"/>
    <w:rsid w:val="000816E4"/>
    <w:rsid w:val="00094805"/>
    <w:rsid w:val="000955CF"/>
    <w:rsid w:val="00095A39"/>
    <w:rsid w:val="00097621"/>
    <w:rsid w:val="00097770"/>
    <w:rsid w:val="000A0A46"/>
    <w:rsid w:val="000A2713"/>
    <w:rsid w:val="000A35F9"/>
    <w:rsid w:val="000A40B3"/>
    <w:rsid w:val="000B0612"/>
    <w:rsid w:val="000B3802"/>
    <w:rsid w:val="000B42DB"/>
    <w:rsid w:val="000C7415"/>
    <w:rsid w:val="000C7D13"/>
    <w:rsid w:val="000D1713"/>
    <w:rsid w:val="000D409B"/>
    <w:rsid w:val="000D5209"/>
    <w:rsid w:val="000E44EA"/>
    <w:rsid w:val="000E4CB4"/>
    <w:rsid w:val="000F1ECD"/>
    <w:rsid w:val="000F353C"/>
    <w:rsid w:val="000F5D8E"/>
    <w:rsid w:val="000F6215"/>
    <w:rsid w:val="000F6F44"/>
    <w:rsid w:val="00102509"/>
    <w:rsid w:val="0010275F"/>
    <w:rsid w:val="00104D3D"/>
    <w:rsid w:val="00110C68"/>
    <w:rsid w:val="0011277B"/>
    <w:rsid w:val="001136AE"/>
    <w:rsid w:val="001148B7"/>
    <w:rsid w:val="001158F5"/>
    <w:rsid w:val="00121C4F"/>
    <w:rsid w:val="00123A39"/>
    <w:rsid w:val="0012454F"/>
    <w:rsid w:val="00126D90"/>
    <w:rsid w:val="0013152D"/>
    <w:rsid w:val="00131597"/>
    <w:rsid w:val="00133A6E"/>
    <w:rsid w:val="00134062"/>
    <w:rsid w:val="00136F77"/>
    <w:rsid w:val="00145359"/>
    <w:rsid w:val="00146E12"/>
    <w:rsid w:val="00150AE5"/>
    <w:rsid w:val="00150F66"/>
    <w:rsid w:val="001533A7"/>
    <w:rsid w:val="001546A6"/>
    <w:rsid w:val="00154D02"/>
    <w:rsid w:val="00155E66"/>
    <w:rsid w:val="0015664C"/>
    <w:rsid w:val="00162340"/>
    <w:rsid w:val="00165C0B"/>
    <w:rsid w:val="00166820"/>
    <w:rsid w:val="00167E13"/>
    <w:rsid w:val="0017011B"/>
    <w:rsid w:val="001720F9"/>
    <w:rsid w:val="001727FA"/>
    <w:rsid w:val="0017396B"/>
    <w:rsid w:val="00173E34"/>
    <w:rsid w:val="0017571A"/>
    <w:rsid w:val="00175D47"/>
    <w:rsid w:val="0018389F"/>
    <w:rsid w:val="0018473A"/>
    <w:rsid w:val="001909F3"/>
    <w:rsid w:val="00191079"/>
    <w:rsid w:val="001910F6"/>
    <w:rsid w:val="00191305"/>
    <w:rsid w:val="001916FA"/>
    <w:rsid w:val="00192556"/>
    <w:rsid w:val="00195585"/>
    <w:rsid w:val="00197CC7"/>
    <w:rsid w:val="001A08F4"/>
    <w:rsid w:val="001A754D"/>
    <w:rsid w:val="001B06F0"/>
    <w:rsid w:val="001B15D9"/>
    <w:rsid w:val="001B1ED8"/>
    <w:rsid w:val="001B2109"/>
    <w:rsid w:val="001B3A53"/>
    <w:rsid w:val="001B3D79"/>
    <w:rsid w:val="001B5089"/>
    <w:rsid w:val="001B50E8"/>
    <w:rsid w:val="001B6E43"/>
    <w:rsid w:val="001C52BD"/>
    <w:rsid w:val="001C5511"/>
    <w:rsid w:val="001C5909"/>
    <w:rsid w:val="001D6662"/>
    <w:rsid w:val="001D6BF2"/>
    <w:rsid w:val="001D7907"/>
    <w:rsid w:val="001E1290"/>
    <w:rsid w:val="001E2170"/>
    <w:rsid w:val="001E3194"/>
    <w:rsid w:val="001E706B"/>
    <w:rsid w:val="001E78BD"/>
    <w:rsid w:val="001E7E01"/>
    <w:rsid w:val="001F0A4E"/>
    <w:rsid w:val="001F13D9"/>
    <w:rsid w:val="001F1589"/>
    <w:rsid w:val="001F2F97"/>
    <w:rsid w:val="001F3A2A"/>
    <w:rsid w:val="001F59A8"/>
    <w:rsid w:val="001F5C80"/>
    <w:rsid w:val="001F5E51"/>
    <w:rsid w:val="001F7438"/>
    <w:rsid w:val="00200A45"/>
    <w:rsid w:val="00201717"/>
    <w:rsid w:val="00203107"/>
    <w:rsid w:val="002048ED"/>
    <w:rsid w:val="00204BDA"/>
    <w:rsid w:val="0020716E"/>
    <w:rsid w:val="00207E38"/>
    <w:rsid w:val="0021036A"/>
    <w:rsid w:val="002114A4"/>
    <w:rsid w:val="0021430D"/>
    <w:rsid w:val="00214AC6"/>
    <w:rsid w:val="00214D1B"/>
    <w:rsid w:val="002152AF"/>
    <w:rsid w:val="00220DF4"/>
    <w:rsid w:val="00221093"/>
    <w:rsid w:val="002263EB"/>
    <w:rsid w:val="00226444"/>
    <w:rsid w:val="00226AD8"/>
    <w:rsid w:val="00230910"/>
    <w:rsid w:val="00231CB3"/>
    <w:rsid w:val="00232674"/>
    <w:rsid w:val="002345F0"/>
    <w:rsid w:val="00234D45"/>
    <w:rsid w:val="00241F1D"/>
    <w:rsid w:val="002431EB"/>
    <w:rsid w:val="00243B43"/>
    <w:rsid w:val="00246355"/>
    <w:rsid w:val="002470EF"/>
    <w:rsid w:val="00250923"/>
    <w:rsid w:val="00250D60"/>
    <w:rsid w:val="00251383"/>
    <w:rsid w:val="00252826"/>
    <w:rsid w:val="002538BD"/>
    <w:rsid w:val="00256CCD"/>
    <w:rsid w:val="0025784A"/>
    <w:rsid w:val="00263FFD"/>
    <w:rsid w:val="00264808"/>
    <w:rsid w:val="002670AF"/>
    <w:rsid w:val="0026726E"/>
    <w:rsid w:val="0027092C"/>
    <w:rsid w:val="002731D4"/>
    <w:rsid w:val="0027691F"/>
    <w:rsid w:val="002803A2"/>
    <w:rsid w:val="00280DB5"/>
    <w:rsid w:val="00282808"/>
    <w:rsid w:val="00283F13"/>
    <w:rsid w:val="00286395"/>
    <w:rsid w:val="002879F7"/>
    <w:rsid w:val="00290F70"/>
    <w:rsid w:val="00293B4F"/>
    <w:rsid w:val="00294231"/>
    <w:rsid w:val="002945B1"/>
    <w:rsid w:val="00296891"/>
    <w:rsid w:val="00296E5E"/>
    <w:rsid w:val="0029734F"/>
    <w:rsid w:val="002A0DEA"/>
    <w:rsid w:val="002A1B28"/>
    <w:rsid w:val="002A3EE4"/>
    <w:rsid w:val="002A415F"/>
    <w:rsid w:val="002A5819"/>
    <w:rsid w:val="002A6D03"/>
    <w:rsid w:val="002A70B5"/>
    <w:rsid w:val="002A7B4B"/>
    <w:rsid w:val="002B0886"/>
    <w:rsid w:val="002B2C87"/>
    <w:rsid w:val="002B382D"/>
    <w:rsid w:val="002B62A7"/>
    <w:rsid w:val="002C0123"/>
    <w:rsid w:val="002C1A84"/>
    <w:rsid w:val="002C1D74"/>
    <w:rsid w:val="002C1E2C"/>
    <w:rsid w:val="002C484E"/>
    <w:rsid w:val="002C5F54"/>
    <w:rsid w:val="002C7ABD"/>
    <w:rsid w:val="002D3FF0"/>
    <w:rsid w:val="002D6241"/>
    <w:rsid w:val="002E2395"/>
    <w:rsid w:val="002E2A1B"/>
    <w:rsid w:val="002E3A8D"/>
    <w:rsid w:val="002E483A"/>
    <w:rsid w:val="002F187D"/>
    <w:rsid w:val="002F5AFD"/>
    <w:rsid w:val="003018B8"/>
    <w:rsid w:val="00305C22"/>
    <w:rsid w:val="00306A27"/>
    <w:rsid w:val="00310DC3"/>
    <w:rsid w:val="00312FA0"/>
    <w:rsid w:val="00314CD7"/>
    <w:rsid w:val="0031517A"/>
    <w:rsid w:val="0031520B"/>
    <w:rsid w:val="00322937"/>
    <w:rsid w:val="00322AA9"/>
    <w:rsid w:val="00325661"/>
    <w:rsid w:val="00326C76"/>
    <w:rsid w:val="00336200"/>
    <w:rsid w:val="00342170"/>
    <w:rsid w:val="00344267"/>
    <w:rsid w:val="00344E3B"/>
    <w:rsid w:val="0034755E"/>
    <w:rsid w:val="003506D2"/>
    <w:rsid w:val="003523F8"/>
    <w:rsid w:val="00353B46"/>
    <w:rsid w:val="00355ADD"/>
    <w:rsid w:val="00356AA1"/>
    <w:rsid w:val="0036085B"/>
    <w:rsid w:val="00360FB8"/>
    <w:rsid w:val="00362A69"/>
    <w:rsid w:val="0036331E"/>
    <w:rsid w:val="003635C0"/>
    <w:rsid w:val="00363AFD"/>
    <w:rsid w:val="00363D5F"/>
    <w:rsid w:val="00364D75"/>
    <w:rsid w:val="003666A4"/>
    <w:rsid w:val="003677FC"/>
    <w:rsid w:val="00370F20"/>
    <w:rsid w:val="0038378E"/>
    <w:rsid w:val="0038429B"/>
    <w:rsid w:val="0038467A"/>
    <w:rsid w:val="00393711"/>
    <w:rsid w:val="0039716B"/>
    <w:rsid w:val="003A3147"/>
    <w:rsid w:val="003A31B2"/>
    <w:rsid w:val="003A4730"/>
    <w:rsid w:val="003A6C51"/>
    <w:rsid w:val="003B0C2B"/>
    <w:rsid w:val="003C1E79"/>
    <w:rsid w:val="003C219E"/>
    <w:rsid w:val="003D2E90"/>
    <w:rsid w:val="003D5C17"/>
    <w:rsid w:val="003E3E63"/>
    <w:rsid w:val="003E541A"/>
    <w:rsid w:val="003E79C7"/>
    <w:rsid w:val="003F0279"/>
    <w:rsid w:val="003F12C1"/>
    <w:rsid w:val="003F4ED7"/>
    <w:rsid w:val="003F798B"/>
    <w:rsid w:val="00404378"/>
    <w:rsid w:val="00405559"/>
    <w:rsid w:val="0041021F"/>
    <w:rsid w:val="00410D8D"/>
    <w:rsid w:val="0041250B"/>
    <w:rsid w:val="004138E7"/>
    <w:rsid w:val="00415521"/>
    <w:rsid w:val="0042137E"/>
    <w:rsid w:val="00425676"/>
    <w:rsid w:val="00427BE8"/>
    <w:rsid w:val="00427CE4"/>
    <w:rsid w:val="00431ABB"/>
    <w:rsid w:val="004344A2"/>
    <w:rsid w:val="0044093C"/>
    <w:rsid w:val="004417F5"/>
    <w:rsid w:val="00446A2B"/>
    <w:rsid w:val="0045015B"/>
    <w:rsid w:val="004510D2"/>
    <w:rsid w:val="00451F14"/>
    <w:rsid w:val="004563DF"/>
    <w:rsid w:val="00456A90"/>
    <w:rsid w:val="00462DEE"/>
    <w:rsid w:val="00465FAF"/>
    <w:rsid w:val="0046698E"/>
    <w:rsid w:val="00466A26"/>
    <w:rsid w:val="00466F56"/>
    <w:rsid w:val="004671DA"/>
    <w:rsid w:val="004721A4"/>
    <w:rsid w:val="00474560"/>
    <w:rsid w:val="00474AF5"/>
    <w:rsid w:val="00475800"/>
    <w:rsid w:val="004766F9"/>
    <w:rsid w:val="00480180"/>
    <w:rsid w:val="00480904"/>
    <w:rsid w:val="0048122E"/>
    <w:rsid w:val="00484533"/>
    <w:rsid w:val="0048577A"/>
    <w:rsid w:val="00490CDE"/>
    <w:rsid w:val="00492D8B"/>
    <w:rsid w:val="00494E3E"/>
    <w:rsid w:val="0049503D"/>
    <w:rsid w:val="00496498"/>
    <w:rsid w:val="0049655E"/>
    <w:rsid w:val="00497B5A"/>
    <w:rsid w:val="00497F6E"/>
    <w:rsid w:val="004A2778"/>
    <w:rsid w:val="004A578F"/>
    <w:rsid w:val="004A5FDD"/>
    <w:rsid w:val="004A6783"/>
    <w:rsid w:val="004B1E89"/>
    <w:rsid w:val="004B5319"/>
    <w:rsid w:val="004B6324"/>
    <w:rsid w:val="004B7A01"/>
    <w:rsid w:val="004C26E9"/>
    <w:rsid w:val="004C2F26"/>
    <w:rsid w:val="004C3B28"/>
    <w:rsid w:val="004C45E9"/>
    <w:rsid w:val="004C4F47"/>
    <w:rsid w:val="004C5ED7"/>
    <w:rsid w:val="004C770D"/>
    <w:rsid w:val="004D2CE4"/>
    <w:rsid w:val="004D3D9E"/>
    <w:rsid w:val="004D4432"/>
    <w:rsid w:val="004D64B2"/>
    <w:rsid w:val="004E005C"/>
    <w:rsid w:val="004E7ECC"/>
    <w:rsid w:val="004F0A1C"/>
    <w:rsid w:val="004F2AE1"/>
    <w:rsid w:val="004F39A0"/>
    <w:rsid w:val="004F3D4D"/>
    <w:rsid w:val="004F5B81"/>
    <w:rsid w:val="004F6576"/>
    <w:rsid w:val="005001D7"/>
    <w:rsid w:val="0050460F"/>
    <w:rsid w:val="00504EFF"/>
    <w:rsid w:val="0050688B"/>
    <w:rsid w:val="00514835"/>
    <w:rsid w:val="00514B74"/>
    <w:rsid w:val="005156AA"/>
    <w:rsid w:val="005159EF"/>
    <w:rsid w:val="00516C46"/>
    <w:rsid w:val="00520CFE"/>
    <w:rsid w:val="00532DAB"/>
    <w:rsid w:val="005358DE"/>
    <w:rsid w:val="0054066C"/>
    <w:rsid w:val="005424A3"/>
    <w:rsid w:val="0054585F"/>
    <w:rsid w:val="0054696B"/>
    <w:rsid w:val="005505EB"/>
    <w:rsid w:val="00550D7D"/>
    <w:rsid w:val="005522EF"/>
    <w:rsid w:val="00553C3D"/>
    <w:rsid w:val="00562C2B"/>
    <w:rsid w:val="005643C9"/>
    <w:rsid w:val="00565B82"/>
    <w:rsid w:val="00576F14"/>
    <w:rsid w:val="0058579A"/>
    <w:rsid w:val="00586008"/>
    <w:rsid w:val="0058639C"/>
    <w:rsid w:val="005927A0"/>
    <w:rsid w:val="00595ECE"/>
    <w:rsid w:val="00596183"/>
    <w:rsid w:val="00596B25"/>
    <w:rsid w:val="00596CE0"/>
    <w:rsid w:val="00597564"/>
    <w:rsid w:val="00597C98"/>
    <w:rsid w:val="00597FB6"/>
    <w:rsid w:val="005A23BA"/>
    <w:rsid w:val="005A63A0"/>
    <w:rsid w:val="005B0A48"/>
    <w:rsid w:val="005B6AFE"/>
    <w:rsid w:val="005B6B9B"/>
    <w:rsid w:val="005B789A"/>
    <w:rsid w:val="005C376A"/>
    <w:rsid w:val="005C612D"/>
    <w:rsid w:val="005D028C"/>
    <w:rsid w:val="005D15AA"/>
    <w:rsid w:val="005D22A9"/>
    <w:rsid w:val="005D78D5"/>
    <w:rsid w:val="005E08FA"/>
    <w:rsid w:val="005E1B43"/>
    <w:rsid w:val="005E2EEE"/>
    <w:rsid w:val="005E410C"/>
    <w:rsid w:val="005E4B8B"/>
    <w:rsid w:val="005E6DB5"/>
    <w:rsid w:val="005F60F1"/>
    <w:rsid w:val="006008A2"/>
    <w:rsid w:val="00603F44"/>
    <w:rsid w:val="00604729"/>
    <w:rsid w:val="00604BD4"/>
    <w:rsid w:val="0060607A"/>
    <w:rsid w:val="00607B4E"/>
    <w:rsid w:val="006132ED"/>
    <w:rsid w:val="0061389D"/>
    <w:rsid w:val="006176D0"/>
    <w:rsid w:val="00617895"/>
    <w:rsid w:val="006231FD"/>
    <w:rsid w:val="00624F11"/>
    <w:rsid w:val="00626066"/>
    <w:rsid w:val="006269B7"/>
    <w:rsid w:val="0062749C"/>
    <w:rsid w:val="00630267"/>
    <w:rsid w:val="00630F15"/>
    <w:rsid w:val="006333AA"/>
    <w:rsid w:val="006347EB"/>
    <w:rsid w:val="0063584A"/>
    <w:rsid w:val="0063656C"/>
    <w:rsid w:val="006427EC"/>
    <w:rsid w:val="0064328F"/>
    <w:rsid w:val="00647041"/>
    <w:rsid w:val="0065404B"/>
    <w:rsid w:val="00656EAB"/>
    <w:rsid w:val="00657F58"/>
    <w:rsid w:val="00663678"/>
    <w:rsid w:val="00665A12"/>
    <w:rsid w:val="00667584"/>
    <w:rsid w:val="0067191F"/>
    <w:rsid w:val="00675A31"/>
    <w:rsid w:val="00681822"/>
    <w:rsid w:val="0068287D"/>
    <w:rsid w:val="006861B6"/>
    <w:rsid w:val="00691658"/>
    <w:rsid w:val="00692B7B"/>
    <w:rsid w:val="006934FE"/>
    <w:rsid w:val="00693EBA"/>
    <w:rsid w:val="006A081E"/>
    <w:rsid w:val="006A0B5E"/>
    <w:rsid w:val="006A34D4"/>
    <w:rsid w:val="006A60B5"/>
    <w:rsid w:val="006A7C6C"/>
    <w:rsid w:val="006B272F"/>
    <w:rsid w:val="006B442D"/>
    <w:rsid w:val="006B5AB4"/>
    <w:rsid w:val="006C466D"/>
    <w:rsid w:val="006C5ED1"/>
    <w:rsid w:val="006C602C"/>
    <w:rsid w:val="006D0820"/>
    <w:rsid w:val="006D373A"/>
    <w:rsid w:val="006D6800"/>
    <w:rsid w:val="006D6F09"/>
    <w:rsid w:val="006E2BDE"/>
    <w:rsid w:val="006E3A34"/>
    <w:rsid w:val="006E6308"/>
    <w:rsid w:val="006F2C10"/>
    <w:rsid w:val="006F52BB"/>
    <w:rsid w:val="006F5AF3"/>
    <w:rsid w:val="00701A75"/>
    <w:rsid w:val="00703133"/>
    <w:rsid w:val="007034AC"/>
    <w:rsid w:val="00705385"/>
    <w:rsid w:val="0070659A"/>
    <w:rsid w:val="00707C88"/>
    <w:rsid w:val="007157FF"/>
    <w:rsid w:val="00717203"/>
    <w:rsid w:val="00723280"/>
    <w:rsid w:val="007243D5"/>
    <w:rsid w:val="00725668"/>
    <w:rsid w:val="007322FA"/>
    <w:rsid w:val="0073541C"/>
    <w:rsid w:val="00741AEA"/>
    <w:rsid w:val="007446F4"/>
    <w:rsid w:val="007510E2"/>
    <w:rsid w:val="00751A83"/>
    <w:rsid w:val="00751AA7"/>
    <w:rsid w:val="00751EE4"/>
    <w:rsid w:val="00755D3E"/>
    <w:rsid w:val="0075669D"/>
    <w:rsid w:val="007607A1"/>
    <w:rsid w:val="00762719"/>
    <w:rsid w:val="007651A6"/>
    <w:rsid w:val="00765246"/>
    <w:rsid w:val="00775302"/>
    <w:rsid w:val="00780C04"/>
    <w:rsid w:val="007818DA"/>
    <w:rsid w:val="0078762B"/>
    <w:rsid w:val="00787A5B"/>
    <w:rsid w:val="00791B20"/>
    <w:rsid w:val="0079215D"/>
    <w:rsid w:val="007935A0"/>
    <w:rsid w:val="007944C2"/>
    <w:rsid w:val="00796030"/>
    <w:rsid w:val="00796085"/>
    <w:rsid w:val="00797540"/>
    <w:rsid w:val="007A0FB8"/>
    <w:rsid w:val="007A3511"/>
    <w:rsid w:val="007A3763"/>
    <w:rsid w:val="007A759F"/>
    <w:rsid w:val="007B1B85"/>
    <w:rsid w:val="007B55DD"/>
    <w:rsid w:val="007C03A9"/>
    <w:rsid w:val="007C36C7"/>
    <w:rsid w:val="007C3EB4"/>
    <w:rsid w:val="007C5274"/>
    <w:rsid w:val="007D14DE"/>
    <w:rsid w:val="007D577A"/>
    <w:rsid w:val="007E048D"/>
    <w:rsid w:val="007E2049"/>
    <w:rsid w:val="007F0402"/>
    <w:rsid w:val="007F44C8"/>
    <w:rsid w:val="007F4E50"/>
    <w:rsid w:val="007F58BA"/>
    <w:rsid w:val="007F6C96"/>
    <w:rsid w:val="007F7963"/>
    <w:rsid w:val="00802192"/>
    <w:rsid w:val="00802E55"/>
    <w:rsid w:val="00804073"/>
    <w:rsid w:val="008060C6"/>
    <w:rsid w:val="00811969"/>
    <w:rsid w:val="00811F8D"/>
    <w:rsid w:val="008139FF"/>
    <w:rsid w:val="00813CAA"/>
    <w:rsid w:val="00816B24"/>
    <w:rsid w:val="00824E61"/>
    <w:rsid w:val="00825E0E"/>
    <w:rsid w:val="00831E80"/>
    <w:rsid w:val="0083524B"/>
    <w:rsid w:val="00841145"/>
    <w:rsid w:val="00844384"/>
    <w:rsid w:val="00846A21"/>
    <w:rsid w:val="0084748F"/>
    <w:rsid w:val="00851F6D"/>
    <w:rsid w:val="00852445"/>
    <w:rsid w:val="00852507"/>
    <w:rsid w:val="00852B9E"/>
    <w:rsid w:val="0085327C"/>
    <w:rsid w:val="00853A8D"/>
    <w:rsid w:val="00854696"/>
    <w:rsid w:val="0085670F"/>
    <w:rsid w:val="00862BC9"/>
    <w:rsid w:val="00866DBB"/>
    <w:rsid w:val="00866E47"/>
    <w:rsid w:val="00873F31"/>
    <w:rsid w:val="00874C31"/>
    <w:rsid w:val="0087539E"/>
    <w:rsid w:val="0088066E"/>
    <w:rsid w:val="00880FDF"/>
    <w:rsid w:val="00885092"/>
    <w:rsid w:val="00885E8F"/>
    <w:rsid w:val="0089087A"/>
    <w:rsid w:val="008936B8"/>
    <w:rsid w:val="00893DC2"/>
    <w:rsid w:val="008A548F"/>
    <w:rsid w:val="008A6C57"/>
    <w:rsid w:val="008B433D"/>
    <w:rsid w:val="008B7D02"/>
    <w:rsid w:val="008C2412"/>
    <w:rsid w:val="008C3339"/>
    <w:rsid w:val="008C3790"/>
    <w:rsid w:val="008C4AAF"/>
    <w:rsid w:val="008C6233"/>
    <w:rsid w:val="008D00A5"/>
    <w:rsid w:val="008D130E"/>
    <w:rsid w:val="008D2C87"/>
    <w:rsid w:val="008D3534"/>
    <w:rsid w:val="008E0354"/>
    <w:rsid w:val="008E0D76"/>
    <w:rsid w:val="008E128C"/>
    <w:rsid w:val="008E1A80"/>
    <w:rsid w:val="008E3289"/>
    <w:rsid w:val="008E4D48"/>
    <w:rsid w:val="008F04B0"/>
    <w:rsid w:val="008F1AE9"/>
    <w:rsid w:val="008F2EFB"/>
    <w:rsid w:val="008F3584"/>
    <w:rsid w:val="008F3B2F"/>
    <w:rsid w:val="0090271F"/>
    <w:rsid w:val="0090420C"/>
    <w:rsid w:val="009047B7"/>
    <w:rsid w:val="00913392"/>
    <w:rsid w:val="00913B8C"/>
    <w:rsid w:val="009154A1"/>
    <w:rsid w:val="0091636B"/>
    <w:rsid w:val="00916C3F"/>
    <w:rsid w:val="0092036E"/>
    <w:rsid w:val="00921F0A"/>
    <w:rsid w:val="00925B2F"/>
    <w:rsid w:val="00925FE6"/>
    <w:rsid w:val="009308B8"/>
    <w:rsid w:val="00932AF8"/>
    <w:rsid w:val="00933CC6"/>
    <w:rsid w:val="0093595C"/>
    <w:rsid w:val="00935CFB"/>
    <w:rsid w:val="00942321"/>
    <w:rsid w:val="0094650C"/>
    <w:rsid w:val="0094743A"/>
    <w:rsid w:val="00951FDC"/>
    <w:rsid w:val="00953465"/>
    <w:rsid w:val="00953B1D"/>
    <w:rsid w:val="0095414D"/>
    <w:rsid w:val="00954B69"/>
    <w:rsid w:val="009550B8"/>
    <w:rsid w:val="0095516D"/>
    <w:rsid w:val="00955215"/>
    <w:rsid w:val="009559C8"/>
    <w:rsid w:val="0095603E"/>
    <w:rsid w:val="00957E9C"/>
    <w:rsid w:val="0096286B"/>
    <w:rsid w:val="00966398"/>
    <w:rsid w:val="009729B3"/>
    <w:rsid w:val="00972CD6"/>
    <w:rsid w:val="009757A2"/>
    <w:rsid w:val="0097742D"/>
    <w:rsid w:val="00981D62"/>
    <w:rsid w:val="009838A7"/>
    <w:rsid w:val="009875A5"/>
    <w:rsid w:val="00987BFA"/>
    <w:rsid w:val="009938FA"/>
    <w:rsid w:val="009942B4"/>
    <w:rsid w:val="009A0F31"/>
    <w:rsid w:val="009A14E8"/>
    <w:rsid w:val="009A3277"/>
    <w:rsid w:val="009A6413"/>
    <w:rsid w:val="009B0401"/>
    <w:rsid w:val="009B2530"/>
    <w:rsid w:val="009B48B4"/>
    <w:rsid w:val="009C105F"/>
    <w:rsid w:val="009C140C"/>
    <w:rsid w:val="009C294A"/>
    <w:rsid w:val="009C4110"/>
    <w:rsid w:val="009C7F1C"/>
    <w:rsid w:val="009D1764"/>
    <w:rsid w:val="009D327A"/>
    <w:rsid w:val="009D5BFB"/>
    <w:rsid w:val="009E4F36"/>
    <w:rsid w:val="009F1364"/>
    <w:rsid w:val="009F14FC"/>
    <w:rsid w:val="009F5654"/>
    <w:rsid w:val="00A02E42"/>
    <w:rsid w:val="00A05643"/>
    <w:rsid w:val="00A06963"/>
    <w:rsid w:val="00A127A1"/>
    <w:rsid w:val="00A171B2"/>
    <w:rsid w:val="00A23DE0"/>
    <w:rsid w:val="00A24C4C"/>
    <w:rsid w:val="00A3336C"/>
    <w:rsid w:val="00A34849"/>
    <w:rsid w:val="00A3529F"/>
    <w:rsid w:val="00A36158"/>
    <w:rsid w:val="00A376EE"/>
    <w:rsid w:val="00A41507"/>
    <w:rsid w:val="00A42012"/>
    <w:rsid w:val="00A4298E"/>
    <w:rsid w:val="00A441D6"/>
    <w:rsid w:val="00A45756"/>
    <w:rsid w:val="00A47362"/>
    <w:rsid w:val="00A4786C"/>
    <w:rsid w:val="00A50717"/>
    <w:rsid w:val="00A50B64"/>
    <w:rsid w:val="00A52FEF"/>
    <w:rsid w:val="00A544F0"/>
    <w:rsid w:val="00A54E4B"/>
    <w:rsid w:val="00A70152"/>
    <w:rsid w:val="00A70FEE"/>
    <w:rsid w:val="00A713A6"/>
    <w:rsid w:val="00A74F9B"/>
    <w:rsid w:val="00A765ED"/>
    <w:rsid w:val="00A76BEC"/>
    <w:rsid w:val="00A7705B"/>
    <w:rsid w:val="00A81A6F"/>
    <w:rsid w:val="00A847DB"/>
    <w:rsid w:val="00A86DC2"/>
    <w:rsid w:val="00A929DE"/>
    <w:rsid w:val="00A93842"/>
    <w:rsid w:val="00A93986"/>
    <w:rsid w:val="00AA7C45"/>
    <w:rsid w:val="00AB0890"/>
    <w:rsid w:val="00AB161B"/>
    <w:rsid w:val="00AB2AC5"/>
    <w:rsid w:val="00AB33EB"/>
    <w:rsid w:val="00AB38F6"/>
    <w:rsid w:val="00AB4870"/>
    <w:rsid w:val="00AC3E35"/>
    <w:rsid w:val="00AC5C4E"/>
    <w:rsid w:val="00AC5E77"/>
    <w:rsid w:val="00AD3619"/>
    <w:rsid w:val="00AD4446"/>
    <w:rsid w:val="00AD468B"/>
    <w:rsid w:val="00AD4CE2"/>
    <w:rsid w:val="00AD6759"/>
    <w:rsid w:val="00AD6F94"/>
    <w:rsid w:val="00AD7041"/>
    <w:rsid w:val="00AD7558"/>
    <w:rsid w:val="00AD7AAE"/>
    <w:rsid w:val="00AE07C7"/>
    <w:rsid w:val="00AE0891"/>
    <w:rsid w:val="00AE284A"/>
    <w:rsid w:val="00AE6676"/>
    <w:rsid w:val="00AE6F70"/>
    <w:rsid w:val="00AF03A0"/>
    <w:rsid w:val="00AF1688"/>
    <w:rsid w:val="00B05C89"/>
    <w:rsid w:val="00B072EF"/>
    <w:rsid w:val="00B07740"/>
    <w:rsid w:val="00B2011B"/>
    <w:rsid w:val="00B2250B"/>
    <w:rsid w:val="00B2301C"/>
    <w:rsid w:val="00B233A1"/>
    <w:rsid w:val="00B23BBC"/>
    <w:rsid w:val="00B30AD6"/>
    <w:rsid w:val="00B351CD"/>
    <w:rsid w:val="00B3618C"/>
    <w:rsid w:val="00B3762D"/>
    <w:rsid w:val="00B37B4B"/>
    <w:rsid w:val="00B4155A"/>
    <w:rsid w:val="00B44150"/>
    <w:rsid w:val="00B4639E"/>
    <w:rsid w:val="00B504E2"/>
    <w:rsid w:val="00B5082A"/>
    <w:rsid w:val="00B5407D"/>
    <w:rsid w:val="00B55098"/>
    <w:rsid w:val="00B56695"/>
    <w:rsid w:val="00B641D5"/>
    <w:rsid w:val="00B6484F"/>
    <w:rsid w:val="00B64F8D"/>
    <w:rsid w:val="00B722A4"/>
    <w:rsid w:val="00B74403"/>
    <w:rsid w:val="00B75A0B"/>
    <w:rsid w:val="00B75E42"/>
    <w:rsid w:val="00B76FAA"/>
    <w:rsid w:val="00B84858"/>
    <w:rsid w:val="00B853CB"/>
    <w:rsid w:val="00B862FF"/>
    <w:rsid w:val="00B902AF"/>
    <w:rsid w:val="00B90F3F"/>
    <w:rsid w:val="00B92C2C"/>
    <w:rsid w:val="00B92CE7"/>
    <w:rsid w:val="00B93591"/>
    <w:rsid w:val="00B93F4C"/>
    <w:rsid w:val="00B97643"/>
    <w:rsid w:val="00BA33C2"/>
    <w:rsid w:val="00BA34C6"/>
    <w:rsid w:val="00BA4942"/>
    <w:rsid w:val="00BA501A"/>
    <w:rsid w:val="00BA6026"/>
    <w:rsid w:val="00BB08C7"/>
    <w:rsid w:val="00BB3A80"/>
    <w:rsid w:val="00BB6D61"/>
    <w:rsid w:val="00BB7848"/>
    <w:rsid w:val="00BC0377"/>
    <w:rsid w:val="00BC52BA"/>
    <w:rsid w:val="00BC6A5D"/>
    <w:rsid w:val="00BC7BFA"/>
    <w:rsid w:val="00BE2176"/>
    <w:rsid w:val="00BE2CBD"/>
    <w:rsid w:val="00BF079F"/>
    <w:rsid w:val="00BF20D6"/>
    <w:rsid w:val="00BF50A7"/>
    <w:rsid w:val="00C03F56"/>
    <w:rsid w:val="00C05EFE"/>
    <w:rsid w:val="00C07477"/>
    <w:rsid w:val="00C105AF"/>
    <w:rsid w:val="00C1140E"/>
    <w:rsid w:val="00C13742"/>
    <w:rsid w:val="00C167E9"/>
    <w:rsid w:val="00C17E68"/>
    <w:rsid w:val="00C25812"/>
    <w:rsid w:val="00C32205"/>
    <w:rsid w:val="00C32655"/>
    <w:rsid w:val="00C363CF"/>
    <w:rsid w:val="00C3786E"/>
    <w:rsid w:val="00C41D41"/>
    <w:rsid w:val="00C41F83"/>
    <w:rsid w:val="00C4230F"/>
    <w:rsid w:val="00C446E7"/>
    <w:rsid w:val="00C5012F"/>
    <w:rsid w:val="00C54E55"/>
    <w:rsid w:val="00C550FE"/>
    <w:rsid w:val="00C5568D"/>
    <w:rsid w:val="00C56056"/>
    <w:rsid w:val="00C579A8"/>
    <w:rsid w:val="00C6184B"/>
    <w:rsid w:val="00C63421"/>
    <w:rsid w:val="00C654C2"/>
    <w:rsid w:val="00C67697"/>
    <w:rsid w:val="00C67D73"/>
    <w:rsid w:val="00C70478"/>
    <w:rsid w:val="00C71EDF"/>
    <w:rsid w:val="00C72394"/>
    <w:rsid w:val="00C75503"/>
    <w:rsid w:val="00C76010"/>
    <w:rsid w:val="00C764C5"/>
    <w:rsid w:val="00C76662"/>
    <w:rsid w:val="00C8087E"/>
    <w:rsid w:val="00C83122"/>
    <w:rsid w:val="00C84B22"/>
    <w:rsid w:val="00C91C48"/>
    <w:rsid w:val="00C9407A"/>
    <w:rsid w:val="00C94767"/>
    <w:rsid w:val="00C948EA"/>
    <w:rsid w:val="00C96691"/>
    <w:rsid w:val="00C97071"/>
    <w:rsid w:val="00C974DA"/>
    <w:rsid w:val="00C97A6C"/>
    <w:rsid w:val="00CA0488"/>
    <w:rsid w:val="00CA1838"/>
    <w:rsid w:val="00CA2DCD"/>
    <w:rsid w:val="00CA41A9"/>
    <w:rsid w:val="00CA4DD3"/>
    <w:rsid w:val="00CA6F16"/>
    <w:rsid w:val="00CB15A7"/>
    <w:rsid w:val="00CB1B25"/>
    <w:rsid w:val="00CB1C51"/>
    <w:rsid w:val="00CB3637"/>
    <w:rsid w:val="00CB678C"/>
    <w:rsid w:val="00CB6C46"/>
    <w:rsid w:val="00CB7C1B"/>
    <w:rsid w:val="00CC0073"/>
    <w:rsid w:val="00CC0832"/>
    <w:rsid w:val="00CC1AB4"/>
    <w:rsid w:val="00CC2206"/>
    <w:rsid w:val="00CD3490"/>
    <w:rsid w:val="00CD3953"/>
    <w:rsid w:val="00CD39D6"/>
    <w:rsid w:val="00CD4813"/>
    <w:rsid w:val="00CD5677"/>
    <w:rsid w:val="00CD5797"/>
    <w:rsid w:val="00CE0D0C"/>
    <w:rsid w:val="00CE2C1E"/>
    <w:rsid w:val="00CE3478"/>
    <w:rsid w:val="00CE5BB6"/>
    <w:rsid w:val="00CE7C83"/>
    <w:rsid w:val="00CF14F3"/>
    <w:rsid w:val="00CF47CD"/>
    <w:rsid w:val="00D0163F"/>
    <w:rsid w:val="00D01B9F"/>
    <w:rsid w:val="00D01FF2"/>
    <w:rsid w:val="00D03069"/>
    <w:rsid w:val="00D038FC"/>
    <w:rsid w:val="00D05DD6"/>
    <w:rsid w:val="00D067EA"/>
    <w:rsid w:val="00D10965"/>
    <w:rsid w:val="00D11E12"/>
    <w:rsid w:val="00D124AB"/>
    <w:rsid w:val="00D1268B"/>
    <w:rsid w:val="00D141A0"/>
    <w:rsid w:val="00D14396"/>
    <w:rsid w:val="00D16680"/>
    <w:rsid w:val="00D26A08"/>
    <w:rsid w:val="00D31D4E"/>
    <w:rsid w:val="00D35F54"/>
    <w:rsid w:val="00D36CAE"/>
    <w:rsid w:val="00D41611"/>
    <w:rsid w:val="00D41FEE"/>
    <w:rsid w:val="00D43F34"/>
    <w:rsid w:val="00D44DC1"/>
    <w:rsid w:val="00D521F3"/>
    <w:rsid w:val="00D53599"/>
    <w:rsid w:val="00D5459E"/>
    <w:rsid w:val="00D567F9"/>
    <w:rsid w:val="00D60543"/>
    <w:rsid w:val="00D6154E"/>
    <w:rsid w:val="00D638D6"/>
    <w:rsid w:val="00D6768F"/>
    <w:rsid w:val="00D73024"/>
    <w:rsid w:val="00D73C3D"/>
    <w:rsid w:val="00D7589F"/>
    <w:rsid w:val="00D81D9E"/>
    <w:rsid w:val="00D83E30"/>
    <w:rsid w:val="00D91F84"/>
    <w:rsid w:val="00D9397A"/>
    <w:rsid w:val="00D939D4"/>
    <w:rsid w:val="00D966CC"/>
    <w:rsid w:val="00D979ED"/>
    <w:rsid w:val="00DA09FE"/>
    <w:rsid w:val="00DA0E32"/>
    <w:rsid w:val="00DA2505"/>
    <w:rsid w:val="00DB6197"/>
    <w:rsid w:val="00DB799C"/>
    <w:rsid w:val="00DC2068"/>
    <w:rsid w:val="00DC306E"/>
    <w:rsid w:val="00DC307F"/>
    <w:rsid w:val="00DC5E38"/>
    <w:rsid w:val="00DC5ED9"/>
    <w:rsid w:val="00DC6895"/>
    <w:rsid w:val="00DD2501"/>
    <w:rsid w:val="00DD3DD7"/>
    <w:rsid w:val="00DD4C93"/>
    <w:rsid w:val="00DD5F1C"/>
    <w:rsid w:val="00DD6977"/>
    <w:rsid w:val="00DD6A9B"/>
    <w:rsid w:val="00DE1774"/>
    <w:rsid w:val="00DE19FA"/>
    <w:rsid w:val="00DE21D7"/>
    <w:rsid w:val="00DE3283"/>
    <w:rsid w:val="00DE34FB"/>
    <w:rsid w:val="00DE4596"/>
    <w:rsid w:val="00DE57C6"/>
    <w:rsid w:val="00DE6822"/>
    <w:rsid w:val="00DF44FF"/>
    <w:rsid w:val="00DF6E04"/>
    <w:rsid w:val="00E01599"/>
    <w:rsid w:val="00E02EE3"/>
    <w:rsid w:val="00E10D1A"/>
    <w:rsid w:val="00E16F33"/>
    <w:rsid w:val="00E171BE"/>
    <w:rsid w:val="00E171CA"/>
    <w:rsid w:val="00E2297D"/>
    <w:rsid w:val="00E229AA"/>
    <w:rsid w:val="00E22ACE"/>
    <w:rsid w:val="00E32B31"/>
    <w:rsid w:val="00E40892"/>
    <w:rsid w:val="00E43FE7"/>
    <w:rsid w:val="00E44AB3"/>
    <w:rsid w:val="00E467D9"/>
    <w:rsid w:val="00E47176"/>
    <w:rsid w:val="00E47E07"/>
    <w:rsid w:val="00E542CE"/>
    <w:rsid w:val="00E54DE9"/>
    <w:rsid w:val="00E5749F"/>
    <w:rsid w:val="00E60370"/>
    <w:rsid w:val="00E60B0E"/>
    <w:rsid w:val="00E67F84"/>
    <w:rsid w:val="00E723D6"/>
    <w:rsid w:val="00E72C69"/>
    <w:rsid w:val="00E733FF"/>
    <w:rsid w:val="00E909C4"/>
    <w:rsid w:val="00E90B79"/>
    <w:rsid w:val="00E91898"/>
    <w:rsid w:val="00E91A83"/>
    <w:rsid w:val="00E91BAD"/>
    <w:rsid w:val="00E94B3D"/>
    <w:rsid w:val="00E964C3"/>
    <w:rsid w:val="00E96A70"/>
    <w:rsid w:val="00EA224A"/>
    <w:rsid w:val="00EA478A"/>
    <w:rsid w:val="00EB7EE3"/>
    <w:rsid w:val="00EC016A"/>
    <w:rsid w:val="00EC05EE"/>
    <w:rsid w:val="00EC4008"/>
    <w:rsid w:val="00EC4836"/>
    <w:rsid w:val="00EC5830"/>
    <w:rsid w:val="00ED280E"/>
    <w:rsid w:val="00ED2E07"/>
    <w:rsid w:val="00ED378A"/>
    <w:rsid w:val="00EE0128"/>
    <w:rsid w:val="00EE290A"/>
    <w:rsid w:val="00EE4E3E"/>
    <w:rsid w:val="00EE51E9"/>
    <w:rsid w:val="00EE55A1"/>
    <w:rsid w:val="00EE7E8B"/>
    <w:rsid w:val="00EF1144"/>
    <w:rsid w:val="00EF2847"/>
    <w:rsid w:val="00EF3357"/>
    <w:rsid w:val="00EF3460"/>
    <w:rsid w:val="00EF35C0"/>
    <w:rsid w:val="00EF650B"/>
    <w:rsid w:val="00F00955"/>
    <w:rsid w:val="00F01B1D"/>
    <w:rsid w:val="00F02BBE"/>
    <w:rsid w:val="00F03ABF"/>
    <w:rsid w:val="00F04AA9"/>
    <w:rsid w:val="00F07E4A"/>
    <w:rsid w:val="00F1115A"/>
    <w:rsid w:val="00F11D10"/>
    <w:rsid w:val="00F1434A"/>
    <w:rsid w:val="00F145CF"/>
    <w:rsid w:val="00F14A75"/>
    <w:rsid w:val="00F2025C"/>
    <w:rsid w:val="00F214E8"/>
    <w:rsid w:val="00F222EE"/>
    <w:rsid w:val="00F23292"/>
    <w:rsid w:val="00F23D49"/>
    <w:rsid w:val="00F23E92"/>
    <w:rsid w:val="00F2584C"/>
    <w:rsid w:val="00F43D28"/>
    <w:rsid w:val="00F444C4"/>
    <w:rsid w:val="00F448C6"/>
    <w:rsid w:val="00F51232"/>
    <w:rsid w:val="00F51BF7"/>
    <w:rsid w:val="00F52AE4"/>
    <w:rsid w:val="00F62116"/>
    <w:rsid w:val="00F63E03"/>
    <w:rsid w:val="00F65095"/>
    <w:rsid w:val="00F664E1"/>
    <w:rsid w:val="00F71003"/>
    <w:rsid w:val="00F72EFC"/>
    <w:rsid w:val="00F80760"/>
    <w:rsid w:val="00F80810"/>
    <w:rsid w:val="00F84962"/>
    <w:rsid w:val="00F87B29"/>
    <w:rsid w:val="00F91B7C"/>
    <w:rsid w:val="00F92391"/>
    <w:rsid w:val="00F92FFC"/>
    <w:rsid w:val="00F949B7"/>
    <w:rsid w:val="00F94CFB"/>
    <w:rsid w:val="00FA339F"/>
    <w:rsid w:val="00FA412D"/>
    <w:rsid w:val="00FA432F"/>
    <w:rsid w:val="00FA59A2"/>
    <w:rsid w:val="00FA7276"/>
    <w:rsid w:val="00FA7D45"/>
    <w:rsid w:val="00FB1632"/>
    <w:rsid w:val="00FB29DC"/>
    <w:rsid w:val="00FB4B84"/>
    <w:rsid w:val="00FB5791"/>
    <w:rsid w:val="00FB70EB"/>
    <w:rsid w:val="00FB7CC5"/>
    <w:rsid w:val="00FC09D8"/>
    <w:rsid w:val="00FC2D82"/>
    <w:rsid w:val="00FC505B"/>
    <w:rsid w:val="00FC685E"/>
    <w:rsid w:val="00FC762B"/>
    <w:rsid w:val="00FC7BD3"/>
    <w:rsid w:val="00FD08B4"/>
    <w:rsid w:val="00FD3D3C"/>
    <w:rsid w:val="00FD3E39"/>
    <w:rsid w:val="00FD4349"/>
    <w:rsid w:val="00FD4BA5"/>
    <w:rsid w:val="00FD4DCE"/>
    <w:rsid w:val="00FE0950"/>
    <w:rsid w:val="00FE17BC"/>
    <w:rsid w:val="00FF0425"/>
    <w:rsid w:val="00FF3219"/>
    <w:rsid w:val="00FF3F71"/>
    <w:rsid w:val="00FF698D"/>
    <w:rsid w:val="00FF6B55"/>
    <w:rsid w:val="00FF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C6"/>
    <w:pPr>
      <w:suppressAutoHyphens/>
      <w:spacing w:line="100" w:lineRule="atLeast"/>
      <w:textAlignment w:val="baseline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E57C6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E57C6"/>
    <w:pPr>
      <w:keepNext/>
      <w:numPr>
        <w:ilvl w:val="1"/>
        <w:numId w:val="1"/>
      </w:numPr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0"/>
    <w:qFormat/>
    <w:rsid w:val="00DE57C6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DE57C6"/>
    <w:pPr>
      <w:keepNext/>
      <w:numPr>
        <w:ilvl w:val="3"/>
        <w:numId w:val="1"/>
      </w:numPr>
      <w:ind w:left="1416"/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qFormat/>
    <w:rsid w:val="00DE57C6"/>
    <w:pPr>
      <w:keepNext/>
      <w:numPr>
        <w:ilvl w:val="4"/>
        <w:numId w:val="1"/>
      </w:numPr>
      <w:ind w:left="708" w:firstLine="708"/>
      <w:jc w:val="both"/>
      <w:outlineLvl w:val="4"/>
    </w:pPr>
    <w:rPr>
      <w:bCs/>
      <w:u w:val="single"/>
    </w:rPr>
  </w:style>
  <w:style w:type="paragraph" w:styleId="7">
    <w:name w:val="heading 7"/>
    <w:basedOn w:val="a"/>
    <w:next w:val="a"/>
    <w:link w:val="70"/>
    <w:qFormat/>
    <w:rsid w:val="00DE57C6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3490"/>
    <w:rPr>
      <w:b/>
      <w:kern w:val="1"/>
      <w:sz w:val="24"/>
      <w:szCs w:val="24"/>
      <w:lang w:eastAsia="ar-SA"/>
    </w:rPr>
  </w:style>
  <w:style w:type="character" w:customStyle="1" w:styleId="20">
    <w:name w:val="Заголовок 2 Знак"/>
    <w:link w:val="2"/>
    <w:rsid w:val="00CD3490"/>
    <w:rPr>
      <w:b/>
      <w:smallCaps/>
      <w:kern w:val="1"/>
      <w:sz w:val="24"/>
      <w:lang w:eastAsia="ar-SA"/>
    </w:rPr>
  </w:style>
  <w:style w:type="character" w:customStyle="1" w:styleId="30">
    <w:name w:val="Заголовок 3 Знак"/>
    <w:link w:val="3"/>
    <w:rsid w:val="00CD3490"/>
    <w:rPr>
      <w:b/>
      <w:bCs/>
      <w:kern w:val="1"/>
      <w:sz w:val="28"/>
      <w:szCs w:val="24"/>
      <w:lang w:eastAsia="ar-SA"/>
    </w:rPr>
  </w:style>
  <w:style w:type="character" w:customStyle="1" w:styleId="40">
    <w:name w:val="Заголовок 4 Знак"/>
    <w:link w:val="4"/>
    <w:rsid w:val="00CD3490"/>
    <w:rPr>
      <w:bCs/>
      <w:kern w:val="1"/>
      <w:sz w:val="24"/>
      <w:szCs w:val="24"/>
      <w:u w:val="single"/>
      <w:lang w:eastAsia="ar-SA"/>
    </w:rPr>
  </w:style>
  <w:style w:type="character" w:customStyle="1" w:styleId="50">
    <w:name w:val="Заголовок 5 Знак"/>
    <w:link w:val="5"/>
    <w:rsid w:val="00CD3490"/>
    <w:rPr>
      <w:bCs/>
      <w:kern w:val="1"/>
      <w:sz w:val="24"/>
      <w:szCs w:val="24"/>
      <w:u w:val="single"/>
      <w:lang w:eastAsia="ar-SA"/>
    </w:rPr>
  </w:style>
  <w:style w:type="character" w:customStyle="1" w:styleId="70">
    <w:name w:val="Заголовок 7 Знак"/>
    <w:link w:val="7"/>
    <w:rsid w:val="00CD3490"/>
    <w:rPr>
      <w:rFonts w:ascii="Calibri" w:hAnsi="Calibri"/>
      <w:kern w:val="1"/>
      <w:sz w:val="24"/>
      <w:szCs w:val="24"/>
      <w:lang w:eastAsia="ar-SA"/>
    </w:rPr>
  </w:style>
  <w:style w:type="character" w:customStyle="1" w:styleId="21">
    <w:name w:val="Основной шрифт абзаца2"/>
    <w:rsid w:val="00DE57C6"/>
  </w:style>
  <w:style w:type="character" w:customStyle="1" w:styleId="WW8Num2z0">
    <w:name w:val="WW8Num2z0"/>
    <w:rsid w:val="00DE57C6"/>
    <w:rPr>
      <w:rFonts w:ascii="Symbol" w:hAnsi="Symbol" w:cs="Wingdings"/>
      <w:sz w:val="18"/>
      <w:szCs w:val="18"/>
    </w:rPr>
  </w:style>
  <w:style w:type="character" w:customStyle="1" w:styleId="WW8Num3z0">
    <w:name w:val="WW8Num3z0"/>
    <w:rsid w:val="00DE57C6"/>
    <w:rPr>
      <w:rFonts w:ascii="Times New Roman" w:hAnsi="Times New Roman"/>
      <w:color w:val="000000"/>
    </w:rPr>
  </w:style>
  <w:style w:type="character" w:customStyle="1" w:styleId="WW8Num4z0">
    <w:name w:val="WW8Num4z0"/>
    <w:rsid w:val="00DE57C6"/>
    <w:rPr>
      <w:rFonts w:ascii="Times New Roman" w:hAnsi="Times New Roman"/>
      <w:sz w:val="20"/>
    </w:rPr>
  </w:style>
  <w:style w:type="character" w:customStyle="1" w:styleId="WW8Num5z0">
    <w:name w:val="WW8Num5z0"/>
    <w:rsid w:val="00DE57C6"/>
    <w:rPr>
      <w:rFonts w:ascii="Times New Roman" w:hAnsi="Times New Roman"/>
      <w:sz w:val="20"/>
    </w:rPr>
  </w:style>
  <w:style w:type="character" w:customStyle="1" w:styleId="WW8Num6z0">
    <w:name w:val="WW8Num6z0"/>
    <w:rsid w:val="00DE57C6"/>
    <w:rPr>
      <w:rFonts w:ascii="Times New Roman" w:hAnsi="Times New Roman"/>
    </w:rPr>
  </w:style>
  <w:style w:type="character" w:customStyle="1" w:styleId="WW8Num7z0">
    <w:name w:val="WW8Num7z0"/>
    <w:rsid w:val="00DE57C6"/>
    <w:rPr>
      <w:rFonts w:ascii="Times New Roman" w:hAnsi="Times New Roman"/>
      <w:sz w:val="20"/>
    </w:rPr>
  </w:style>
  <w:style w:type="character" w:customStyle="1" w:styleId="WW8Num8z0">
    <w:name w:val="WW8Num8z0"/>
    <w:rsid w:val="00DE57C6"/>
    <w:rPr>
      <w:rFonts w:ascii="Times New Roman" w:hAnsi="Times New Roman"/>
      <w:sz w:val="20"/>
    </w:rPr>
  </w:style>
  <w:style w:type="character" w:customStyle="1" w:styleId="WW8Num9z0">
    <w:name w:val="WW8Num9z0"/>
    <w:rsid w:val="00DE57C6"/>
    <w:rPr>
      <w:rFonts w:ascii="Times New Roman" w:hAnsi="Times New Roman"/>
      <w:sz w:val="20"/>
    </w:rPr>
  </w:style>
  <w:style w:type="character" w:customStyle="1" w:styleId="WW8Num12z0">
    <w:name w:val="WW8Num12z0"/>
    <w:rsid w:val="00DE57C6"/>
    <w:rPr>
      <w:rFonts w:ascii="Times New Roman" w:hAnsi="Times New Roman"/>
    </w:rPr>
  </w:style>
  <w:style w:type="character" w:customStyle="1" w:styleId="WW8Num12z1">
    <w:name w:val="WW8Num12z1"/>
    <w:rsid w:val="00DE57C6"/>
    <w:rPr>
      <w:rFonts w:cs="Times New Roman"/>
    </w:rPr>
  </w:style>
  <w:style w:type="character" w:customStyle="1" w:styleId="WW8Num13z0">
    <w:name w:val="WW8Num13z0"/>
    <w:rsid w:val="00DE57C6"/>
    <w:rPr>
      <w:rFonts w:ascii="Times New Roman" w:hAnsi="Times New Roman"/>
    </w:rPr>
  </w:style>
  <w:style w:type="character" w:customStyle="1" w:styleId="WW8Num13z1">
    <w:name w:val="WW8Num13z1"/>
    <w:rsid w:val="00DE57C6"/>
    <w:rPr>
      <w:rFonts w:cs="Times New Roman"/>
    </w:rPr>
  </w:style>
  <w:style w:type="character" w:customStyle="1" w:styleId="WW8Num15z0">
    <w:name w:val="WW8Num15z0"/>
    <w:rsid w:val="00DE57C6"/>
    <w:rPr>
      <w:rFonts w:ascii="Times New Roman" w:hAnsi="Times New Roman"/>
      <w:sz w:val="20"/>
    </w:rPr>
  </w:style>
  <w:style w:type="character" w:customStyle="1" w:styleId="WW8Num16z0">
    <w:name w:val="WW8Num16z0"/>
    <w:rsid w:val="00DE57C6"/>
    <w:rPr>
      <w:rFonts w:ascii="Times New Roman" w:hAnsi="Times New Roman"/>
    </w:rPr>
  </w:style>
  <w:style w:type="character" w:customStyle="1" w:styleId="WW8Num17z0">
    <w:name w:val="WW8Num17z0"/>
    <w:rsid w:val="00DE57C6"/>
    <w:rPr>
      <w:rFonts w:ascii="Times New Roman" w:hAnsi="Times New Roman"/>
    </w:rPr>
  </w:style>
  <w:style w:type="character" w:customStyle="1" w:styleId="WW8Num18z0">
    <w:name w:val="WW8Num18z0"/>
    <w:rsid w:val="00DE57C6"/>
    <w:rPr>
      <w:rFonts w:ascii="Symbol" w:hAnsi="Symbol"/>
    </w:rPr>
  </w:style>
  <w:style w:type="character" w:customStyle="1" w:styleId="WW8Num23z0">
    <w:name w:val="WW8Num23z0"/>
    <w:rsid w:val="00DE57C6"/>
    <w:rPr>
      <w:rFonts w:ascii="Symbol" w:hAnsi="Symbol"/>
    </w:rPr>
  </w:style>
  <w:style w:type="character" w:customStyle="1" w:styleId="WW8Num23z1">
    <w:name w:val="WW8Num23z1"/>
    <w:rsid w:val="00DE57C6"/>
    <w:rPr>
      <w:rFonts w:ascii="Courier New" w:hAnsi="Courier New"/>
    </w:rPr>
  </w:style>
  <w:style w:type="character" w:customStyle="1" w:styleId="WW8Num23z2">
    <w:name w:val="WW8Num23z2"/>
    <w:rsid w:val="00DE57C6"/>
    <w:rPr>
      <w:rFonts w:ascii="Wingdings" w:hAnsi="Wingdings"/>
    </w:rPr>
  </w:style>
  <w:style w:type="character" w:customStyle="1" w:styleId="WW8Num24z0">
    <w:name w:val="WW8Num24z0"/>
    <w:rsid w:val="00DE57C6"/>
    <w:rPr>
      <w:rFonts w:ascii="Symbol" w:hAnsi="Symbol"/>
    </w:rPr>
  </w:style>
  <w:style w:type="character" w:customStyle="1" w:styleId="WW8Num24z1">
    <w:name w:val="WW8Num24z1"/>
    <w:rsid w:val="00DE57C6"/>
    <w:rPr>
      <w:rFonts w:ascii="Courier New" w:hAnsi="Courier New" w:cs="Courier New"/>
    </w:rPr>
  </w:style>
  <w:style w:type="character" w:customStyle="1" w:styleId="WW8Num24z2">
    <w:name w:val="WW8Num24z2"/>
    <w:rsid w:val="00DE57C6"/>
    <w:rPr>
      <w:rFonts w:ascii="Wingdings" w:hAnsi="Wingdings"/>
    </w:rPr>
  </w:style>
  <w:style w:type="character" w:customStyle="1" w:styleId="WW8Num25z0">
    <w:name w:val="WW8Num25z0"/>
    <w:rsid w:val="00DE57C6"/>
    <w:rPr>
      <w:rFonts w:ascii="Symbol" w:hAnsi="Symbol"/>
      <w:sz w:val="24"/>
      <w:szCs w:val="24"/>
    </w:rPr>
  </w:style>
  <w:style w:type="character" w:customStyle="1" w:styleId="WW8Num25z1">
    <w:name w:val="WW8Num25z1"/>
    <w:rsid w:val="00DE57C6"/>
    <w:rPr>
      <w:rFonts w:ascii="Courier New" w:hAnsi="Courier New" w:cs="Courier New"/>
    </w:rPr>
  </w:style>
  <w:style w:type="character" w:customStyle="1" w:styleId="WW8Num25z2">
    <w:name w:val="WW8Num25z2"/>
    <w:rsid w:val="00DE57C6"/>
    <w:rPr>
      <w:rFonts w:ascii="Wingdings" w:hAnsi="Wingdings"/>
    </w:rPr>
  </w:style>
  <w:style w:type="character" w:customStyle="1" w:styleId="WW8Num4z1">
    <w:name w:val="WW8Num4z1"/>
    <w:rsid w:val="00DE57C6"/>
    <w:rPr>
      <w:rFonts w:cs="Times New Roman"/>
    </w:rPr>
  </w:style>
  <w:style w:type="character" w:customStyle="1" w:styleId="WW8Num4z2">
    <w:name w:val="WW8Num4z2"/>
    <w:rsid w:val="00DE57C6"/>
    <w:rPr>
      <w:rFonts w:ascii="Wingdings" w:hAnsi="Wingdings"/>
      <w:sz w:val="20"/>
    </w:rPr>
  </w:style>
  <w:style w:type="character" w:customStyle="1" w:styleId="WW8Num5z1">
    <w:name w:val="WW8Num5z1"/>
    <w:rsid w:val="00DE57C6"/>
    <w:rPr>
      <w:rFonts w:cs="Times New Roman"/>
    </w:rPr>
  </w:style>
  <w:style w:type="character" w:customStyle="1" w:styleId="WW8Num5z2">
    <w:name w:val="WW8Num5z2"/>
    <w:rsid w:val="00DE57C6"/>
    <w:rPr>
      <w:rFonts w:ascii="Wingdings" w:hAnsi="Wingdings"/>
      <w:sz w:val="20"/>
    </w:rPr>
  </w:style>
  <w:style w:type="character" w:customStyle="1" w:styleId="WW8Num6z1">
    <w:name w:val="WW8Num6z1"/>
    <w:rsid w:val="00DE57C6"/>
    <w:rPr>
      <w:rFonts w:cs="Times New Roman"/>
    </w:rPr>
  </w:style>
  <w:style w:type="character" w:customStyle="1" w:styleId="WW8Num6z2">
    <w:name w:val="WW8Num6z2"/>
    <w:rsid w:val="00DE57C6"/>
    <w:rPr>
      <w:rFonts w:ascii="Wingdings" w:hAnsi="Wingdings"/>
    </w:rPr>
  </w:style>
  <w:style w:type="character" w:customStyle="1" w:styleId="WW8Num7z1">
    <w:name w:val="WW8Num7z1"/>
    <w:rsid w:val="00DE57C6"/>
    <w:rPr>
      <w:rFonts w:cs="Times New Roman"/>
    </w:rPr>
  </w:style>
  <w:style w:type="character" w:customStyle="1" w:styleId="WW8Num7z2">
    <w:name w:val="WW8Num7z2"/>
    <w:rsid w:val="00DE57C6"/>
    <w:rPr>
      <w:rFonts w:ascii="Wingdings" w:hAnsi="Wingdings"/>
      <w:sz w:val="20"/>
    </w:rPr>
  </w:style>
  <w:style w:type="character" w:customStyle="1" w:styleId="WW8Num8z1">
    <w:name w:val="WW8Num8z1"/>
    <w:rsid w:val="00DE57C6"/>
    <w:rPr>
      <w:rFonts w:cs="Times New Roman"/>
    </w:rPr>
  </w:style>
  <w:style w:type="character" w:customStyle="1" w:styleId="WW8Num8z2">
    <w:name w:val="WW8Num8z2"/>
    <w:rsid w:val="00DE57C6"/>
    <w:rPr>
      <w:rFonts w:ascii="Wingdings" w:hAnsi="Wingdings"/>
      <w:sz w:val="20"/>
    </w:rPr>
  </w:style>
  <w:style w:type="character" w:customStyle="1" w:styleId="WW8Num9z1">
    <w:name w:val="WW8Num9z1"/>
    <w:rsid w:val="00DE57C6"/>
    <w:rPr>
      <w:rFonts w:cs="Times New Roman"/>
    </w:rPr>
  </w:style>
  <w:style w:type="character" w:customStyle="1" w:styleId="WW8Num9z2">
    <w:name w:val="WW8Num9z2"/>
    <w:rsid w:val="00DE57C6"/>
    <w:rPr>
      <w:rFonts w:ascii="Wingdings" w:hAnsi="Wingdings"/>
      <w:sz w:val="20"/>
    </w:rPr>
  </w:style>
  <w:style w:type="character" w:customStyle="1" w:styleId="WW8Num10z0">
    <w:name w:val="WW8Num10z0"/>
    <w:rsid w:val="00DE57C6"/>
    <w:rPr>
      <w:rFonts w:ascii="Times New Roman" w:hAnsi="Times New Roman"/>
      <w:sz w:val="20"/>
    </w:rPr>
  </w:style>
  <w:style w:type="character" w:customStyle="1" w:styleId="WW8Num10z1">
    <w:name w:val="WW8Num10z1"/>
    <w:rsid w:val="00DE57C6"/>
    <w:rPr>
      <w:rFonts w:cs="Times New Roman"/>
    </w:rPr>
  </w:style>
  <w:style w:type="character" w:customStyle="1" w:styleId="WW8Num10z2">
    <w:name w:val="WW8Num10z2"/>
    <w:rsid w:val="00DE57C6"/>
    <w:rPr>
      <w:rFonts w:ascii="Wingdings" w:hAnsi="Wingdings"/>
      <w:sz w:val="20"/>
    </w:rPr>
  </w:style>
  <w:style w:type="character" w:customStyle="1" w:styleId="WW8Num11z0">
    <w:name w:val="WW8Num11z0"/>
    <w:rsid w:val="00DE57C6"/>
    <w:rPr>
      <w:rFonts w:ascii="Times New Roman" w:hAnsi="Times New Roman"/>
    </w:rPr>
  </w:style>
  <w:style w:type="character" w:customStyle="1" w:styleId="WW8Num11z1">
    <w:name w:val="WW8Num11z1"/>
    <w:rsid w:val="00DE57C6"/>
    <w:rPr>
      <w:rFonts w:cs="Times New Roman"/>
    </w:rPr>
  </w:style>
  <w:style w:type="character" w:customStyle="1" w:styleId="WW8Num11z2">
    <w:name w:val="WW8Num11z2"/>
    <w:rsid w:val="00DE57C6"/>
    <w:rPr>
      <w:rFonts w:ascii="Wingdings" w:hAnsi="Wingdings"/>
    </w:rPr>
  </w:style>
  <w:style w:type="character" w:customStyle="1" w:styleId="WW8Num12z2">
    <w:name w:val="WW8Num12z2"/>
    <w:rsid w:val="00DE57C6"/>
    <w:rPr>
      <w:rFonts w:ascii="Wingdings" w:hAnsi="Wingdings"/>
    </w:rPr>
  </w:style>
  <w:style w:type="character" w:customStyle="1" w:styleId="WW8Num13z2">
    <w:name w:val="WW8Num13z2"/>
    <w:rsid w:val="00DE57C6"/>
    <w:rPr>
      <w:rFonts w:ascii="Wingdings" w:hAnsi="Wingdings"/>
    </w:rPr>
  </w:style>
  <w:style w:type="character" w:customStyle="1" w:styleId="WW8Num14z0">
    <w:name w:val="WW8Num14z0"/>
    <w:rsid w:val="00DE57C6"/>
    <w:rPr>
      <w:rFonts w:ascii="Times New Roman" w:hAnsi="Times New Roman"/>
      <w:sz w:val="20"/>
    </w:rPr>
  </w:style>
  <w:style w:type="character" w:customStyle="1" w:styleId="WW8Num14z1">
    <w:name w:val="WW8Num14z1"/>
    <w:rsid w:val="00DE57C6"/>
    <w:rPr>
      <w:rFonts w:cs="Times New Roman"/>
    </w:rPr>
  </w:style>
  <w:style w:type="character" w:customStyle="1" w:styleId="WW8Num14z2">
    <w:name w:val="WW8Num14z2"/>
    <w:rsid w:val="00DE57C6"/>
    <w:rPr>
      <w:rFonts w:ascii="Wingdings" w:hAnsi="Wingdings"/>
      <w:sz w:val="20"/>
    </w:rPr>
  </w:style>
  <w:style w:type="character" w:customStyle="1" w:styleId="WW8Num15z1">
    <w:name w:val="WW8Num15z1"/>
    <w:rsid w:val="00DE57C6"/>
    <w:rPr>
      <w:rFonts w:cs="Times New Roman"/>
    </w:rPr>
  </w:style>
  <w:style w:type="character" w:customStyle="1" w:styleId="WW8Num15z2">
    <w:name w:val="WW8Num15z2"/>
    <w:rsid w:val="00DE57C6"/>
    <w:rPr>
      <w:rFonts w:ascii="Wingdings" w:hAnsi="Wingdings"/>
      <w:sz w:val="20"/>
    </w:rPr>
  </w:style>
  <w:style w:type="character" w:customStyle="1" w:styleId="WW8Num16z1">
    <w:name w:val="WW8Num16z1"/>
    <w:rsid w:val="00DE57C6"/>
    <w:rPr>
      <w:rFonts w:cs="Times New Roman"/>
    </w:rPr>
  </w:style>
  <w:style w:type="character" w:customStyle="1" w:styleId="WW8Num16z2">
    <w:name w:val="WW8Num16z2"/>
    <w:rsid w:val="00DE57C6"/>
    <w:rPr>
      <w:rFonts w:ascii="Wingdings" w:hAnsi="Wingdings"/>
    </w:rPr>
  </w:style>
  <w:style w:type="character" w:customStyle="1" w:styleId="WW8Num17z1">
    <w:name w:val="WW8Num17z1"/>
    <w:rsid w:val="00DE57C6"/>
    <w:rPr>
      <w:rFonts w:cs="Times New Roman"/>
    </w:rPr>
  </w:style>
  <w:style w:type="character" w:customStyle="1" w:styleId="WW8Num17z2">
    <w:name w:val="WW8Num17z2"/>
    <w:rsid w:val="00DE57C6"/>
    <w:rPr>
      <w:rFonts w:ascii="Wingdings" w:hAnsi="Wingdings"/>
    </w:rPr>
  </w:style>
  <w:style w:type="character" w:customStyle="1" w:styleId="WW8Num19z0">
    <w:name w:val="WW8Num19z0"/>
    <w:rsid w:val="00DE57C6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DE57C6"/>
    <w:rPr>
      <w:rFonts w:ascii="Symbol" w:hAnsi="Symbol"/>
    </w:rPr>
  </w:style>
  <w:style w:type="character" w:customStyle="1" w:styleId="WW8Num22z0">
    <w:name w:val="WW8Num22z0"/>
    <w:rsid w:val="00DE57C6"/>
    <w:rPr>
      <w:rFonts w:ascii="Symbol" w:hAnsi="Symbol"/>
      <w:sz w:val="24"/>
      <w:szCs w:val="24"/>
    </w:rPr>
  </w:style>
  <w:style w:type="character" w:customStyle="1" w:styleId="WW8Num25z3">
    <w:name w:val="WW8Num25z3"/>
    <w:rsid w:val="00DE57C6"/>
    <w:rPr>
      <w:rFonts w:ascii="Symbol" w:hAnsi="Symbol"/>
    </w:rPr>
  </w:style>
  <w:style w:type="character" w:customStyle="1" w:styleId="WW8Num26z0">
    <w:name w:val="WW8Num26z0"/>
    <w:rsid w:val="00DE57C6"/>
    <w:rPr>
      <w:rFonts w:ascii="Symbol" w:hAnsi="Symbol"/>
    </w:rPr>
  </w:style>
  <w:style w:type="character" w:customStyle="1" w:styleId="WW8Num26z1">
    <w:name w:val="WW8Num26z1"/>
    <w:rsid w:val="00DE57C6"/>
    <w:rPr>
      <w:b/>
    </w:rPr>
  </w:style>
  <w:style w:type="character" w:customStyle="1" w:styleId="WW8Num26z4">
    <w:name w:val="WW8Num26z4"/>
    <w:rsid w:val="00DE57C6"/>
    <w:rPr>
      <w:rFonts w:ascii="Courier New" w:hAnsi="Courier New"/>
    </w:rPr>
  </w:style>
  <w:style w:type="character" w:customStyle="1" w:styleId="WW8Num26z5">
    <w:name w:val="WW8Num26z5"/>
    <w:rsid w:val="00DE57C6"/>
    <w:rPr>
      <w:rFonts w:ascii="Wingdings" w:hAnsi="Wingdings"/>
    </w:rPr>
  </w:style>
  <w:style w:type="character" w:customStyle="1" w:styleId="WW8Num27z0">
    <w:name w:val="WW8Num27z0"/>
    <w:rsid w:val="00DE57C6"/>
    <w:rPr>
      <w:rFonts w:ascii="Symbol" w:hAnsi="Symbol"/>
    </w:rPr>
  </w:style>
  <w:style w:type="character" w:customStyle="1" w:styleId="WW8NumSt4z0">
    <w:name w:val="WW8NumSt4z0"/>
    <w:rsid w:val="00DE57C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DE57C6"/>
  </w:style>
  <w:style w:type="character" w:styleId="a3">
    <w:name w:val="page number"/>
    <w:basedOn w:val="11"/>
    <w:semiHidden/>
    <w:rsid w:val="00DE57C6"/>
  </w:style>
  <w:style w:type="character" w:customStyle="1" w:styleId="a4">
    <w:name w:val="Символ сноски"/>
    <w:rsid w:val="00DE57C6"/>
    <w:rPr>
      <w:position w:val="24"/>
      <w:sz w:val="16"/>
    </w:rPr>
  </w:style>
  <w:style w:type="character" w:customStyle="1" w:styleId="a5">
    <w:name w:val="Обычный (веб) Знак Знак"/>
    <w:rsid w:val="00DE57C6"/>
    <w:rPr>
      <w:sz w:val="24"/>
      <w:lang w:val="ru-RU" w:eastAsia="ar-SA" w:bidi="ar-SA"/>
    </w:rPr>
  </w:style>
  <w:style w:type="character" w:styleId="a6">
    <w:name w:val="Emphasis"/>
    <w:qFormat/>
    <w:rsid w:val="00DE57C6"/>
    <w:rPr>
      <w:i/>
      <w:iCs/>
    </w:rPr>
  </w:style>
  <w:style w:type="character" w:customStyle="1" w:styleId="12">
    <w:name w:val="Знак Знак1"/>
    <w:rsid w:val="00DE57C6"/>
    <w:rPr>
      <w:sz w:val="24"/>
      <w:szCs w:val="24"/>
      <w:lang w:val="ru-RU" w:eastAsia="ar-SA" w:bidi="ar-SA"/>
    </w:rPr>
  </w:style>
  <w:style w:type="character" w:customStyle="1" w:styleId="a7">
    <w:name w:val="Знак Знак"/>
    <w:rsid w:val="00DE57C6"/>
    <w:rPr>
      <w:sz w:val="24"/>
      <w:szCs w:val="24"/>
      <w:lang w:val="ru-RU" w:eastAsia="ar-SA" w:bidi="ar-SA"/>
    </w:rPr>
  </w:style>
  <w:style w:type="character" w:customStyle="1" w:styleId="font3">
    <w:name w:val="font3"/>
    <w:basedOn w:val="11"/>
    <w:rsid w:val="00DE57C6"/>
  </w:style>
  <w:style w:type="character" w:styleId="a8">
    <w:name w:val="Strong"/>
    <w:uiPriority w:val="22"/>
    <w:qFormat/>
    <w:rsid w:val="00DE57C6"/>
    <w:rPr>
      <w:b/>
      <w:bCs/>
    </w:rPr>
  </w:style>
  <w:style w:type="character" w:customStyle="1" w:styleId="-FN">
    <w:name w:val="Текст сноски-FN Знак"/>
    <w:basedOn w:val="11"/>
    <w:rsid w:val="00DE57C6"/>
  </w:style>
  <w:style w:type="character" w:customStyle="1" w:styleId="a9">
    <w:name w:val="Цветовое выделение"/>
    <w:rsid w:val="00DE57C6"/>
    <w:rPr>
      <w:b/>
      <w:bCs/>
      <w:color w:val="000080"/>
      <w:sz w:val="20"/>
      <w:szCs w:val="20"/>
    </w:rPr>
  </w:style>
  <w:style w:type="character" w:customStyle="1" w:styleId="22">
    <w:name w:val="Знак Знак2"/>
    <w:rsid w:val="00DE57C6"/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Маркеры списка"/>
    <w:rsid w:val="00DE57C6"/>
    <w:rPr>
      <w:rFonts w:ascii="OpenSymbol" w:eastAsia="OpenSymbol" w:hAnsi="OpenSymbol" w:cs="OpenSymbol"/>
    </w:rPr>
  </w:style>
  <w:style w:type="character" w:customStyle="1" w:styleId="ab">
    <w:name w:val="Символ нумерации"/>
    <w:rsid w:val="00DE57C6"/>
    <w:rPr>
      <w:b/>
      <w:bCs/>
    </w:rPr>
  </w:style>
  <w:style w:type="character" w:customStyle="1" w:styleId="ac">
    <w:name w:val="Нижний колонтитул Знак"/>
    <w:rsid w:val="00DE57C6"/>
    <w:rPr>
      <w:szCs w:val="21"/>
    </w:rPr>
  </w:style>
  <w:style w:type="character" w:customStyle="1" w:styleId="ad">
    <w:name w:val="Верхний колонтитул Знак"/>
    <w:rsid w:val="00DE57C6"/>
    <w:rPr>
      <w:szCs w:val="21"/>
    </w:rPr>
  </w:style>
  <w:style w:type="character" w:customStyle="1" w:styleId="WWCharLFO2LVL1">
    <w:name w:val="WW_CharLFO2LVL1"/>
    <w:rsid w:val="00DE57C6"/>
    <w:rPr>
      <w:rFonts w:ascii="Symbol" w:hAnsi="Symbol" w:cs="Wingdings"/>
      <w:sz w:val="18"/>
      <w:szCs w:val="18"/>
    </w:rPr>
  </w:style>
  <w:style w:type="character" w:customStyle="1" w:styleId="WWCharLFO3LVL1">
    <w:name w:val="WW_CharLFO3LVL1"/>
    <w:rsid w:val="00DE57C6"/>
    <w:rPr>
      <w:rFonts w:ascii="Times New Roman" w:hAnsi="Times New Roman"/>
      <w:color w:val="000000"/>
    </w:rPr>
  </w:style>
  <w:style w:type="character" w:customStyle="1" w:styleId="WWCharLFO4LVL1">
    <w:name w:val="WW_CharLFO4LVL1"/>
    <w:rsid w:val="00DE57C6"/>
    <w:rPr>
      <w:rFonts w:ascii="Symbol" w:hAnsi="Symbol"/>
      <w:sz w:val="20"/>
    </w:rPr>
  </w:style>
  <w:style w:type="character" w:customStyle="1" w:styleId="WWCharLFO5LVL1">
    <w:name w:val="WW_CharLFO5LVL1"/>
    <w:rsid w:val="00DE57C6"/>
    <w:rPr>
      <w:rFonts w:ascii="Symbol" w:hAnsi="Symbol"/>
      <w:sz w:val="20"/>
    </w:rPr>
  </w:style>
  <w:style w:type="character" w:customStyle="1" w:styleId="WWCharLFO6LVL1">
    <w:name w:val="WW_CharLFO6LVL1"/>
    <w:rsid w:val="00DE57C6"/>
    <w:rPr>
      <w:rFonts w:ascii="Symbol" w:hAnsi="Symbol"/>
    </w:rPr>
  </w:style>
  <w:style w:type="character" w:customStyle="1" w:styleId="WWCharLFO7LVL1">
    <w:name w:val="WW_CharLFO7LVL1"/>
    <w:rsid w:val="00DE57C6"/>
    <w:rPr>
      <w:rFonts w:ascii="Symbol" w:hAnsi="Symbol"/>
      <w:sz w:val="20"/>
    </w:rPr>
  </w:style>
  <w:style w:type="character" w:customStyle="1" w:styleId="WWCharLFO8LVL1">
    <w:name w:val="WW_CharLFO8LVL1"/>
    <w:rsid w:val="00DE57C6"/>
    <w:rPr>
      <w:rFonts w:ascii="Symbol" w:hAnsi="Symbol"/>
      <w:sz w:val="20"/>
    </w:rPr>
  </w:style>
  <w:style w:type="character" w:customStyle="1" w:styleId="WWCharLFO9LVL1">
    <w:name w:val="WW_CharLFO9LVL1"/>
    <w:rsid w:val="00DE57C6"/>
    <w:rPr>
      <w:rFonts w:ascii="Symbol" w:hAnsi="Symbol"/>
      <w:sz w:val="20"/>
    </w:rPr>
  </w:style>
  <w:style w:type="character" w:customStyle="1" w:styleId="WWCharLFO12LVL1">
    <w:name w:val="WW_CharLFO12LVL1"/>
    <w:rsid w:val="00DE57C6"/>
    <w:rPr>
      <w:rFonts w:ascii="Wingdings 2" w:hAnsi="Wingdings 2"/>
    </w:rPr>
  </w:style>
  <w:style w:type="character" w:customStyle="1" w:styleId="WWCharLFO12LVL2">
    <w:name w:val="WW_CharLFO12LVL2"/>
    <w:rsid w:val="00DE57C6"/>
    <w:rPr>
      <w:rFonts w:ascii="OpenSymbol" w:hAnsi="OpenSymbol" w:cs="Times New Roman"/>
    </w:rPr>
  </w:style>
  <w:style w:type="character" w:customStyle="1" w:styleId="WWCharLFO12LVL3">
    <w:name w:val="WW_CharLFO12LVL3"/>
    <w:rsid w:val="00DE57C6"/>
    <w:rPr>
      <w:rFonts w:ascii="OpenSymbol" w:hAnsi="OpenSymbol" w:cs="Times New Roman"/>
    </w:rPr>
  </w:style>
  <w:style w:type="character" w:customStyle="1" w:styleId="WWCharLFO12LVL4">
    <w:name w:val="WW_CharLFO12LVL4"/>
    <w:rsid w:val="00DE57C6"/>
    <w:rPr>
      <w:rFonts w:ascii="Wingdings 2" w:hAnsi="Wingdings 2"/>
    </w:rPr>
  </w:style>
  <w:style w:type="character" w:customStyle="1" w:styleId="WWCharLFO12LVL5">
    <w:name w:val="WW_CharLFO12LVL5"/>
    <w:rsid w:val="00DE57C6"/>
    <w:rPr>
      <w:rFonts w:ascii="OpenSymbol" w:hAnsi="OpenSymbol" w:cs="Times New Roman"/>
    </w:rPr>
  </w:style>
  <w:style w:type="character" w:customStyle="1" w:styleId="WWCharLFO12LVL6">
    <w:name w:val="WW_CharLFO12LVL6"/>
    <w:rsid w:val="00DE57C6"/>
    <w:rPr>
      <w:rFonts w:ascii="OpenSymbol" w:hAnsi="OpenSymbol" w:cs="Times New Roman"/>
    </w:rPr>
  </w:style>
  <w:style w:type="character" w:customStyle="1" w:styleId="WWCharLFO12LVL7">
    <w:name w:val="WW_CharLFO12LVL7"/>
    <w:rsid w:val="00DE57C6"/>
    <w:rPr>
      <w:rFonts w:ascii="Wingdings 2" w:hAnsi="Wingdings 2"/>
    </w:rPr>
  </w:style>
  <w:style w:type="character" w:customStyle="1" w:styleId="WWCharLFO12LVL8">
    <w:name w:val="WW_CharLFO12LVL8"/>
    <w:rsid w:val="00DE57C6"/>
    <w:rPr>
      <w:rFonts w:ascii="OpenSymbol" w:hAnsi="OpenSymbol" w:cs="Times New Roman"/>
    </w:rPr>
  </w:style>
  <w:style w:type="character" w:customStyle="1" w:styleId="WWCharLFO12LVL9">
    <w:name w:val="WW_CharLFO12LVL9"/>
    <w:rsid w:val="00DE57C6"/>
    <w:rPr>
      <w:rFonts w:ascii="OpenSymbol" w:hAnsi="OpenSymbol" w:cs="Times New Roman"/>
    </w:rPr>
  </w:style>
  <w:style w:type="character" w:customStyle="1" w:styleId="WWCharLFO13LVL1">
    <w:name w:val="WW_CharLFO13LVL1"/>
    <w:rsid w:val="00DE57C6"/>
    <w:rPr>
      <w:rFonts w:ascii="Wingdings" w:hAnsi="Wingdings"/>
    </w:rPr>
  </w:style>
  <w:style w:type="character" w:customStyle="1" w:styleId="WWCharLFO13LVL2">
    <w:name w:val="WW_CharLFO13LVL2"/>
    <w:rsid w:val="00DE57C6"/>
    <w:rPr>
      <w:rFonts w:ascii="Wingdings 2" w:hAnsi="Wingdings 2" w:cs="Times New Roman"/>
    </w:rPr>
  </w:style>
  <w:style w:type="character" w:customStyle="1" w:styleId="WWCharLFO13LVL3">
    <w:name w:val="WW_CharLFO13LVL3"/>
    <w:rsid w:val="00DE57C6"/>
    <w:rPr>
      <w:rFonts w:ascii="Wingdings 2" w:hAnsi="Wingdings 2" w:cs="Times New Roman"/>
    </w:rPr>
  </w:style>
  <w:style w:type="character" w:customStyle="1" w:styleId="WWCharLFO13LVL4">
    <w:name w:val="WW_CharLFO13LVL4"/>
    <w:rsid w:val="00DE57C6"/>
    <w:rPr>
      <w:rFonts w:ascii="Wingdings 2" w:hAnsi="Wingdings 2" w:cs="Times New Roman"/>
    </w:rPr>
  </w:style>
  <w:style w:type="character" w:customStyle="1" w:styleId="WWCharLFO13LVL5">
    <w:name w:val="WW_CharLFO13LVL5"/>
    <w:rsid w:val="00DE57C6"/>
    <w:rPr>
      <w:rFonts w:ascii="Wingdings 2" w:hAnsi="Wingdings 2" w:cs="Times New Roman"/>
    </w:rPr>
  </w:style>
  <w:style w:type="character" w:customStyle="1" w:styleId="WWCharLFO13LVL6">
    <w:name w:val="WW_CharLFO13LVL6"/>
    <w:rsid w:val="00DE57C6"/>
    <w:rPr>
      <w:rFonts w:ascii="Wingdings 2" w:hAnsi="Wingdings 2" w:cs="Times New Roman"/>
    </w:rPr>
  </w:style>
  <w:style w:type="character" w:customStyle="1" w:styleId="WWCharLFO13LVL7">
    <w:name w:val="WW_CharLFO13LVL7"/>
    <w:rsid w:val="00DE57C6"/>
    <w:rPr>
      <w:rFonts w:ascii="Wingdings 2" w:hAnsi="Wingdings 2" w:cs="Times New Roman"/>
    </w:rPr>
  </w:style>
  <w:style w:type="character" w:customStyle="1" w:styleId="WWCharLFO13LVL8">
    <w:name w:val="WW_CharLFO13LVL8"/>
    <w:rsid w:val="00DE57C6"/>
    <w:rPr>
      <w:rFonts w:ascii="Wingdings 2" w:hAnsi="Wingdings 2" w:cs="Times New Roman"/>
    </w:rPr>
  </w:style>
  <w:style w:type="character" w:customStyle="1" w:styleId="WWCharLFO13LVL9">
    <w:name w:val="WW_CharLFO13LVL9"/>
    <w:rsid w:val="00DE57C6"/>
    <w:rPr>
      <w:rFonts w:ascii="Wingdings 2" w:hAnsi="Wingdings 2" w:cs="Times New Roman"/>
    </w:rPr>
  </w:style>
  <w:style w:type="character" w:customStyle="1" w:styleId="WWCharLFO15LVL1">
    <w:name w:val="WW_CharLFO15LVL1"/>
    <w:rsid w:val="00DE57C6"/>
    <w:rPr>
      <w:rFonts w:ascii="Symbol" w:hAnsi="Symbol"/>
      <w:sz w:val="20"/>
    </w:rPr>
  </w:style>
  <w:style w:type="character" w:customStyle="1" w:styleId="WWCharLFO15LVL2">
    <w:name w:val="WW_CharLFO15LVL2"/>
    <w:rsid w:val="00DE57C6"/>
    <w:rPr>
      <w:rFonts w:ascii="Symbol" w:hAnsi="Symbol"/>
      <w:sz w:val="20"/>
    </w:rPr>
  </w:style>
  <w:style w:type="character" w:customStyle="1" w:styleId="WWCharLFO16LVL1">
    <w:name w:val="WW_CharLFO16LVL1"/>
    <w:rsid w:val="00DE57C6"/>
    <w:rPr>
      <w:rFonts w:ascii="Times New Roman" w:hAnsi="Times New Roman"/>
    </w:rPr>
  </w:style>
  <w:style w:type="character" w:customStyle="1" w:styleId="WWCharLFO17LVL1">
    <w:name w:val="WW_CharLFO17LVL1"/>
    <w:rsid w:val="00DE57C6"/>
    <w:rPr>
      <w:rFonts w:ascii="Symbol" w:hAnsi="Symbol"/>
    </w:rPr>
  </w:style>
  <w:style w:type="character" w:customStyle="1" w:styleId="WWCharLFO17LVL2">
    <w:name w:val="WW_CharLFO17LVL2"/>
    <w:rsid w:val="00DE57C6"/>
    <w:rPr>
      <w:rFonts w:ascii="Symbol" w:hAnsi="Symbol"/>
    </w:rPr>
  </w:style>
  <w:style w:type="character" w:customStyle="1" w:styleId="WWCharLFO17LVL3">
    <w:name w:val="WW_CharLFO17LVL3"/>
    <w:rsid w:val="00DE57C6"/>
    <w:rPr>
      <w:rFonts w:ascii="Symbol" w:hAnsi="Symbol"/>
    </w:rPr>
  </w:style>
  <w:style w:type="character" w:customStyle="1" w:styleId="WWCharLFO17LVL4">
    <w:name w:val="WW_CharLFO17LVL4"/>
    <w:rsid w:val="00DE57C6"/>
    <w:rPr>
      <w:rFonts w:ascii="Symbol" w:hAnsi="Symbol"/>
    </w:rPr>
  </w:style>
  <w:style w:type="character" w:customStyle="1" w:styleId="WWCharLFO17LVL5">
    <w:name w:val="WW_CharLFO17LVL5"/>
    <w:rsid w:val="00DE57C6"/>
    <w:rPr>
      <w:rFonts w:ascii="Symbol" w:hAnsi="Symbol"/>
    </w:rPr>
  </w:style>
  <w:style w:type="character" w:customStyle="1" w:styleId="WWCharLFO17LVL6">
    <w:name w:val="WW_CharLFO17LVL6"/>
    <w:rsid w:val="00DE57C6"/>
    <w:rPr>
      <w:rFonts w:ascii="Symbol" w:hAnsi="Symbol"/>
    </w:rPr>
  </w:style>
  <w:style w:type="character" w:customStyle="1" w:styleId="WWCharLFO17LVL7">
    <w:name w:val="WW_CharLFO17LVL7"/>
    <w:rsid w:val="00DE57C6"/>
    <w:rPr>
      <w:rFonts w:ascii="Symbol" w:hAnsi="Symbol"/>
    </w:rPr>
  </w:style>
  <w:style w:type="character" w:customStyle="1" w:styleId="WWCharLFO17LVL8">
    <w:name w:val="WW_CharLFO17LVL8"/>
    <w:rsid w:val="00DE57C6"/>
    <w:rPr>
      <w:rFonts w:ascii="Symbol" w:hAnsi="Symbol"/>
    </w:rPr>
  </w:style>
  <w:style w:type="character" w:customStyle="1" w:styleId="WWCharLFO17LVL9">
    <w:name w:val="WW_CharLFO17LVL9"/>
    <w:rsid w:val="00DE57C6"/>
    <w:rPr>
      <w:rFonts w:ascii="Symbol" w:hAnsi="Symbol"/>
    </w:rPr>
  </w:style>
  <w:style w:type="character" w:customStyle="1" w:styleId="WWCharLFO18LVL1">
    <w:name w:val="WW_CharLFO18LVL1"/>
    <w:rsid w:val="00DE57C6"/>
    <w:rPr>
      <w:rFonts w:ascii="Symbol" w:hAnsi="Symbol"/>
    </w:rPr>
  </w:style>
  <w:style w:type="character" w:customStyle="1" w:styleId="WWCharLFO18LVL2">
    <w:name w:val="WW_CharLFO18LVL2"/>
    <w:rsid w:val="00DE57C6"/>
    <w:rPr>
      <w:rFonts w:ascii="Symbol" w:hAnsi="Symbol"/>
    </w:rPr>
  </w:style>
  <w:style w:type="character" w:customStyle="1" w:styleId="WWCharLFO18LVL3">
    <w:name w:val="WW_CharLFO18LVL3"/>
    <w:rsid w:val="00DE57C6"/>
    <w:rPr>
      <w:rFonts w:ascii="Symbol" w:hAnsi="Symbol"/>
    </w:rPr>
  </w:style>
  <w:style w:type="character" w:customStyle="1" w:styleId="WWCharLFO18LVL4">
    <w:name w:val="WW_CharLFO18LVL4"/>
    <w:rsid w:val="00DE57C6"/>
    <w:rPr>
      <w:rFonts w:ascii="Symbol" w:hAnsi="Symbol"/>
    </w:rPr>
  </w:style>
  <w:style w:type="character" w:customStyle="1" w:styleId="WWCharLFO18LVL5">
    <w:name w:val="WW_CharLFO18LVL5"/>
    <w:rsid w:val="00DE57C6"/>
    <w:rPr>
      <w:rFonts w:ascii="Symbol" w:hAnsi="Symbol"/>
    </w:rPr>
  </w:style>
  <w:style w:type="character" w:customStyle="1" w:styleId="WWCharLFO18LVL6">
    <w:name w:val="WW_CharLFO18LVL6"/>
    <w:rsid w:val="00DE57C6"/>
    <w:rPr>
      <w:rFonts w:ascii="Symbol" w:hAnsi="Symbol"/>
    </w:rPr>
  </w:style>
  <w:style w:type="character" w:customStyle="1" w:styleId="WWCharLFO18LVL7">
    <w:name w:val="WW_CharLFO18LVL7"/>
    <w:rsid w:val="00DE57C6"/>
    <w:rPr>
      <w:rFonts w:ascii="Symbol" w:hAnsi="Symbol"/>
    </w:rPr>
  </w:style>
  <w:style w:type="character" w:customStyle="1" w:styleId="WWCharLFO18LVL8">
    <w:name w:val="WW_CharLFO18LVL8"/>
    <w:rsid w:val="00DE57C6"/>
    <w:rPr>
      <w:rFonts w:ascii="Symbol" w:hAnsi="Symbol"/>
    </w:rPr>
  </w:style>
  <w:style w:type="character" w:customStyle="1" w:styleId="WWCharLFO18LVL9">
    <w:name w:val="WW_CharLFO18LVL9"/>
    <w:rsid w:val="00DE57C6"/>
    <w:rPr>
      <w:rFonts w:ascii="Symbol" w:hAnsi="Symbol"/>
    </w:rPr>
  </w:style>
  <w:style w:type="character" w:customStyle="1" w:styleId="WWCharLFO23LVL1">
    <w:name w:val="WW_CharLFO23LVL1"/>
    <w:rsid w:val="00DE57C6"/>
    <w:rPr>
      <w:rFonts w:ascii="Symbol" w:hAnsi="Symbol"/>
    </w:rPr>
  </w:style>
  <w:style w:type="character" w:customStyle="1" w:styleId="WWCharLFO23LVL2">
    <w:name w:val="WW_CharLFO23LVL2"/>
    <w:rsid w:val="00DE57C6"/>
    <w:rPr>
      <w:rFonts w:ascii="Courier New" w:hAnsi="Courier New"/>
    </w:rPr>
  </w:style>
  <w:style w:type="character" w:customStyle="1" w:styleId="WWCharLFO23LVL3">
    <w:name w:val="WW_CharLFO23LVL3"/>
    <w:rsid w:val="00DE57C6"/>
    <w:rPr>
      <w:rFonts w:ascii="Wingdings" w:hAnsi="Wingdings"/>
    </w:rPr>
  </w:style>
  <w:style w:type="character" w:customStyle="1" w:styleId="WWCharLFO23LVL4">
    <w:name w:val="WW_CharLFO23LVL4"/>
    <w:rsid w:val="00DE57C6"/>
    <w:rPr>
      <w:rFonts w:ascii="Symbol" w:hAnsi="Symbol"/>
    </w:rPr>
  </w:style>
  <w:style w:type="character" w:customStyle="1" w:styleId="WWCharLFO23LVL5">
    <w:name w:val="WW_CharLFO23LVL5"/>
    <w:rsid w:val="00DE57C6"/>
    <w:rPr>
      <w:rFonts w:ascii="Courier New" w:hAnsi="Courier New"/>
    </w:rPr>
  </w:style>
  <w:style w:type="character" w:customStyle="1" w:styleId="WWCharLFO23LVL6">
    <w:name w:val="WW_CharLFO23LVL6"/>
    <w:rsid w:val="00DE57C6"/>
    <w:rPr>
      <w:rFonts w:ascii="Wingdings" w:hAnsi="Wingdings"/>
    </w:rPr>
  </w:style>
  <w:style w:type="character" w:customStyle="1" w:styleId="WWCharLFO23LVL7">
    <w:name w:val="WW_CharLFO23LVL7"/>
    <w:rsid w:val="00DE57C6"/>
    <w:rPr>
      <w:rFonts w:ascii="Symbol" w:hAnsi="Symbol"/>
    </w:rPr>
  </w:style>
  <w:style w:type="character" w:customStyle="1" w:styleId="WWCharLFO23LVL8">
    <w:name w:val="WW_CharLFO23LVL8"/>
    <w:rsid w:val="00DE57C6"/>
    <w:rPr>
      <w:rFonts w:ascii="Courier New" w:hAnsi="Courier New"/>
    </w:rPr>
  </w:style>
  <w:style w:type="character" w:customStyle="1" w:styleId="WWCharLFO23LVL9">
    <w:name w:val="WW_CharLFO23LVL9"/>
    <w:rsid w:val="00DE57C6"/>
    <w:rPr>
      <w:rFonts w:ascii="Wingdings" w:hAnsi="Wingdings"/>
    </w:rPr>
  </w:style>
  <w:style w:type="character" w:customStyle="1" w:styleId="WWCharLFO24LVL1">
    <w:name w:val="WW_CharLFO24LVL1"/>
    <w:rsid w:val="00DE57C6"/>
    <w:rPr>
      <w:rFonts w:ascii="Symbol" w:hAnsi="Symbol"/>
    </w:rPr>
  </w:style>
  <w:style w:type="character" w:customStyle="1" w:styleId="WWCharLFO24LVL2">
    <w:name w:val="WW_CharLFO24LVL2"/>
    <w:rsid w:val="00DE57C6"/>
    <w:rPr>
      <w:rFonts w:ascii="Courier New" w:hAnsi="Courier New" w:cs="Courier New"/>
    </w:rPr>
  </w:style>
  <w:style w:type="character" w:customStyle="1" w:styleId="WWCharLFO24LVL3">
    <w:name w:val="WW_CharLFO24LVL3"/>
    <w:rsid w:val="00DE57C6"/>
    <w:rPr>
      <w:rFonts w:ascii="Wingdings" w:hAnsi="Wingdings"/>
    </w:rPr>
  </w:style>
  <w:style w:type="character" w:customStyle="1" w:styleId="WWCharLFO24LVL4">
    <w:name w:val="WW_CharLFO24LVL4"/>
    <w:rsid w:val="00DE57C6"/>
    <w:rPr>
      <w:rFonts w:ascii="Symbol" w:hAnsi="Symbol"/>
    </w:rPr>
  </w:style>
  <w:style w:type="character" w:customStyle="1" w:styleId="WWCharLFO24LVL5">
    <w:name w:val="WW_CharLFO24LVL5"/>
    <w:rsid w:val="00DE57C6"/>
    <w:rPr>
      <w:rFonts w:ascii="Courier New" w:hAnsi="Courier New" w:cs="Courier New"/>
    </w:rPr>
  </w:style>
  <w:style w:type="character" w:customStyle="1" w:styleId="WWCharLFO24LVL6">
    <w:name w:val="WW_CharLFO24LVL6"/>
    <w:rsid w:val="00DE57C6"/>
    <w:rPr>
      <w:rFonts w:ascii="Wingdings" w:hAnsi="Wingdings"/>
    </w:rPr>
  </w:style>
  <w:style w:type="character" w:customStyle="1" w:styleId="WWCharLFO24LVL7">
    <w:name w:val="WW_CharLFO24LVL7"/>
    <w:rsid w:val="00DE57C6"/>
    <w:rPr>
      <w:rFonts w:ascii="Symbol" w:hAnsi="Symbol"/>
    </w:rPr>
  </w:style>
  <w:style w:type="character" w:customStyle="1" w:styleId="WWCharLFO24LVL8">
    <w:name w:val="WW_CharLFO24LVL8"/>
    <w:rsid w:val="00DE57C6"/>
    <w:rPr>
      <w:rFonts w:ascii="Courier New" w:hAnsi="Courier New" w:cs="Courier New"/>
    </w:rPr>
  </w:style>
  <w:style w:type="character" w:customStyle="1" w:styleId="WWCharLFO24LVL9">
    <w:name w:val="WW_CharLFO24LVL9"/>
    <w:rsid w:val="00DE57C6"/>
    <w:rPr>
      <w:rFonts w:ascii="Wingdings" w:hAnsi="Wingdings"/>
    </w:rPr>
  </w:style>
  <w:style w:type="character" w:customStyle="1" w:styleId="WWCharLFO25LVL1">
    <w:name w:val="WW_CharLFO25LVL1"/>
    <w:rsid w:val="00DE57C6"/>
    <w:rPr>
      <w:rFonts w:ascii="Symbol" w:hAnsi="Symbol"/>
      <w:sz w:val="24"/>
      <w:szCs w:val="24"/>
    </w:rPr>
  </w:style>
  <w:style w:type="character" w:customStyle="1" w:styleId="WWCharLFO25LVL2">
    <w:name w:val="WW_CharLFO25LVL2"/>
    <w:rsid w:val="00DE57C6"/>
    <w:rPr>
      <w:rFonts w:ascii="Courier New" w:hAnsi="Courier New" w:cs="Courier New"/>
    </w:rPr>
  </w:style>
  <w:style w:type="character" w:customStyle="1" w:styleId="WWCharLFO25LVL3">
    <w:name w:val="WW_CharLFO25LVL3"/>
    <w:rsid w:val="00DE57C6"/>
    <w:rPr>
      <w:rFonts w:ascii="Wingdings" w:hAnsi="Wingdings"/>
    </w:rPr>
  </w:style>
  <w:style w:type="character" w:customStyle="1" w:styleId="WWCharLFO25LVL4">
    <w:name w:val="WW_CharLFO25LVL4"/>
    <w:rsid w:val="00DE57C6"/>
    <w:rPr>
      <w:rFonts w:ascii="Symbol" w:hAnsi="Symbol"/>
      <w:sz w:val="24"/>
      <w:szCs w:val="24"/>
    </w:rPr>
  </w:style>
  <w:style w:type="character" w:customStyle="1" w:styleId="WWCharLFO25LVL5">
    <w:name w:val="WW_CharLFO25LVL5"/>
    <w:rsid w:val="00DE57C6"/>
    <w:rPr>
      <w:rFonts w:ascii="Courier New" w:hAnsi="Courier New" w:cs="Courier New"/>
    </w:rPr>
  </w:style>
  <w:style w:type="character" w:customStyle="1" w:styleId="WWCharLFO25LVL6">
    <w:name w:val="WW_CharLFO25LVL6"/>
    <w:rsid w:val="00DE57C6"/>
    <w:rPr>
      <w:rFonts w:ascii="Wingdings" w:hAnsi="Wingdings"/>
    </w:rPr>
  </w:style>
  <w:style w:type="character" w:customStyle="1" w:styleId="WWCharLFO25LVL7">
    <w:name w:val="WW_CharLFO25LVL7"/>
    <w:rsid w:val="00DE57C6"/>
    <w:rPr>
      <w:rFonts w:ascii="Symbol" w:hAnsi="Symbol"/>
      <w:sz w:val="24"/>
      <w:szCs w:val="24"/>
    </w:rPr>
  </w:style>
  <w:style w:type="character" w:customStyle="1" w:styleId="WWCharLFO25LVL8">
    <w:name w:val="WW_CharLFO25LVL8"/>
    <w:rsid w:val="00DE57C6"/>
    <w:rPr>
      <w:rFonts w:ascii="Courier New" w:hAnsi="Courier New" w:cs="Courier New"/>
    </w:rPr>
  </w:style>
  <w:style w:type="character" w:customStyle="1" w:styleId="WWCharLFO25LVL9">
    <w:name w:val="WW_CharLFO25LVL9"/>
    <w:rsid w:val="00DE57C6"/>
    <w:rPr>
      <w:rFonts w:ascii="Wingdings" w:hAnsi="Wingdings"/>
    </w:rPr>
  </w:style>
  <w:style w:type="character" w:customStyle="1" w:styleId="13">
    <w:name w:val="Нижний колонтитул Знак1"/>
    <w:rsid w:val="00DE57C6"/>
    <w:rPr>
      <w:szCs w:val="21"/>
    </w:rPr>
  </w:style>
  <w:style w:type="character" w:customStyle="1" w:styleId="14">
    <w:name w:val="Верхний колонтитул Знак1"/>
    <w:rsid w:val="00DE57C6"/>
    <w:rPr>
      <w:szCs w:val="21"/>
    </w:rPr>
  </w:style>
  <w:style w:type="character" w:styleId="ae">
    <w:name w:val="Hyperlink"/>
    <w:semiHidden/>
    <w:rsid w:val="00DE57C6"/>
    <w:rPr>
      <w:color w:val="000080"/>
      <w:u w:val="single"/>
    </w:rPr>
  </w:style>
  <w:style w:type="paragraph" w:customStyle="1" w:styleId="15">
    <w:name w:val="Обычный1"/>
    <w:rsid w:val="00DE57C6"/>
    <w:pPr>
      <w:widowControl w:val="0"/>
      <w:suppressAutoHyphens/>
      <w:spacing w:line="100" w:lineRule="atLeast"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paragraph" w:customStyle="1" w:styleId="23">
    <w:name w:val="Название2"/>
    <w:basedOn w:val="a"/>
    <w:next w:val="af"/>
    <w:rsid w:val="00DE57C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f">
    <w:name w:val="Body Text"/>
    <w:basedOn w:val="a"/>
    <w:link w:val="af0"/>
    <w:semiHidden/>
    <w:rsid w:val="00DE57C6"/>
    <w:pPr>
      <w:jc w:val="both"/>
    </w:pPr>
  </w:style>
  <w:style w:type="character" w:customStyle="1" w:styleId="af0">
    <w:name w:val="Основной текст Знак"/>
    <w:link w:val="af"/>
    <w:semiHidden/>
    <w:rsid w:val="00EF35C0"/>
    <w:rPr>
      <w:kern w:val="1"/>
      <w:sz w:val="24"/>
      <w:szCs w:val="24"/>
      <w:lang w:eastAsia="ar-SA"/>
    </w:rPr>
  </w:style>
  <w:style w:type="paragraph" w:customStyle="1" w:styleId="af1">
    <w:name w:val="Заголовок"/>
    <w:basedOn w:val="a"/>
    <w:next w:val="af"/>
    <w:rsid w:val="00DE57C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f2">
    <w:name w:val="Title"/>
    <w:basedOn w:val="af1"/>
    <w:next w:val="af3"/>
    <w:link w:val="af4"/>
    <w:qFormat/>
    <w:rsid w:val="00DE57C6"/>
  </w:style>
  <w:style w:type="paragraph" w:styleId="af3">
    <w:name w:val="Subtitle"/>
    <w:basedOn w:val="23"/>
    <w:next w:val="af"/>
    <w:link w:val="af5"/>
    <w:qFormat/>
    <w:rsid w:val="00DE57C6"/>
    <w:pPr>
      <w:jc w:val="center"/>
    </w:pPr>
  </w:style>
  <w:style w:type="character" w:customStyle="1" w:styleId="af5">
    <w:name w:val="Подзаголовок Знак"/>
    <w:link w:val="af3"/>
    <w:rsid w:val="00CD3490"/>
    <w:rPr>
      <w:rFonts w:ascii="Arial" w:eastAsia="Arial Unicode MS" w:hAnsi="Arial" w:cs="Mangal"/>
      <w:kern w:val="1"/>
      <w:sz w:val="28"/>
      <w:szCs w:val="28"/>
      <w:lang w:eastAsia="ar-SA"/>
    </w:rPr>
  </w:style>
  <w:style w:type="character" w:customStyle="1" w:styleId="af4">
    <w:name w:val="Название Знак"/>
    <w:link w:val="af2"/>
    <w:rsid w:val="00CD3490"/>
    <w:rPr>
      <w:rFonts w:ascii="Arial" w:eastAsia="Arial Unicode MS" w:hAnsi="Arial" w:cs="Mangal"/>
      <w:kern w:val="1"/>
      <w:sz w:val="28"/>
      <w:szCs w:val="28"/>
      <w:lang w:eastAsia="ar-SA"/>
    </w:rPr>
  </w:style>
  <w:style w:type="paragraph" w:styleId="af6">
    <w:name w:val="List"/>
    <w:basedOn w:val="af"/>
    <w:semiHidden/>
    <w:rsid w:val="00DE57C6"/>
    <w:pPr>
      <w:spacing w:after="120"/>
      <w:jc w:val="left"/>
    </w:pPr>
    <w:rPr>
      <w:rFonts w:ascii="Arial" w:hAnsi="Arial" w:cs="Tahoma"/>
    </w:rPr>
  </w:style>
  <w:style w:type="paragraph" w:customStyle="1" w:styleId="24">
    <w:name w:val="Указатель2"/>
    <w:basedOn w:val="a"/>
    <w:rsid w:val="00DE57C6"/>
    <w:pPr>
      <w:suppressLineNumbers/>
    </w:pPr>
    <w:rPr>
      <w:rFonts w:cs="Mangal"/>
    </w:rPr>
  </w:style>
  <w:style w:type="paragraph" w:customStyle="1" w:styleId="16">
    <w:name w:val="Название1"/>
    <w:basedOn w:val="a"/>
    <w:rsid w:val="00DE57C6"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Указатель1"/>
    <w:basedOn w:val="a"/>
    <w:rsid w:val="00DE57C6"/>
    <w:pPr>
      <w:suppressLineNumbers/>
    </w:pPr>
    <w:rPr>
      <w:rFonts w:cs="Mangal"/>
    </w:rPr>
  </w:style>
  <w:style w:type="paragraph" w:styleId="af7">
    <w:name w:val="header"/>
    <w:basedOn w:val="15"/>
    <w:link w:val="25"/>
    <w:semiHidden/>
    <w:rsid w:val="00DE57C6"/>
    <w:pPr>
      <w:tabs>
        <w:tab w:val="center" w:pos="4677"/>
        <w:tab w:val="right" w:pos="9355"/>
      </w:tabs>
    </w:pPr>
    <w:rPr>
      <w:szCs w:val="21"/>
    </w:rPr>
  </w:style>
  <w:style w:type="character" w:customStyle="1" w:styleId="25">
    <w:name w:val="Верхний колонтитул Знак2"/>
    <w:link w:val="af7"/>
    <w:semiHidden/>
    <w:rsid w:val="00CD3490"/>
    <w:rPr>
      <w:rFonts w:eastAsia="Arial Unicode MS" w:cs="Mangal"/>
      <w:kern w:val="1"/>
      <w:sz w:val="24"/>
      <w:szCs w:val="21"/>
      <w:lang w:eastAsia="hi-IN" w:bidi="hi-IN"/>
    </w:rPr>
  </w:style>
  <w:style w:type="paragraph" w:styleId="af8">
    <w:name w:val="footer"/>
    <w:basedOn w:val="15"/>
    <w:link w:val="26"/>
    <w:semiHidden/>
    <w:rsid w:val="00DE57C6"/>
    <w:pPr>
      <w:tabs>
        <w:tab w:val="center" w:pos="4677"/>
        <w:tab w:val="right" w:pos="9355"/>
      </w:tabs>
    </w:pPr>
    <w:rPr>
      <w:szCs w:val="21"/>
    </w:rPr>
  </w:style>
  <w:style w:type="character" w:customStyle="1" w:styleId="26">
    <w:name w:val="Нижний колонтитул Знак2"/>
    <w:link w:val="af8"/>
    <w:semiHidden/>
    <w:rsid w:val="00CD3490"/>
    <w:rPr>
      <w:rFonts w:eastAsia="Arial Unicode MS" w:cs="Mangal"/>
      <w:kern w:val="1"/>
      <w:sz w:val="24"/>
      <w:szCs w:val="21"/>
      <w:lang w:eastAsia="hi-IN" w:bidi="hi-IN"/>
    </w:rPr>
  </w:style>
  <w:style w:type="paragraph" w:styleId="af9">
    <w:name w:val="Body Text Indent"/>
    <w:basedOn w:val="a"/>
    <w:link w:val="afa"/>
    <w:semiHidden/>
    <w:rsid w:val="00DE57C6"/>
    <w:pPr>
      <w:ind w:firstLine="708"/>
      <w:jc w:val="both"/>
    </w:pPr>
  </w:style>
  <w:style w:type="character" w:customStyle="1" w:styleId="afa">
    <w:name w:val="Основной текст с отступом Знак"/>
    <w:link w:val="af9"/>
    <w:semiHidden/>
    <w:rsid w:val="00CD3490"/>
    <w:rPr>
      <w:kern w:val="1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DE57C6"/>
    <w:pPr>
      <w:ind w:firstLine="720"/>
      <w:jc w:val="both"/>
    </w:pPr>
    <w:rPr>
      <w:b/>
      <w:sz w:val="28"/>
    </w:rPr>
  </w:style>
  <w:style w:type="paragraph" w:customStyle="1" w:styleId="31">
    <w:name w:val="Основной текст с отступом 31"/>
    <w:basedOn w:val="a"/>
    <w:rsid w:val="00DE57C6"/>
    <w:pPr>
      <w:ind w:firstLine="709"/>
      <w:jc w:val="both"/>
    </w:pPr>
  </w:style>
  <w:style w:type="paragraph" w:customStyle="1" w:styleId="ConsNormal">
    <w:name w:val="ConsNormal"/>
    <w:rsid w:val="00DE57C6"/>
    <w:pPr>
      <w:suppressAutoHyphens/>
      <w:autoSpaceDE w:val="0"/>
      <w:spacing w:line="100" w:lineRule="atLeast"/>
      <w:ind w:firstLine="720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ConsCell">
    <w:name w:val="ConsCell"/>
    <w:rsid w:val="00DE57C6"/>
    <w:pPr>
      <w:suppressAutoHyphens/>
      <w:autoSpaceDE w:val="0"/>
      <w:spacing w:line="100" w:lineRule="atLeast"/>
      <w:ind w:right="19772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211">
    <w:name w:val="Основной текст 21"/>
    <w:basedOn w:val="a"/>
    <w:rsid w:val="00DE57C6"/>
    <w:pPr>
      <w:spacing w:after="120" w:line="480" w:lineRule="auto"/>
    </w:pPr>
  </w:style>
  <w:style w:type="paragraph" w:styleId="afb">
    <w:name w:val="Balloon Text"/>
    <w:basedOn w:val="a"/>
    <w:link w:val="afc"/>
    <w:rsid w:val="00DE57C6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sid w:val="00CD3490"/>
    <w:rPr>
      <w:rFonts w:ascii="Tahoma" w:hAnsi="Tahoma" w:cs="Tahoma"/>
      <w:kern w:val="1"/>
      <w:sz w:val="16"/>
      <w:szCs w:val="16"/>
      <w:lang w:eastAsia="ar-SA"/>
    </w:rPr>
  </w:style>
  <w:style w:type="paragraph" w:styleId="afd">
    <w:name w:val="Normal (Web)"/>
    <w:basedOn w:val="a"/>
    <w:uiPriority w:val="99"/>
    <w:rsid w:val="00DE57C6"/>
    <w:pPr>
      <w:spacing w:before="100" w:after="100"/>
    </w:pPr>
    <w:rPr>
      <w:szCs w:val="20"/>
    </w:rPr>
  </w:style>
  <w:style w:type="paragraph" w:customStyle="1" w:styleId="ConsPlusNormal">
    <w:name w:val="ConsPlusNormal"/>
    <w:uiPriority w:val="99"/>
    <w:qFormat/>
    <w:rsid w:val="00DE57C6"/>
    <w:pPr>
      <w:suppressAutoHyphens/>
      <w:autoSpaceDE w:val="0"/>
      <w:spacing w:line="100" w:lineRule="atLeast"/>
      <w:ind w:firstLine="720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18">
    <w:name w:val="Знак1 Знак Знак Знак"/>
    <w:basedOn w:val="a"/>
    <w:rsid w:val="00DE57C6"/>
    <w:rPr>
      <w:rFonts w:ascii="Verdana" w:hAnsi="Verdana" w:cs="Verdana"/>
      <w:sz w:val="20"/>
      <w:szCs w:val="20"/>
      <w:lang w:val="en-US"/>
    </w:rPr>
  </w:style>
  <w:style w:type="paragraph" w:customStyle="1" w:styleId="Report">
    <w:name w:val="Report"/>
    <w:basedOn w:val="a"/>
    <w:rsid w:val="00DE57C6"/>
    <w:pPr>
      <w:spacing w:line="360" w:lineRule="auto"/>
      <w:ind w:firstLine="567"/>
      <w:jc w:val="both"/>
    </w:pPr>
    <w:rPr>
      <w:szCs w:val="20"/>
    </w:rPr>
  </w:style>
  <w:style w:type="paragraph" w:customStyle="1" w:styleId="StyleHeading1TimesNewRomanChar">
    <w:name w:val="Style Heading 1 + Times New Roman Char"/>
    <w:basedOn w:val="1"/>
    <w:rsid w:val="00DE57C6"/>
    <w:pPr>
      <w:numPr>
        <w:numId w:val="1"/>
      </w:numPr>
      <w:spacing w:before="240" w:after="60"/>
      <w:jc w:val="left"/>
    </w:pPr>
    <w:rPr>
      <w:rFonts w:ascii="Arial Narrow" w:hAnsi="Arial Narrow"/>
      <w:sz w:val="28"/>
      <w:szCs w:val="20"/>
    </w:rPr>
  </w:style>
  <w:style w:type="paragraph" w:customStyle="1" w:styleId="ReportTab">
    <w:name w:val="Report_Tab"/>
    <w:basedOn w:val="a"/>
    <w:rsid w:val="00DE57C6"/>
    <w:rPr>
      <w:szCs w:val="20"/>
    </w:rPr>
  </w:style>
  <w:style w:type="paragraph" w:styleId="afe">
    <w:name w:val="List Paragraph"/>
    <w:aliases w:val="ПАРАГРАФ,List Paragraph"/>
    <w:basedOn w:val="a"/>
    <w:link w:val="aff"/>
    <w:uiPriority w:val="99"/>
    <w:qFormat/>
    <w:rsid w:val="00DE57C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9">
    <w:name w:val="Цитата1"/>
    <w:basedOn w:val="a"/>
    <w:rsid w:val="00DE57C6"/>
    <w:pPr>
      <w:widowControl w:val="0"/>
      <w:autoSpaceDE w:val="0"/>
      <w:ind w:left="360" w:right="-110"/>
      <w:jc w:val="both"/>
    </w:pPr>
    <w:rPr>
      <w:rFonts w:ascii="Arial" w:hAnsi="Arial" w:cs="Arial"/>
    </w:rPr>
  </w:style>
  <w:style w:type="paragraph" w:customStyle="1" w:styleId="aff0">
    <w:name w:val="Знак"/>
    <w:basedOn w:val="a"/>
    <w:rsid w:val="00DE57C6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styleId="aff1">
    <w:name w:val="No Spacing"/>
    <w:qFormat/>
    <w:rsid w:val="00DE57C6"/>
    <w:pPr>
      <w:suppressAutoHyphens/>
      <w:spacing w:line="100" w:lineRule="atLeast"/>
      <w:textAlignment w:val="baseline"/>
    </w:pPr>
    <w:rPr>
      <w:rFonts w:eastAsia="Arial"/>
      <w:kern w:val="1"/>
      <w:sz w:val="24"/>
      <w:szCs w:val="24"/>
      <w:lang w:eastAsia="ar-SA"/>
    </w:rPr>
  </w:style>
  <w:style w:type="paragraph" w:styleId="aff2">
    <w:name w:val="footnote text"/>
    <w:basedOn w:val="a"/>
    <w:link w:val="aff3"/>
    <w:semiHidden/>
    <w:rsid w:val="00DE57C6"/>
    <w:pPr>
      <w:widowControl w:val="0"/>
      <w:spacing w:before="60" w:line="300" w:lineRule="auto"/>
      <w:ind w:firstLine="1140"/>
      <w:jc w:val="both"/>
    </w:pPr>
    <w:rPr>
      <w:sz w:val="20"/>
      <w:szCs w:val="20"/>
    </w:rPr>
  </w:style>
  <w:style w:type="character" w:customStyle="1" w:styleId="aff3">
    <w:name w:val="Текст сноски Знак"/>
    <w:link w:val="aff2"/>
    <w:semiHidden/>
    <w:rsid w:val="00CD3490"/>
    <w:rPr>
      <w:kern w:val="1"/>
      <w:lang w:eastAsia="ar-SA"/>
    </w:rPr>
  </w:style>
  <w:style w:type="paragraph" w:styleId="1a">
    <w:name w:val="toc 1"/>
    <w:basedOn w:val="a"/>
    <w:next w:val="a"/>
    <w:semiHidden/>
    <w:rsid w:val="00DE57C6"/>
    <w:rPr>
      <w:b/>
      <w:sz w:val="20"/>
      <w:szCs w:val="20"/>
    </w:rPr>
  </w:style>
  <w:style w:type="paragraph" w:customStyle="1" w:styleId="aff4">
    <w:name w:val="Содержимое таблицы"/>
    <w:basedOn w:val="a"/>
    <w:rsid w:val="00DE57C6"/>
    <w:pPr>
      <w:suppressLineNumbers/>
    </w:pPr>
  </w:style>
  <w:style w:type="paragraph" w:customStyle="1" w:styleId="aff5">
    <w:name w:val="Заголовок таблицы"/>
    <w:basedOn w:val="aff4"/>
    <w:rsid w:val="00DE57C6"/>
    <w:pPr>
      <w:jc w:val="center"/>
    </w:pPr>
    <w:rPr>
      <w:b/>
      <w:bCs/>
    </w:rPr>
  </w:style>
  <w:style w:type="paragraph" w:customStyle="1" w:styleId="aff6">
    <w:name w:val="Содержимое врезки"/>
    <w:basedOn w:val="af"/>
    <w:rsid w:val="00DE57C6"/>
  </w:style>
  <w:style w:type="paragraph" w:customStyle="1" w:styleId="Standard">
    <w:name w:val="Standard"/>
    <w:rsid w:val="00DE57C6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ableContents">
    <w:name w:val="Table Contents"/>
    <w:basedOn w:val="Standard"/>
    <w:rsid w:val="00DE57C6"/>
    <w:pPr>
      <w:suppressLineNumbers/>
    </w:pPr>
  </w:style>
  <w:style w:type="paragraph" w:customStyle="1" w:styleId="Textbodyindent">
    <w:name w:val="Text body indent"/>
    <w:basedOn w:val="Standard"/>
    <w:rsid w:val="00DE57C6"/>
    <w:pPr>
      <w:widowControl/>
      <w:ind w:firstLine="708"/>
      <w:jc w:val="both"/>
      <w:textAlignment w:val="auto"/>
    </w:pPr>
    <w:rPr>
      <w:rFonts w:eastAsia="Times New Roman" w:cs="Times New Roman"/>
      <w:lang w:val="ru-RU" w:eastAsia="ar-SA" w:bidi="ar-SA"/>
    </w:rPr>
  </w:style>
  <w:style w:type="paragraph" w:customStyle="1" w:styleId="220">
    <w:name w:val="Основной текст 22"/>
    <w:basedOn w:val="a"/>
    <w:rsid w:val="00DE57C6"/>
    <w:pPr>
      <w:spacing w:after="120" w:line="480" w:lineRule="auto"/>
    </w:pPr>
  </w:style>
  <w:style w:type="paragraph" w:customStyle="1" w:styleId="32">
    <w:name w:val="Основной текст с отступом 32"/>
    <w:basedOn w:val="a"/>
    <w:rsid w:val="00DE57C6"/>
    <w:pPr>
      <w:widowControl w:val="0"/>
      <w:spacing w:after="120"/>
      <w:ind w:left="283"/>
    </w:pPr>
  </w:style>
  <w:style w:type="paragraph" w:customStyle="1" w:styleId="1b">
    <w:name w:val="Название объекта1"/>
    <w:basedOn w:val="a"/>
    <w:next w:val="a"/>
    <w:rsid w:val="00FD4BA5"/>
    <w:pPr>
      <w:widowControl w:val="0"/>
      <w:spacing w:line="240" w:lineRule="auto"/>
      <w:jc w:val="center"/>
      <w:textAlignment w:val="auto"/>
    </w:pPr>
    <w:rPr>
      <w:rFonts w:eastAsia="Andale Sans UI" w:cs="Arial"/>
      <w:b/>
      <w:bCs/>
      <w:sz w:val="28"/>
    </w:rPr>
  </w:style>
  <w:style w:type="paragraph" w:customStyle="1" w:styleId="Iauiue">
    <w:name w:val="Iau?iue"/>
    <w:rsid w:val="00314CD7"/>
    <w:pPr>
      <w:suppressAutoHyphens/>
    </w:pPr>
    <w:rPr>
      <w:rFonts w:ascii="Arial" w:eastAsia="Arial" w:hAnsi="Arial" w:cs="Arial"/>
      <w:kern w:val="1"/>
      <w:lang w:eastAsia="ar-SA"/>
    </w:rPr>
  </w:style>
  <w:style w:type="table" w:styleId="aff7">
    <w:name w:val="Table Grid"/>
    <w:basedOn w:val="a1"/>
    <w:uiPriority w:val="59"/>
    <w:rsid w:val="00C97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0">
    <w:name w:val="a0"/>
    <w:basedOn w:val="a0"/>
    <w:rsid w:val="00DF6E04"/>
  </w:style>
  <w:style w:type="character" w:customStyle="1" w:styleId="27">
    <w:name w:val="Основной текст (2)_"/>
    <w:link w:val="28"/>
    <w:rsid w:val="00AD7AAE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D7AAE"/>
    <w:pPr>
      <w:widowControl w:val="0"/>
      <w:shd w:val="clear" w:color="auto" w:fill="FFFFFF"/>
      <w:suppressAutoHyphens w:val="0"/>
      <w:spacing w:before="120" w:after="540" w:line="317" w:lineRule="exact"/>
      <w:jc w:val="right"/>
      <w:textAlignment w:val="auto"/>
    </w:pPr>
    <w:rPr>
      <w:kern w:val="0"/>
      <w:sz w:val="26"/>
      <w:szCs w:val="26"/>
      <w:lang w:eastAsia="ru-RU"/>
    </w:rPr>
  </w:style>
  <w:style w:type="character" w:customStyle="1" w:styleId="211pt">
    <w:name w:val="Основной текст (2) + 11 pt;Полужирный"/>
    <w:rsid w:val="00AD7AAE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Default">
    <w:name w:val="Default"/>
    <w:rsid w:val="002470E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11pt0">
    <w:name w:val="Основной текст (2) + 11 pt"/>
    <w:aliases w:val="Полужирный"/>
    <w:rsid w:val="00CD349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">
    <w:name w:val="Абзац списка Знак"/>
    <w:aliases w:val="ПАРАГРАФ Знак,List Paragraph Знак"/>
    <w:link w:val="afe"/>
    <w:uiPriority w:val="99"/>
    <w:locked/>
    <w:rsid w:val="006A34D4"/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hl">
    <w:name w:val="hl"/>
    <w:rsid w:val="00D73C3D"/>
  </w:style>
  <w:style w:type="character" w:customStyle="1" w:styleId="w">
    <w:name w:val="w"/>
    <w:rsid w:val="00B4639E"/>
  </w:style>
  <w:style w:type="paragraph" w:customStyle="1" w:styleId="ConsNonformat">
    <w:name w:val="ConsNonformat"/>
    <w:uiPriority w:val="99"/>
    <w:rsid w:val="00EE0128"/>
    <w:pPr>
      <w:widowControl w:val="0"/>
      <w:suppressAutoHyphens/>
      <w:snapToGrid w:val="0"/>
    </w:pPr>
    <w:rPr>
      <w:rFonts w:ascii="Courier New" w:hAnsi="Courier New" w:cs="Courier New"/>
      <w:lang w:eastAsia="ar-SA"/>
    </w:rPr>
  </w:style>
  <w:style w:type="character" w:styleId="aff8">
    <w:name w:val="Intense Emphasis"/>
    <w:uiPriority w:val="21"/>
    <w:qFormat/>
    <w:rsid w:val="002C7ABD"/>
    <w:rPr>
      <w:b/>
      <w:bCs/>
      <w:i/>
      <w:iCs/>
      <w:color w:val="4F81BD"/>
    </w:rPr>
  </w:style>
  <w:style w:type="paragraph" w:customStyle="1" w:styleId="82f757755043ca76fc37aeaa936b0d894bc14be1eb79e801a5e9bbd19c87ee1a3294959b47f8601651d1c94b754bfda2a5c8b0e714da563fe90b98cef41456e9db9fe9049761426654245bb2dd862eecmsonormal">
    <w:name w:val="82f757755043ca76fc37aeaa936b0d894bc14be1eb79e801a5e9bbd19c87ee1a3294959b47f8601651d1c94b754bfda2a5c8b0e714da563fe90b98cef41456e9db9fe9049761426654245bb2dd862eecmsonormal"/>
    <w:basedOn w:val="a"/>
    <w:rsid w:val="00EA224A"/>
    <w:pPr>
      <w:suppressAutoHyphens w:val="0"/>
      <w:spacing w:before="100" w:beforeAutospacing="1" w:after="100" w:afterAutospacing="1" w:line="240" w:lineRule="auto"/>
      <w:textAlignment w:val="auto"/>
    </w:pPr>
    <w:rPr>
      <w:kern w:val="0"/>
      <w:lang w:eastAsia="ru-RU"/>
    </w:rPr>
  </w:style>
  <w:style w:type="paragraph" w:styleId="aff9">
    <w:name w:val="Block Text"/>
    <w:basedOn w:val="a"/>
    <w:semiHidden/>
    <w:unhideWhenUsed/>
    <w:rsid w:val="009F14FC"/>
    <w:pPr>
      <w:suppressAutoHyphens w:val="0"/>
      <w:overflowPunct w:val="0"/>
      <w:autoSpaceDE w:val="0"/>
      <w:autoSpaceDN w:val="0"/>
      <w:adjustRightInd w:val="0"/>
      <w:spacing w:line="240" w:lineRule="auto"/>
      <w:ind w:left="16" w:right="9" w:firstLine="708"/>
      <w:jc w:val="both"/>
      <w:textAlignment w:val="auto"/>
    </w:pPr>
    <w:rPr>
      <w:kern w:val="0"/>
      <w:sz w:val="28"/>
      <w:szCs w:val="28"/>
      <w:lang w:eastAsia="ru-RU"/>
    </w:rPr>
  </w:style>
  <w:style w:type="character" w:customStyle="1" w:styleId="8pt">
    <w:name w:val="Основной текст + 8 pt;Не полужирный"/>
    <w:rsid w:val="001B3A5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ffa">
    <w:name w:val="Основной текст_"/>
    <w:link w:val="1c"/>
    <w:locked/>
    <w:rsid w:val="001B3A53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a"/>
    <w:rsid w:val="001B3A53"/>
    <w:pPr>
      <w:shd w:val="clear" w:color="auto" w:fill="FFFFFF"/>
      <w:suppressAutoHyphens w:val="0"/>
      <w:spacing w:line="312" w:lineRule="exact"/>
      <w:jc w:val="both"/>
      <w:textAlignment w:val="auto"/>
    </w:pPr>
    <w:rPr>
      <w:kern w:val="0"/>
      <w:sz w:val="27"/>
      <w:szCs w:val="27"/>
      <w:lang w:eastAsia="ru-RU"/>
    </w:rPr>
  </w:style>
  <w:style w:type="character" w:customStyle="1" w:styleId="apple-converted-space">
    <w:name w:val="apple-converted-space"/>
    <w:rsid w:val="006176D0"/>
  </w:style>
  <w:style w:type="paragraph" w:customStyle="1" w:styleId="western">
    <w:name w:val="western"/>
    <w:basedOn w:val="a"/>
    <w:rsid w:val="006176D0"/>
    <w:pPr>
      <w:suppressAutoHyphens w:val="0"/>
      <w:spacing w:before="100" w:beforeAutospacing="1" w:after="100" w:afterAutospacing="1" w:line="240" w:lineRule="auto"/>
      <w:textAlignment w:val="auto"/>
    </w:pPr>
    <w:rPr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  <w:textAlignment w:val="baseline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left="1416"/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708" w:firstLine="708"/>
      <w:jc w:val="both"/>
      <w:outlineLvl w:val="4"/>
    </w:pPr>
    <w:rPr>
      <w:bCs/>
      <w:u w:val="single"/>
    </w:rPr>
  </w:style>
  <w:style w:type="paragraph" w:styleId="7">
    <w:name w:val="heading 7"/>
    <w:basedOn w:val="a"/>
    <w:next w:val="a"/>
    <w:link w:val="70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3490"/>
    <w:rPr>
      <w:b/>
      <w:kern w:val="1"/>
      <w:sz w:val="24"/>
      <w:szCs w:val="24"/>
      <w:lang w:eastAsia="ar-SA"/>
    </w:rPr>
  </w:style>
  <w:style w:type="character" w:customStyle="1" w:styleId="20">
    <w:name w:val="Заголовок 2 Знак"/>
    <w:link w:val="2"/>
    <w:rsid w:val="00CD3490"/>
    <w:rPr>
      <w:b/>
      <w:smallCaps/>
      <w:kern w:val="1"/>
      <w:sz w:val="24"/>
      <w:lang w:eastAsia="ar-SA"/>
    </w:rPr>
  </w:style>
  <w:style w:type="character" w:customStyle="1" w:styleId="30">
    <w:name w:val="Заголовок 3 Знак"/>
    <w:link w:val="3"/>
    <w:rsid w:val="00CD3490"/>
    <w:rPr>
      <w:b/>
      <w:bCs/>
      <w:kern w:val="1"/>
      <w:sz w:val="28"/>
      <w:szCs w:val="24"/>
      <w:lang w:eastAsia="ar-SA"/>
    </w:rPr>
  </w:style>
  <w:style w:type="character" w:customStyle="1" w:styleId="40">
    <w:name w:val="Заголовок 4 Знак"/>
    <w:link w:val="4"/>
    <w:rsid w:val="00CD3490"/>
    <w:rPr>
      <w:bCs/>
      <w:kern w:val="1"/>
      <w:sz w:val="24"/>
      <w:szCs w:val="24"/>
      <w:u w:val="single"/>
      <w:lang w:eastAsia="ar-SA"/>
    </w:rPr>
  </w:style>
  <w:style w:type="character" w:customStyle="1" w:styleId="50">
    <w:name w:val="Заголовок 5 Знак"/>
    <w:link w:val="5"/>
    <w:rsid w:val="00CD3490"/>
    <w:rPr>
      <w:bCs/>
      <w:kern w:val="1"/>
      <w:sz w:val="24"/>
      <w:szCs w:val="24"/>
      <w:u w:val="single"/>
      <w:lang w:eastAsia="ar-SA"/>
    </w:rPr>
  </w:style>
  <w:style w:type="character" w:customStyle="1" w:styleId="70">
    <w:name w:val="Заголовок 7 Знак"/>
    <w:link w:val="7"/>
    <w:rsid w:val="00CD3490"/>
    <w:rPr>
      <w:rFonts w:ascii="Calibri" w:hAnsi="Calibri"/>
      <w:kern w:val="1"/>
      <w:sz w:val="24"/>
      <w:szCs w:val="24"/>
      <w:lang w:eastAsia="ar-SA"/>
    </w:rPr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rFonts w:ascii="Symbol" w:hAnsi="Symbol" w:cs="Wingdings"/>
      <w:sz w:val="18"/>
      <w:szCs w:val="18"/>
    </w:rPr>
  </w:style>
  <w:style w:type="character" w:customStyle="1" w:styleId="WW8Num3z0">
    <w:name w:val="WW8Num3z0"/>
    <w:rPr>
      <w:rFonts w:ascii="Times New Roman" w:hAnsi="Times New Roman"/>
      <w:color w:val="000000"/>
    </w:rPr>
  </w:style>
  <w:style w:type="character" w:customStyle="1" w:styleId="WW8Num4z0">
    <w:name w:val="WW8Num4z0"/>
    <w:rPr>
      <w:rFonts w:ascii="Times New Roman" w:hAnsi="Times New Roman"/>
      <w:sz w:val="20"/>
    </w:rPr>
  </w:style>
  <w:style w:type="character" w:customStyle="1" w:styleId="WW8Num5z0">
    <w:name w:val="WW8Num5z0"/>
    <w:rPr>
      <w:rFonts w:ascii="Times New Roman" w:hAnsi="Times New Roman"/>
      <w:sz w:val="2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sz w:val="20"/>
    </w:rPr>
  </w:style>
  <w:style w:type="character" w:customStyle="1" w:styleId="WW8Num8z0">
    <w:name w:val="WW8Num8z0"/>
    <w:rPr>
      <w:rFonts w:ascii="Times New Roman" w:hAnsi="Times New Roman"/>
      <w:sz w:val="20"/>
    </w:rPr>
  </w:style>
  <w:style w:type="character" w:customStyle="1" w:styleId="WW8Num9z0">
    <w:name w:val="WW8Num9z0"/>
    <w:rPr>
      <w:rFonts w:ascii="Times New Roman" w:hAnsi="Times New Roman"/>
      <w:sz w:val="20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0">
    <w:name w:val="WW8Num15z0"/>
    <w:rPr>
      <w:rFonts w:ascii="Times New Roman" w:hAnsi="Times New Roman"/>
      <w:sz w:val="20"/>
    </w:rPr>
  </w:style>
  <w:style w:type="character" w:customStyle="1" w:styleId="WW8Num16z0">
    <w:name w:val="WW8Num16z0"/>
    <w:rPr>
      <w:rFonts w:ascii="Times New Roman" w:hAnsi="Times New Roman"/>
    </w:rPr>
  </w:style>
  <w:style w:type="character" w:customStyle="1" w:styleId="WW8Num17z0">
    <w:name w:val="WW8Num17z0"/>
    <w:rPr>
      <w:rFonts w:ascii="Times New Roman" w:hAnsi="Times New Roman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  <w:sz w:val="24"/>
      <w:szCs w:val="24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6z1">
    <w:name w:val="WW8Num6z1"/>
    <w:rPr>
      <w:rFonts w:cs="Times New Roman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1">
    <w:name w:val="WW8Num7z1"/>
    <w:rPr>
      <w:rFonts w:cs="Times New Roman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WW8Num8z1">
    <w:name w:val="WW8Num8z1"/>
    <w:rPr>
      <w:rFonts w:cs="Times New Roman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1">
    <w:name w:val="WW8Num9z1"/>
    <w:rPr>
      <w:rFonts w:cs="Times New Roman"/>
    </w:rPr>
  </w:style>
  <w:style w:type="character" w:customStyle="1" w:styleId="WW8Num9z2">
    <w:name w:val="WW8Num9z2"/>
    <w:rPr>
      <w:rFonts w:ascii="Wingdings" w:hAnsi="Wingdings"/>
      <w:sz w:val="20"/>
    </w:rPr>
  </w:style>
  <w:style w:type="character" w:customStyle="1" w:styleId="WW8Num10z0">
    <w:name w:val="WW8Num10z0"/>
    <w:rPr>
      <w:rFonts w:ascii="Times New Roman" w:hAnsi="Times New Roman"/>
      <w:sz w:val="20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sz w:val="20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5z2">
    <w:name w:val="WW8Num15z2"/>
    <w:rPr>
      <w:rFonts w:ascii="Wingdings" w:hAnsi="Wingdings"/>
      <w:sz w:val="20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  <w:sz w:val="24"/>
      <w:szCs w:val="24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b/>
    </w:rPr>
  </w:style>
  <w:style w:type="character" w:customStyle="1" w:styleId="WW8Num26z4">
    <w:name w:val="WW8Num26z4"/>
    <w:rPr>
      <w:rFonts w:ascii="Courier New" w:hAnsi="Courier New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St4z0">
    <w:name w:val="WW8NumSt4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  <w:semiHidden/>
  </w:style>
  <w:style w:type="character" w:customStyle="1" w:styleId="a4">
    <w:name w:val="Символ сноски"/>
    <w:rPr>
      <w:position w:val="24"/>
      <w:sz w:val="16"/>
    </w:rPr>
  </w:style>
  <w:style w:type="character" w:customStyle="1" w:styleId="a5">
    <w:name w:val="Обычный (веб) Знак Знак"/>
    <w:rPr>
      <w:sz w:val="24"/>
      <w:lang w:val="ru-RU" w:eastAsia="ar-SA" w:bidi="ar-SA"/>
    </w:rPr>
  </w:style>
  <w:style w:type="character" w:styleId="a6">
    <w:name w:val="Emphasis"/>
    <w:qFormat/>
    <w:rPr>
      <w:i/>
      <w:iCs/>
    </w:rPr>
  </w:style>
  <w:style w:type="character" w:customStyle="1" w:styleId="12">
    <w:name w:val="Знак Знак1"/>
    <w:rPr>
      <w:sz w:val="24"/>
      <w:szCs w:val="24"/>
      <w:lang w:val="ru-RU" w:eastAsia="ar-SA" w:bidi="ar-SA"/>
    </w:rPr>
  </w:style>
  <w:style w:type="character" w:customStyle="1" w:styleId="a7">
    <w:name w:val="Знак Знак"/>
    <w:rPr>
      <w:sz w:val="24"/>
      <w:szCs w:val="24"/>
      <w:lang w:val="ru-RU" w:eastAsia="ar-SA" w:bidi="ar-SA"/>
    </w:rPr>
  </w:style>
  <w:style w:type="character" w:customStyle="1" w:styleId="font3">
    <w:name w:val="font3"/>
    <w:basedOn w:val="11"/>
  </w:style>
  <w:style w:type="character" w:styleId="a8">
    <w:name w:val="Strong"/>
    <w:uiPriority w:val="22"/>
    <w:qFormat/>
    <w:rPr>
      <w:b/>
      <w:bCs/>
    </w:rPr>
  </w:style>
  <w:style w:type="character" w:customStyle="1" w:styleId="-FN">
    <w:name w:val="Текст сноски-FN Знак"/>
    <w:basedOn w:val="11"/>
  </w:style>
  <w:style w:type="character" w:customStyle="1" w:styleId="a9">
    <w:name w:val="Цветовое выделение"/>
    <w:rPr>
      <w:b/>
      <w:bCs/>
      <w:color w:val="000080"/>
      <w:sz w:val="20"/>
      <w:szCs w:val="20"/>
    </w:rPr>
  </w:style>
  <w:style w:type="character" w:customStyle="1" w:styleId="22">
    <w:name w:val="Знак Знак2"/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Маркеры списка"/>
    <w:rPr>
      <w:rFonts w:ascii="OpenSymbol" w:eastAsia="OpenSymbol" w:hAnsi="OpenSymbol" w:cs="OpenSymbol"/>
    </w:rPr>
  </w:style>
  <w:style w:type="character" w:customStyle="1" w:styleId="ab">
    <w:name w:val="Символ нумерации"/>
    <w:rPr>
      <w:b/>
      <w:bCs/>
    </w:rPr>
  </w:style>
  <w:style w:type="character" w:customStyle="1" w:styleId="ac">
    <w:name w:val="Нижний колонтитул Знак"/>
    <w:rPr>
      <w:szCs w:val="21"/>
    </w:rPr>
  </w:style>
  <w:style w:type="character" w:customStyle="1" w:styleId="ad">
    <w:name w:val="Верхний колонтитул Знак"/>
    <w:rPr>
      <w:szCs w:val="21"/>
    </w:rPr>
  </w:style>
  <w:style w:type="character" w:customStyle="1" w:styleId="WWCharLFO2LVL1">
    <w:name w:val="WW_CharLFO2LVL1"/>
    <w:rPr>
      <w:rFonts w:ascii="Symbol" w:hAnsi="Symbol" w:cs="Wingdings"/>
      <w:sz w:val="18"/>
      <w:szCs w:val="18"/>
    </w:rPr>
  </w:style>
  <w:style w:type="character" w:customStyle="1" w:styleId="WWCharLFO3LVL1">
    <w:name w:val="WW_CharLFO3LVL1"/>
    <w:rPr>
      <w:rFonts w:ascii="Times New Roman" w:hAnsi="Times New Roman"/>
      <w:color w:val="000000"/>
    </w:rPr>
  </w:style>
  <w:style w:type="character" w:customStyle="1" w:styleId="WWCharLFO4LVL1">
    <w:name w:val="WW_CharLFO4LVL1"/>
    <w:rPr>
      <w:rFonts w:ascii="Symbol" w:hAnsi="Symbol"/>
      <w:sz w:val="20"/>
    </w:rPr>
  </w:style>
  <w:style w:type="character" w:customStyle="1" w:styleId="WWCharLFO5LVL1">
    <w:name w:val="WW_CharLFO5LVL1"/>
    <w:rPr>
      <w:rFonts w:ascii="Symbol" w:hAnsi="Symbol"/>
      <w:sz w:val="20"/>
    </w:rPr>
  </w:style>
  <w:style w:type="character" w:customStyle="1" w:styleId="WWCharLFO6LVL1">
    <w:name w:val="WW_CharLFO6LVL1"/>
    <w:rPr>
      <w:rFonts w:ascii="Symbol" w:hAnsi="Symbol"/>
    </w:rPr>
  </w:style>
  <w:style w:type="character" w:customStyle="1" w:styleId="WWCharLFO7LVL1">
    <w:name w:val="WW_CharLFO7LVL1"/>
    <w:rPr>
      <w:rFonts w:ascii="Symbol" w:hAnsi="Symbol"/>
      <w:sz w:val="20"/>
    </w:rPr>
  </w:style>
  <w:style w:type="character" w:customStyle="1" w:styleId="WWCharLFO8LVL1">
    <w:name w:val="WW_CharLFO8LVL1"/>
    <w:rPr>
      <w:rFonts w:ascii="Symbol" w:hAnsi="Symbol"/>
      <w:sz w:val="20"/>
    </w:rPr>
  </w:style>
  <w:style w:type="character" w:customStyle="1" w:styleId="WWCharLFO9LVL1">
    <w:name w:val="WW_CharLFO9LVL1"/>
    <w:rPr>
      <w:rFonts w:ascii="Symbol" w:hAnsi="Symbol"/>
      <w:sz w:val="20"/>
    </w:rPr>
  </w:style>
  <w:style w:type="character" w:customStyle="1" w:styleId="WWCharLFO12LVL1">
    <w:name w:val="WW_CharLFO12LVL1"/>
    <w:rPr>
      <w:rFonts w:ascii="Wingdings 2" w:hAnsi="Wingdings 2"/>
    </w:rPr>
  </w:style>
  <w:style w:type="character" w:customStyle="1" w:styleId="WWCharLFO12LVL2">
    <w:name w:val="WW_CharLFO12LVL2"/>
    <w:rPr>
      <w:rFonts w:ascii="OpenSymbol" w:hAnsi="OpenSymbol" w:cs="Times New Roman"/>
    </w:rPr>
  </w:style>
  <w:style w:type="character" w:customStyle="1" w:styleId="WWCharLFO12LVL3">
    <w:name w:val="WW_CharLFO12LVL3"/>
    <w:rPr>
      <w:rFonts w:ascii="OpenSymbol" w:hAnsi="OpenSymbol" w:cs="Times New Roman"/>
    </w:rPr>
  </w:style>
  <w:style w:type="character" w:customStyle="1" w:styleId="WWCharLFO12LVL4">
    <w:name w:val="WW_CharLFO12LVL4"/>
    <w:rPr>
      <w:rFonts w:ascii="Wingdings 2" w:hAnsi="Wingdings 2"/>
    </w:rPr>
  </w:style>
  <w:style w:type="character" w:customStyle="1" w:styleId="WWCharLFO12LVL5">
    <w:name w:val="WW_CharLFO12LVL5"/>
    <w:rPr>
      <w:rFonts w:ascii="OpenSymbol" w:hAnsi="OpenSymbol" w:cs="Times New Roman"/>
    </w:rPr>
  </w:style>
  <w:style w:type="character" w:customStyle="1" w:styleId="WWCharLFO12LVL6">
    <w:name w:val="WW_CharLFO12LVL6"/>
    <w:rPr>
      <w:rFonts w:ascii="OpenSymbol" w:hAnsi="OpenSymbol" w:cs="Times New Roman"/>
    </w:rPr>
  </w:style>
  <w:style w:type="character" w:customStyle="1" w:styleId="WWCharLFO12LVL7">
    <w:name w:val="WW_CharLFO12LVL7"/>
    <w:rPr>
      <w:rFonts w:ascii="Wingdings 2" w:hAnsi="Wingdings 2"/>
    </w:rPr>
  </w:style>
  <w:style w:type="character" w:customStyle="1" w:styleId="WWCharLFO12LVL8">
    <w:name w:val="WW_CharLFO12LVL8"/>
    <w:rPr>
      <w:rFonts w:ascii="OpenSymbol" w:hAnsi="OpenSymbol" w:cs="Times New Roman"/>
    </w:rPr>
  </w:style>
  <w:style w:type="character" w:customStyle="1" w:styleId="WWCharLFO12LVL9">
    <w:name w:val="WW_CharLFO12LVL9"/>
    <w:rPr>
      <w:rFonts w:ascii="OpenSymbol" w:hAnsi="OpenSymbol" w:cs="Times New Roman"/>
    </w:rPr>
  </w:style>
  <w:style w:type="character" w:customStyle="1" w:styleId="WWCharLFO13LVL1">
    <w:name w:val="WW_CharLFO13LVL1"/>
    <w:rPr>
      <w:rFonts w:ascii="Wingdings" w:hAnsi="Wingdings"/>
    </w:rPr>
  </w:style>
  <w:style w:type="character" w:customStyle="1" w:styleId="WWCharLFO13LVL2">
    <w:name w:val="WW_CharLFO13LVL2"/>
    <w:rPr>
      <w:rFonts w:ascii="Wingdings 2" w:hAnsi="Wingdings 2" w:cs="Times New Roman"/>
    </w:rPr>
  </w:style>
  <w:style w:type="character" w:customStyle="1" w:styleId="WWCharLFO13LVL3">
    <w:name w:val="WW_CharLFO13LVL3"/>
    <w:rPr>
      <w:rFonts w:ascii="Wingdings 2" w:hAnsi="Wingdings 2" w:cs="Times New Roman"/>
    </w:rPr>
  </w:style>
  <w:style w:type="character" w:customStyle="1" w:styleId="WWCharLFO13LVL4">
    <w:name w:val="WW_CharLFO13LVL4"/>
    <w:rPr>
      <w:rFonts w:ascii="Wingdings 2" w:hAnsi="Wingdings 2" w:cs="Times New Roman"/>
    </w:rPr>
  </w:style>
  <w:style w:type="character" w:customStyle="1" w:styleId="WWCharLFO13LVL5">
    <w:name w:val="WW_CharLFO13LVL5"/>
    <w:rPr>
      <w:rFonts w:ascii="Wingdings 2" w:hAnsi="Wingdings 2" w:cs="Times New Roman"/>
    </w:rPr>
  </w:style>
  <w:style w:type="character" w:customStyle="1" w:styleId="WWCharLFO13LVL6">
    <w:name w:val="WW_CharLFO13LVL6"/>
    <w:rPr>
      <w:rFonts w:ascii="Wingdings 2" w:hAnsi="Wingdings 2" w:cs="Times New Roman"/>
    </w:rPr>
  </w:style>
  <w:style w:type="character" w:customStyle="1" w:styleId="WWCharLFO13LVL7">
    <w:name w:val="WW_CharLFO13LVL7"/>
    <w:rPr>
      <w:rFonts w:ascii="Wingdings 2" w:hAnsi="Wingdings 2" w:cs="Times New Roman"/>
    </w:rPr>
  </w:style>
  <w:style w:type="character" w:customStyle="1" w:styleId="WWCharLFO13LVL8">
    <w:name w:val="WW_CharLFO13LVL8"/>
    <w:rPr>
      <w:rFonts w:ascii="Wingdings 2" w:hAnsi="Wingdings 2" w:cs="Times New Roman"/>
    </w:rPr>
  </w:style>
  <w:style w:type="character" w:customStyle="1" w:styleId="WWCharLFO13LVL9">
    <w:name w:val="WW_CharLFO13LVL9"/>
    <w:rPr>
      <w:rFonts w:ascii="Wingdings 2" w:hAnsi="Wingdings 2" w:cs="Times New Roman"/>
    </w:rPr>
  </w:style>
  <w:style w:type="character" w:customStyle="1" w:styleId="WWCharLFO15LVL1">
    <w:name w:val="WW_CharLFO15LVL1"/>
    <w:rPr>
      <w:rFonts w:ascii="Symbol" w:hAnsi="Symbol"/>
      <w:sz w:val="20"/>
    </w:rPr>
  </w:style>
  <w:style w:type="character" w:customStyle="1" w:styleId="WWCharLFO15LVL2">
    <w:name w:val="WW_CharLFO15LVL2"/>
    <w:rPr>
      <w:rFonts w:ascii="Symbol" w:hAnsi="Symbol"/>
      <w:sz w:val="20"/>
    </w:rPr>
  </w:style>
  <w:style w:type="character" w:customStyle="1" w:styleId="WWCharLFO16LVL1">
    <w:name w:val="WW_CharLFO16LVL1"/>
    <w:rPr>
      <w:rFonts w:ascii="Times New Roman" w:hAnsi="Times New Roman"/>
    </w:rPr>
  </w:style>
  <w:style w:type="character" w:customStyle="1" w:styleId="WWCharLFO17LVL1">
    <w:name w:val="WW_CharLFO17LVL1"/>
    <w:rPr>
      <w:rFonts w:ascii="Symbol" w:hAnsi="Symbol"/>
    </w:rPr>
  </w:style>
  <w:style w:type="character" w:customStyle="1" w:styleId="WWCharLFO17LVL2">
    <w:name w:val="WW_CharLFO17LVL2"/>
    <w:rPr>
      <w:rFonts w:ascii="Symbol" w:hAnsi="Symbol"/>
    </w:rPr>
  </w:style>
  <w:style w:type="character" w:customStyle="1" w:styleId="WWCharLFO17LVL3">
    <w:name w:val="WW_CharLFO17LVL3"/>
    <w:rPr>
      <w:rFonts w:ascii="Symbol" w:hAnsi="Symbol"/>
    </w:rPr>
  </w:style>
  <w:style w:type="character" w:customStyle="1" w:styleId="WWCharLFO17LVL4">
    <w:name w:val="WW_CharLFO17LVL4"/>
    <w:rPr>
      <w:rFonts w:ascii="Symbol" w:hAnsi="Symbol"/>
    </w:rPr>
  </w:style>
  <w:style w:type="character" w:customStyle="1" w:styleId="WWCharLFO17LVL5">
    <w:name w:val="WW_CharLFO17LVL5"/>
    <w:rPr>
      <w:rFonts w:ascii="Symbol" w:hAnsi="Symbol"/>
    </w:rPr>
  </w:style>
  <w:style w:type="character" w:customStyle="1" w:styleId="WWCharLFO17LVL6">
    <w:name w:val="WW_CharLFO17LVL6"/>
    <w:rPr>
      <w:rFonts w:ascii="Symbol" w:hAnsi="Symbol"/>
    </w:rPr>
  </w:style>
  <w:style w:type="character" w:customStyle="1" w:styleId="WWCharLFO17LVL7">
    <w:name w:val="WW_CharLFO17LVL7"/>
    <w:rPr>
      <w:rFonts w:ascii="Symbol" w:hAnsi="Symbol"/>
    </w:rPr>
  </w:style>
  <w:style w:type="character" w:customStyle="1" w:styleId="WWCharLFO17LVL8">
    <w:name w:val="WW_CharLFO17LVL8"/>
    <w:rPr>
      <w:rFonts w:ascii="Symbol" w:hAnsi="Symbol"/>
    </w:rPr>
  </w:style>
  <w:style w:type="character" w:customStyle="1" w:styleId="WWCharLFO17LVL9">
    <w:name w:val="WW_CharLFO17LVL9"/>
    <w:rPr>
      <w:rFonts w:ascii="Symbol" w:hAnsi="Symbol"/>
    </w:rPr>
  </w:style>
  <w:style w:type="character" w:customStyle="1" w:styleId="WWCharLFO18LVL1">
    <w:name w:val="WW_CharLFO18LVL1"/>
    <w:rPr>
      <w:rFonts w:ascii="Symbol" w:hAnsi="Symbol"/>
    </w:rPr>
  </w:style>
  <w:style w:type="character" w:customStyle="1" w:styleId="WWCharLFO18LVL2">
    <w:name w:val="WW_CharLFO18LVL2"/>
    <w:rPr>
      <w:rFonts w:ascii="Symbol" w:hAnsi="Symbol"/>
    </w:rPr>
  </w:style>
  <w:style w:type="character" w:customStyle="1" w:styleId="WWCharLFO18LVL3">
    <w:name w:val="WW_CharLFO18LVL3"/>
    <w:rPr>
      <w:rFonts w:ascii="Symbol" w:hAnsi="Symbol"/>
    </w:rPr>
  </w:style>
  <w:style w:type="character" w:customStyle="1" w:styleId="WWCharLFO18LVL4">
    <w:name w:val="WW_CharLFO18LVL4"/>
    <w:rPr>
      <w:rFonts w:ascii="Symbol" w:hAnsi="Symbol"/>
    </w:rPr>
  </w:style>
  <w:style w:type="character" w:customStyle="1" w:styleId="WWCharLFO18LVL5">
    <w:name w:val="WW_CharLFO18LVL5"/>
    <w:rPr>
      <w:rFonts w:ascii="Symbol" w:hAnsi="Symbol"/>
    </w:rPr>
  </w:style>
  <w:style w:type="character" w:customStyle="1" w:styleId="WWCharLFO18LVL6">
    <w:name w:val="WW_CharLFO18LVL6"/>
    <w:rPr>
      <w:rFonts w:ascii="Symbol" w:hAnsi="Symbol"/>
    </w:rPr>
  </w:style>
  <w:style w:type="character" w:customStyle="1" w:styleId="WWCharLFO18LVL7">
    <w:name w:val="WW_CharLFO18LVL7"/>
    <w:rPr>
      <w:rFonts w:ascii="Symbol" w:hAnsi="Symbol"/>
    </w:rPr>
  </w:style>
  <w:style w:type="character" w:customStyle="1" w:styleId="WWCharLFO18LVL8">
    <w:name w:val="WW_CharLFO18LVL8"/>
    <w:rPr>
      <w:rFonts w:ascii="Symbol" w:hAnsi="Symbol"/>
    </w:rPr>
  </w:style>
  <w:style w:type="character" w:customStyle="1" w:styleId="WWCharLFO18LVL9">
    <w:name w:val="WW_CharLFO18LVL9"/>
    <w:rPr>
      <w:rFonts w:ascii="Symbol" w:hAnsi="Symbol"/>
    </w:rPr>
  </w:style>
  <w:style w:type="character" w:customStyle="1" w:styleId="WWCharLFO23LVL1">
    <w:name w:val="WW_CharLFO23LVL1"/>
    <w:rPr>
      <w:rFonts w:ascii="Symbol" w:hAnsi="Symbol"/>
    </w:rPr>
  </w:style>
  <w:style w:type="character" w:customStyle="1" w:styleId="WWCharLFO23LVL2">
    <w:name w:val="WW_CharLFO23LVL2"/>
    <w:rPr>
      <w:rFonts w:ascii="Courier New" w:hAnsi="Courier New"/>
    </w:rPr>
  </w:style>
  <w:style w:type="character" w:customStyle="1" w:styleId="WWCharLFO23LVL3">
    <w:name w:val="WW_CharLFO23LVL3"/>
    <w:rPr>
      <w:rFonts w:ascii="Wingdings" w:hAnsi="Wingdings"/>
    </w:rPr>
  </w:style>
  <w:style w:type="character" w:customStyle="1" w:styleId="WWCharLFO23LVL4">
    <w:name w:val="WW_CharLFO23LVL4"/>
    <w:rPr>
      <w:rFonts w:ascii="Symbol" w:hAnsi="Symbol"/>
    </w:rPr>
  </w:style>
  <w:style w:type="character" w:customStyle="1" w:styleId="WWCharLFO23LVL5">
    <w:name w:val="WW_CharLFO23LVL5"/>
    <w:rPr>
      <w:rFonts w:ascii="Courier New" w:hAnsi="Courier New"/>
    </w:rPr>
  </w:style>
  <w:style w:type="character" w:customStyle="1" w:styleId="WWCharLFO23LVL6">
    <w:name w:val="WW_CharLFO23LVL6"/>
    <w:rPr>
      <w:rFonts w:ascii="Wingdings" w:hAnsi="Wingdings"/>
    </w:rPr>
  </w:style>
  <w:style w:type="character" w:customStyle="1" w:styleId="WWCharLFO23LVL7">
    <w:name w:val="WW_CharLFO23LVL7"/>
    <w:rPr>
      <w:rFonts w:ascii="Symbol" w:hAnsi="Symbol"/>
    </w:rPr>
  </w:style>
  <w:style w:type="character" w:customStyle="1" w:styleId="WWCharLFO23LVL8">
    <w:name w:val="WW_CharLFO23LVL8"/>
    <w:rPr>
      <w:rFonts w:ascii="Courier New" w:hAnsi="Courier New"/>
    </w:rPr>
  </w:style>
  <w:style w:type="character" w:customStyle="1" w:styleId="WWCharLFO23LVL9">
    <w:name w:val="WW_CharLFO23LVL9"/>
    <w:rPr>
      <w:rFonts w:ascii="Wingdings" w:hAnsi="Wingdings"/>
    </w:rPr>
  </w:style>
  <w:style w:type="character" w:customStyle="1" w:styleId="WWCharLFO24LVL1">
    <w:name w:val="WW_CharLFO24LVL1"/>
    <w:rPr>
      <w:rFonts w:ascii="Symbol" w:hAnsi="Symbol"/>
    </w:rPr>
  </w:style>
  <w:style w:type="character" w:customStyle="1" w:styleId="WWCharLFO24LVL2">
    <w:name w:val="WW_CharLFO24LVL2"/>
    <w:rPr>
      <w:rFonts w:ascii="Courier New" w:hAnsi="Courier New" w:cs="Courier New"/>
    </w:rPr>
  </w:style>
  <w:style w:type="character" w:customStyle="1" w:styleId="WWCharLFO24LVL3">
    <w:name w:val="WW_CharLFO24LVL3"/>
    <w:rPr>
      <w:rFonts w:ascii="Wingdings" w:hAnsi="Wingdings"/>
    </w:rPr>
  </w:style>
  <w:style w:type="character" w:customStyle="1" w:styleId="WWCharLFO24LVL4">
    <w:name w:val="WW_CharLFO24LVL4"/>
    <w:rPr>
      <w:rFonts w:ascii="Symbol" w:hAnsi="Symbol"/>
    </w:rPr>
  </w:style>
  <w:style w:type="character" w:customStyle="1" w:styleId="WWCharLFO24LVL5">
    <w:name w:val="WW_CharLFO24LVL5"/>
    <w:rPr>
      <w:rFonts w:ascii="Courier New" w:hAnsi="Courier New" w:cs="Courier New"/>
    </w:rPr>
  </w:style>
  <w:style w:type="character" w:customStyle="1" w:styleId="WWCharLFO24LVL6">
    <w:name w:val="WW_CharLFO24LVL6"/>
    <w:rPr>
      <w:rFonts w:ascii="Wingdings" w:hAnsi="Wingdings"/>
    </w:rPr>
  </w:style>
  <w:style w:type="character" w:customStyle="1" w:styleId="WWCharLFO24LVL7">
    <w:name w:val="WW_CharLFO24LVL7"/>
    <w:rPr>
      <w:rFonts w:ascii="Symbol" w:hAnsi="Symbol"/>
    </w:rPr>
  </w:style>
  <w:style w:type="character" w:customStyle="1" w:styleId="WWCharLFO24LVL8">
    <w:name w:val="WW_CharLFO24LVL8"/>
    <w:rPr>
      <w:rFonts w:ascii="Courier New" w:hAnsi="Courier New" w:cs="Courier New"/>
    </w:rPr>
  </w:style>
  <w:style w:type="character" w:customStyle="1" w:styleId="WWCharLFO24LVL9">
    <w:name w:val="WW_CharLFO24LVL9"/>
    <w:rPr>
      <w:rFonts w:ascii="Wingdings" w:hAnsi="Wingdings"/>
    </w:rPr>
  </w:style>
  <w:style w:type="character" w:customStyle="1" w:styleId="WWCharLFO25LVL1">
    <w:name w:val="WW_CharLFO25LVL1"/>
    <w:rPr>
      <w:rFonts w:ascii="Symbol" w:hAnsi="Symbol"/>
      <w:sz w:val="24"/>
      <w:szCs w:val="24"/>
    </w:rPr>
  </w:style>
  <w:style w:type="character" w:customStyle="1" w:styleId="WWCharLFO25LVL2">
    <w:name w:val="WW_CharLFO25LVL2"/>
    <w:rPr>
      <w:rFonts w:ascii="Courier New" w:hAnsi="Courier New" w:cs="Courier New"/>
    </w:rPr>
  </w:style>
  <w:style w:type="character" w:customStyle="1" w:styleId="WWCharLFO25LVL3">
    <w:name w:val="WW_CharLFO25LVL3"/>
    <w:rPr>
      <w:rFonts w:ascii="Wingdings" w:hAnsi="Wingdings"/>
    </w:rPr>
  </w:style>
  <w:style w:type="character" w:customStyle="1" w:styleId="WWCharLFO25LVL4">
    <w:name w:val="WW_CharLFO25LVL4"/>
    <w:rPr>
      <w:rFonts w:ascii="Symbol" w:hAnsi="Symbol"/>
      <w:sz w:val="24"/>
      <w:szCs w:val="24"/>
    </w:rPr>
  </w:style>
  <w:style w:type="character" w:customStyle="1" w:styleId="WWCharLFO25LVL5">
    <w:name w:val="WW_CharLFO25LVL5"/>
    <w:rPr>
      <w:rFonts w:ascii="Courier New" w:hAnsi="Courier New" w:cs="Courier New"/>
    </w:rPr>
  </w:style>
  <w:style w:type="character" w:customStyle="1" w:styleId="WWCharLFO25LVL6">
    <w:name w:val="WW_CharLFO25LVL6"/>
    <w:rPr>
      <w:rFonts w:ascii="Wingdings" w:hAnsi="Wingdings"/>
    </w:rPr>
  </w:style>
  <w:style w:type="character" w:customStyle="1" w:styleId="WWCharLFO25LVL7">
    <w:name w:val="WW_CharLFO25LVL7"/>
    <w:rPr>
      <w:rFonts w:ascii="Symbol" w:hAnsi="Symbol"/>
      <w:sz w:val="24"/>
      <w:szCs w:val="24"/>
    </w:rPr>
  </w:style>
  <w:style w:type="character" w:customStyle="1" w:styleId="WWCharLFO25LVL8">
    <w:name w:val="WW_CharLFO25LVL8"/>
    <w:rPr>
      <w:rFonts w:ascii="Courier New" w:hAnsi="Courier New" w:cs="Courier New"/>
    </w:rPr>
  </w:style>
  <w:style w:type="character" w:customStyle="1" w:styleId="WWCharLFO25LVL9">
    <w:name w:val="WW_CharLFO25LVL9"/>
    <w:rPr>
      <w:rFonts w:ascii="Wingdings" w:hAnsi="Wingdings"/>
    </w:rPr>
  </w:style>
  <w:style w:type="character" w:customStyle="1" w:styleId="13">
    <w:name w:val="Нижний колонтитул Знак1"/>
    <w:rPr>
      <w:szCs w:val="21"/>
    </w:rPr>
  </w:style>
  <w:style w:type="character" w:customStyle="1" w:styleId="14">
    <w:name w:val="Верхний колонтитул Знак1"/>
    <w:rPr>
      <w:szCs w:val="21"/>
    </w:rPr>
  </w:style>
  <w:style w:type="character" w:styleId="ae">
    <w:name w:val="Hyperlink"/>
    <w:semiHidden/>
    <w:rPr>
      <w:color w:val="000080"/>
      <w:u w:val="single"/>
    </w:rPr>
  </w:style>
  <w:style w:type="paragraph" w:customStyle="1" w:styleId="15">
    <w:name w:val="Обычный1"/>
    <w:pPr>
      <w:widowControl w:val="0"/>
      <w:suppressAutoHyphens/>
      <w:spacing w:line="100" w:lineRule="atLeast"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paragraph" w:customStyle="1" w:styleId="23">
    <w:name w:val="Название2"/>
    <w:basedOn w:val="a"/>
    <w:next w:val="a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f">
    <w:name w:val="Body Text"/>
    <w:basedOn w:val="a"/>
    <w:link w:val="af0"/>
    <w:semiHidden/>
    <w:pPr>
      <w:jc w:val="both"/>
    </w:pPr>
  </w:style>
  <w:style w:type="character" w:customStyle="1" w:styleId="af0">
    <w:name w:val="Основной текст Знак"/>
    <w:link w:val="af"/>
    <w:semiHidden/>
    <w:rsid w:val="00EF35C0"/>
    <w:rPr>
      <w:kern w:val="1"/>
      <w:sz w:val="24"/>
      <w:szCs w:val="24"/>
      <w:lang w:eastAsia="ar-SA"/>
    </w:rPr>
  </w:style>
  <w:style w:type="paragraph" w:customStyle="1" w:styleId="af1">
    <w:name w:val="Заголовок"/>
    <w:basedOn w:val="a"/>
    <w:next w:val="a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f2">
    <w:name w:val="Title"/>
    <w:basedOn w:val="af1"/>
    <w:next w:val="af3"/>
    <w:link w:val="af4"/>
    <w:qFormat/>
  </w:style>
  <w:style w:type="paragraph" w:styleId="af3">
    <w:name w:val="Subtitle"/>
    <w:basedOn w:val="23"/>
    <w:next w:val="af"/>
    <w:link w:val="af5"/>
    <w:qFormat/>
    <w:pPr>
      <w:jc w:val="center"/>
    </w:pPr>
  </w:style>
  <w:style w:type="character" w:customStyle="1" w:styleId="af5">
    <w:name w:val="Подзаголовок Знак"/>
    <w:link w:val="af3"/>
    <w:rsid w:val="00CD3490"/>
    <w:rPr>
      <w:rFonts w:ascii="Arial" w:eastAsia="Arial Unicode MS" w:hAnsi="Arial" w:cs="Mangal"/>
      <w:kern w:val="1"/>
      <w:sz w:val="28"/>
      <w:szCs w:val="28"/>
      <w:lang w:eastAsia="ar-SA"/>
    </w:rPr>
  </w:style>
  <w:style w:type="character" w:customStyle="1" w:styleId="af4">
    <w:name w:val="Название Знак"/>
    <w:link w:val="af2"/>
    <w:rsid w:val="00CD3490"/>
    <w:rPr>
      <w:rFonts w:ascii="Arial" w:eastAsia="Arial Unicode MS" w:hAnsi="Arial" w:cs="Mangal"/>
      <w:kern w:val="1"/>
      <w:sz w:val="28"/>
      <w:szCs w:val="28"/>
      <w:lang w:eastAsia="ar-SA"/>
    </w:rPr>
  </w:style>
  <w:style w:type="paragraph" w:styleId="af6">
    <w:name w:val="List"/>
    <w:basedOn w:val="af"/>
    <w:semiHidden/>
    <w:pPr>
      <w:spacing w:after="120"/>
      <w:jc w:val="left"/>
    </w:pPr>
    <w:rPr>
      <w:rFonts w:ascii="Arial" w:hAnsi="Arial" w:cs="Tahoma"/>
    </w:rPr>
  </w:style>
  <w:style w:type="paragraph" w:customStyle="1" w:styleId="24">
    <w:name w:val="Указатель2"/>
    <w:basedOn w:val="a"/>
    <w:pPr>
      <w:suppressLineNumbers/>
    </w:pPr>
    <w:rPr>
      <w:rFonts w:cs="Mangal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Указатель1"/>
    <w:basedOn w:val="a"/>
    <w:pPr>
      <w:suppressLineNumbers/>
    </w:pPr>
    <w:rPr>
      <w:rFonts w:cs="Mangal"/>
    </w:rPr>
  </w:style>
  <w:style w:type="paragraph" w:styleId="af7">
    <w:name w:val="header"/>
    <w:basedOn w:val="15"/>
    <w:link w:val="25"/>
    <w:semiHidden/>
    <w:pPr>
      <w:tabs>
        <w:tab w:val="center" w:pos="4677"/>
        <w:tab w:val="right" w:pos="9355"/>
      </w:tabs>
    </w:pPr>
    <w:rPr>
      <w:szCs w:val="21"/>
    </w:rPr>
  </w:style>
  <w:style w:type="character" w:customStyle="1" w:styleId="25">
    <w:name w:val="Верхний колонтитул Знак2"/>
    <w:link w:val="af7"/>
    <w:semiHidden/>
    <w:rsid w:val="00CD3490"/>
    <w:rPr>
      <w:rFonts w:eastAsia="Arial Unicode MS" w:cs="Mangal"/>
      <w:kern w:val="1"/>
      <w:sz w:val="24"/>
      <w:szCs w:val="21"/>
      <w:lang w:eastAsia="hi-IN" w:bidi="hi-IN"/>
    </w:rPr>
  </w:style>
  <w:style w:type="paragraph" w:styleId="af8">
    <w:name w:val="footer"/>
    <w:basedOn w:val="15"/>
    <w:link w:val="26"/>
    <w:semiHidden/>
    <w:pPr>
      <w:tabs>
        <w:tab w:val="center" w:pos="4677"/>
        <w:tab w:val="right" w:pos="9355"/>
      </w:tabs>
    </w:pPr>
    <w:rPr>
      <w:szCs w:val="21"/>
    </w:rPr>
  </w:style>
  <w:style w:type="character" w:customStyle="1" w:styleId="26">
    <w:name w:val="Нижний колонтитул Знак2"/>
    <w:link w:val="af8"/>
    <w:semiHidden/>
    <w:rsid w:val="00CD3490"/>
    <w:rPr>
      <w:rFonts w:eastAsia="Arial Unicode MS" w:cs="Mangal"/>
      <w:kern w:val="1"/>
      <w:sz w:val="24"/>
      <w:szCs w:val="21"/>
      <w:lang w:eastAsia="hi-IN" w:bidi="hi-IN"/>
    </w:rPr>
  </w:style>
  <w:style w:type="paragraph" w:styleId="af9">
    <w:name w:val="Body Text Indent"/>
    <w:basedOn w:val="a"/>
    <w:link w:val="afa"/>
    <w:semiHidden/>
    <w:pPr>
      <w:ind w:firstLine="708"/>
      <w:jc w:val="both"/>
    </w:pPr>
  </w:style>
  <w:style w:type="character" w:customStyle="1" w:styleId="afa">
    <w:name w:val="Основной текст с отступом Знак"/>
    <w:link w:val="af9"/>
    <w:semiHidden/>
    <w:rsid w:val="00CD3490"/>
    <w:rPr>
      <w:kern w:val="1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b/>
      <w:sz w:val="28"/>
    </w:rPr>
  </w:style>
  <w:style w:type="paragraph" w:customStyle="1" w:styleId="31">
    <w:name w:val="Основной текст с отступом 31"/>
    <w:basedOn w:val="a"/>
    <w:pPr>
      <w:ind w:firstLine="709"/>
      <w:jc w:val="both"/>
    </w:pPr>
  </w:style>
  <w:style w:type="paragraph" w:customStyle="1" w:styleId="ConsNormal">
    <w:name w:val="ConsNormal"/>
    <w:pPr>
      <w:suppressAutoHyphens/>
      <w:autoSpaceDE w:val="0"/>
      <w:spacing w:line="100" w:lineRule="atLeast"/>
      <w:ind w:firstLine="720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ConsCell">
    <w:name w:val="ConsCell"/>
    <w:pPr>
      <w:suppressAutoHyphens/>
      <w:autoSpaceDE w:val="0"/>
      <w:spacing w:line="100" w:lineRule="atLeast"/>
      <w:ind w:right="19772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sid w:val="00CD3490"/>
    <w:rPr>
      <w:rFonts w:ascii="Tahoma" w:hAnsi="Tahoma" w:cs="Tahoma"/>
      <w:kern w:val="1"/>
      <w:sz w:val="16"/>
      <w:szCs w:val="16"/>
      <w:lang w:eastAsia="ar-SA"/>
    </w:rPr>
  </w:style>
  <w:style w:type="paragraph" w:styleId="afd">
    <w:name w:val="Normal (Web)"/>
    <w:basedOn w:val="a"/>
    <w:uiPriority w:val="99"/>
    <w:pPr>
      <w:spacing w:before="100" w:after="100"/>
    </w:pPr>
    <w:rPr>
      <w:szCs w:val="20"/>
    </w:rPr>
  </w:style>
  <w:style w:type="paragraph" w:customStyle="1" w:styleId="ConsPlusNormal">
    <w:name w:val="ConsPlusNormal"/>
    <w:uiPriority w:val="99"/>
    <w:qFormat/>
    <w:pPr>
      <w:suppressAutoHyphens/>
      <w:autoSpaceDE w:val="0"/>
      <w:spacing w:line="100" w:lineRule="atLeast"/>
      <w:ind w:firstLine="720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18">
    <w:name w:val="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Report">
    <w:name w:val="Report"/>
    <w:basedOn w:val="a"/>
    <w:pPr>
      <w:spacing w:line="360" w:lineRule="auto"/>
      <w:ind w:firstLine="567"/>
      <w:jc w:val="both"/>
    </w:pPr>
    <w:rPr>
      <w:szCs w:val="20"/>
    </w:rPr>
  </w:style>
  <w:style w:type="paragraph" w:customStyle="1" w:styleId="StyleHeading1TimesNewRomanChar">
    <w:name w:val="Style Heading 1 + Times New Roman Char"/>
    <w:basedOn w:val="1"/>
    <w:pPr>
      <w:numPr>
        <w:numId w:val="1"/>
      </w:numPr>
      <w:spacing w:before="240" w:after="60"/>
      <w:jc w:val="left"/>
    </w:pPr>
    <w:rPr>
      <w:rFonts w:ascii="Arial Narrow" w:hAnsi="Arial Narrow"/>
      <w:sz w:val="28"/>
      <w:szCs w:val="20"/>
    </w:rPr>
  </w:style>
  <w:style w:type="paragraph" w:customStyle="1" w:styleId="ReportTab">
    <w:name w:val="Report_Tab"/>
    <w:basedOn w:val="a"/>
    <w:rPr>
      <w:szCs w:val="20"/>
    </w:rPr>
  </w:style>
  <w:style w:type="paragraph" w:styleId="afe">
    <w:name w:val="List Paragraph"/>
    <w:aliases w:val="ПАРАГРАФ,List Paragraph"/>
    <w:basedOn w:val="a"/>
    <w:link w:val="aff"/>
    <w:uiPriority w:val="99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9">
    <w:name w:val="Цитата1"/>
    <w:basedOn w:val="a"/>
    <w:pPr>
      <w:widowControl w:val="0"/>
      <w:autoSpaceDE w:val="0"/>
      <w:ind w:left="360" w:right="-110"/>
      <w:jc w:val="both"/>
    </w:pPr>
    <w:rPr>
      <w:rFonts w:ascii="Arial" w:hAnsi="Arial" w:cs="Arial"/>
    </w:rPr>
  </w:style>
  <w:style w:type="paragraph" w:customStyle="1" w:styleId="aff0">
    <w:name w:val="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styleId="aff1">
    <w:name w:val="No Spacing"/>
    <w:qFormat/>
    <w:pPr>
      <w:suppressAutoHyphens/>
      <w:spacing w:line="100" w:lineRule="atLeast"/>
      <w:textAlignment w:val="baseline"/>
    </w:pPr>
    <w:rPr>
      <w:rFonts w:eastAsia="Arial"/>
      <w:kern w:val="1"/>
      <w:sz w:val="24"/>
      <w:szCs w:val="24"/>
      <w:lang w:eastAsia="ar-SA"/>
    </w:rPr>
  </w:style>
  <w:style w:type="paragraph" w:styleId="aff2">
    <w:name w:val="footnote text"/>
    <w:basedOn w:val="a"/>
    <w:link w:val="aff3"/>
    <w:semiHidden/>
    <w:pPr>
      <w:widowControl w:val="0"/>
      <w:spacing w:before="60" w:line="300" w:lineRule="auto"/>
      <w:ind w:firstLine="1140"/>
      <w:jc w:val="both"/>
    </w:pPr>
    <w:rPr>
      <w:sz w:val="20"/>
      <w:szCs w:val="20"/>
    </w:rPr>
  </w:style>
  <w:style w:type="character" w:customStyle="1" w:styleId="aff3">
    <w:name w:val="Текст сноски Знак"/>
    <w:link w:val="aff2"/>
    <w:semiHidden/>
    <w:rsid w:val="00CD3490"/>
    <w:rPr>
      <w:kern w:val="1"/>
      <w:lang w:eastAsia="ar-SA"/>
    </w:rPr>
  </w:style>
  <w:style w:type="paragraph" w:styleId="1a">
    <w:name w:val="toc 1"/>
    <w:basedOn w:val="a"/>
    <w:next w:val="a"/>
    <w:semiHidden/>
    <w:rPr>
      <w:b/>
      <w:sz w:val="20"/>
      <w:szCs w:val="20"/>
    </w:rPr>
  </w:style>
  <w:style w:type="paragraph" w:customStyle="1" w:styleId="aff4">
    <w:name w:val="Содержимое таблицы"/>
    <w:basedOn w:val="a"/>
    <w:pPr>
      <w:suppressLineNumbers/>
    </w:pPr>
  </w:style>
  <w:style w:type="paragraph" w:customStyle="1" w:styleId="aff5">
    <w:name w:val="Заголовок таблицы"/>
    <w:basedOn w:val="aff4"/>
    <w:pPr>
      <w:jc w:val="center"/>
    </w:pPr>
    <w:rPr>
      <w:b/>
      <w:bCs/>
    </w:rPr>
  </w:style>
  <w:style w:type="paragraph" w:customStyle="1" w:styleId="aff6">
    <w:name w:val="Содержимое врезки"/>
    <w:basedOn w:val="af"/>
  </w:style>
  <w:style w:type="paragraph" w:customStyle="1" w:styleId="Standard">
    <w:name w:val="Standard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indent">
    <w:name w:val="Text body indent"/>
    <w:basedOn w:val="Standard"/>
    <w:pPr>
      <w:widowControl/>
      <w:ind w:firstLine="708"/>
      <w:jc w:val="both"/>
      <w:textAlignment w:val="auto"/>
    </w:pPr>
    <w:rPr>
      <w:rFonts w:eastAsia="Times New Roman" w:cs="Times New Roman"/>
      <w:lang w:val="ru-RU" w:eastAsia="ar-SA" w:bidi="ar-SA"/>
    </w:rPr>
  </w:style>
  <w:style w:type="paragraph" w:customStyle="1" w:styleId="220">
    <w:name w:val="Основной текст 22"/>
    <w:basedOn w:val="a"/>
    <w:pPr>
      <w:spacing w:after="120" w:line="480" w:lineRule="auto"/>
    </w:pPr>
  </w:style>
  <w:style w:type="paragraph" w:customStyle="1" w:styleId="32">
    <w:name w:val="Основной текст с отступом 32"/>
    <w:basedOn w:val="a"/>
    <w:pPr>
      <w:widowControl w:val="0"/>
      <w:spacing w:after="120"/>
      <w:ind w:left="283"/>
    </w:pPr>
  </w:style>
  <w:style w:type="paragraph" w:customStyle="1" w:styleId="1b">
    <w:name w:val="Название объекта1"/>
    <w:basedOn w:val="a"/>
    <w:next w:val="a"/>
    <w:rsid w:val="00FD4BA5"/>
    <w:pPr>
      <w:widowControl w:val="0"/>
      <w:spacing w:line="240" w:lineRule="auto"/>
      <w:jc w:val="center"/>
      <w:textAlignment w:val="auto"/>
    </w:pPr>
    <w:rPr>
      <w:rFonts w:eastAsia="Andale Sans UI" w:cs="Arial"/>
      <w:b/>
      <w:bCs/>
      <w:sz w:val="28"/>
    </w:rPr>
  </w:style>
  <w:style w:type="paragraph" w:customStyle="1" w:styleId="Iauiue">
    <w:name w:val="Iau?iue"/>
    <w:rsid w:val="00314CD7"/>
    <w:pPr>
      <w:suppressAutoHyphens/>
    </w:pPr>
    <w:rPr>
      <w:rFonts w:ascii="Arial" w:eastAsia="Arial" w:hAnsi="Arial" w:cs="Arial"/>
      <w:kern w:val="1"/>
      <w:lang w:eastAsia="ar-SA"/>
    </w:rPr>
  </w:style>
  <w:style w:type="table" w:styleId="aff7">
    <w:name w:val="Table Grid"/>
    <w:basedOn w:val="a1"/>
    <w:uiPriority w:val="59"/>
    <w:rsid w:val="00C97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0">
    <w:name w:val="a0"/>
    <w:basedOn w:val="a0"/>
    <w:rsid w:val="00DF6E04"/>
  </w:style>
  <w:style w:type="character" w:customStyle="1" w:styleId="27">
    <w:name w:val="Основной текст (2)_"/>
    <w:link w:val="28"/>
    <w:rsid w:val="00AD7AAE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D7AAE"/>
    <w:pPr>
      <w:widowControl w:val="0"/>
      <w:shd w:val="clear" w:color="auto" w:fill="FFFFFF"/>
      <w:suppressAutoHyphens w:val="0"/>
      <w:spacing w:before="120" w:after="540" w:line="317" w:lineRule="exact"/>
      <w:jc w:val="right"/>
      <w:textAlignment w:val="auto"/>
    </w:pPr>
    <w:rPr>
      <w:kern w:val="0"/>
      <w:sz w:val="26"/>
      <w:szCs w:val="26"/>
      <w:lang w:eastAsia="ru-RU"/>
    </w:rPr>
  </w:style>
  <w:style w:type="character" w:customStyle="1" w:styleId="211pt">
    <w:name w:val="Основной текст (2) + 11 pt;Полужирный"/>
    <w:rsid w:val="00AD7AAE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Default">
    <w:name w:val="Default"/>
    <w:rsid w:val="002470E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11pt0">
    <w:name w:val="Основной текст (2) + 11 pt"/>
    <w:aliases w:val="Полужирный"/>
    <w:rsid w:val="00CD349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">
    <w:name w:val="Абзац списка Знак"/>
    <w:aliases w:val="ПАРАГРАФ Знак,List Paragraph Знак"/>
    <w:link w:val="afe"/>
    <w:uiPriority w:val="99"/>
    <w:locked/>
    <w:rsid w:val="006A34D4"/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hl">
    <w:name w:val="hl"/>
    <w:rsid w:val="00D73C3D"/>
  </w:style>
  <w:style w:type="character" w:customStyle="1" w:styleId="w">
    <w:name w:val="w"/>
    <w:rsid w:val="00B4639E"/>
  </w:style>
  <w:style w:type="paragraph" w:customStyle="1" w:styleId="ConsNonformat">
    <w:name w:val="ConsNonformat"/>
    <w:uiPriority w:val="99"/>
    <w:rsid w:val="00EE0128"/>
    <w:pPr>
      <w:widowControl w:val="0"/>
      <w:suppressAutoHyphens/>
      <w:snapToGrid w:val="0"/>
    </w:pPr>
    <w:rPr>
      <w:rFonts w:ascii="Courier New" w:hAnsi="Courier New" w:cs="Courier New"/>
      <w:lang w:eastAsia="ar-SA"/>
    </w:rPr>
  </w:style>
  <w:style w:type="character" w:styleId="aff8">
    <w:name w:val="Intense Emphasis"/>
    <w:uiPriority w:val="21"/>
    <w:qFormat/>
    <w:rsid w:val="002C7ABD"/>
    <w:rPr>
      <w:b/>
      <w:bCs/>
      <w:i/>
      <w:iCs/>
      <w:color w:val="4F81BD"/>
    </w:rPr>
  </w:style>
  <w:style w:type="paragraph" w:customStyle="1" w:styleId="82f757755043ca76fc37aeaa936b0d894bc14be1eb79e801a5e9bbd19c87ee1a3294959b47f8601651d1c94b754bfda2a5c8b0e714da563fe90b98cef41456e9db9fe9049761426654245bb2dd862eecmsonormal">
    <w:name w:val="82f757755043ca76fc37aeaa936b0d894bc14be1eb79e801a5e9bbd19c87ee1a3294959b47f8601651d1c94b754bfda2a5c8b0e714da563fe90b98cef41456e9db9fe9049761426654245bb2dd862eecmsonormal"/>
    <w:basedOn w:val="a"/>
    <w:rsid w:val="00EA224A"/>
    <w:pPr>
      <w:suppressAutoHyphens w:val="0"/>
      <w:spacing w:before="100" w:beforeAutospacing="1" w:after="100" w:afterAutospacing="1" w:line="240" w:lineRule="auto"/>
      <w:textAlignment w:val="auto"/>
    </w:pPr>
    <w:rPr>
      <w:kern w:val="0"/>
      <w:lang w:eastAsia="ru-RU"/>
    </w:rPr>
  </w:style>
  <w:style w:type="paragraph" w:styleId="aff9">
    <w:name w:val="Block Text"/>
    <w:basedOn w:val="a"/>
    <w:semiHidden/>
    <w:unhideWhenUsed/>
    <w:rsid w:val="009F14FC"/>
    <w:pPr>
      <w:suppressAutoHyphens w:val="0"/>
      <w:overflowPunct w:val="0"/>
      <w:autoSpaceDE w:val="0"/>
      <w:autoSpaceDN w:val="0"/>
      <w:adjustRightInd w:val="0"/>
      <w:spacing w:line="240" w:lineRule="auto"/>
      <w:ind w:left="16" w:right="9" w:firstLine="708"/>
      <w:jc w:val="both"/>
      <w:textAlignment w:val="auto"/>
    </w:pPr>
    <w:rPr>
      <w:kern w:val="0"/>
      <w:sz w:val="28"/>
      <w:szCs w:val="28"/>
      <w:lang w:eastAsia="ru-RU"/>
    </w:rPr>
  </w:style>
  <w:style w:type="character" w:customStyle="1" w:styleId="8pt">
    <w:name w:val="Основной текст + 8 pt;Не полужирный"/>
    <w:rsid w:val="001B3A5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ffa">
    <w:name w:val="Основной текст_"/>
    <w:link w:val="1c"/>
    <w:locked/>
    <w:rsid w:val="001B3A53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a"/>
    <w:rsid w:val="001B3A53"/>
    <w:pPr>
      <w:shd w:val="clear" w:color="auto" w:fill="FFFFFF"/>
      <w:suppressAutoHyphens w:val="0"/>
      <w:spacing w:line="312" w:lineRule="exact"/>
      <w:jc w:val="both"/>
      <w:textAlignment w:val="auto"/>
    </w:pPr>
    <w:rPr>
      <w:kern w:val="0"/>
      <w:sz w:val="27"/>
      <w:szCs w:val="27"/>
      <w:lang w:eastAsia="ru-RU"/>
    </w:rPr>
  </w:style>
  <w:style w:type="character" w:customStyle="1" w:styleId="apple-converted-space">
    <w:name w:val="apple-converted-space"/>
    <w:rsid w:val="006176D0"/>
  </w:style>
  <w:style w:type="paragraph" w:customStyle="1" w:styleId="western">
    <w:name w:val="western"/>
    <w:basedOn w:val="a"/>
    <w:rsid w:val="006176D0"/>
    <w:pPr>
      <w:suppressAutoHyphens w:val="0"/>
      <w:spacing w:before="100" w:beforeAutospacing="1" w:after="100" w:afterAutospacing="1" w:line="240" w:lineRule="auto"/>
      <w:textAlignment w:val="auto"/>
    </w:pPr>
    <w:rPr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0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3379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4827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09218941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7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00577-711F-4B3A-A128-966297951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10717</Words>
  <Characters>61092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office 2007 rus ent:</Company>
  <LinksUpToDate>false</LinksUpToDate>
  <CharactersWithSpaces>71666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creator>User</dc:creator>
  <cp:lastModifiedBy>marele</cp:lastModifiedBy>
  <cp:revision>2</cp:revision>
  <cp:lastPrinted>2021-03-04T12:25:00Z</cp:lastPrinted>
  <dcterms:created xsi:type="dcterms:W3CDTF">2021-03-10T05:14:00Z</dcterms:created>
  <dcterms:modified xsi:type="dcterms:W3CDTF">2021-03-10T05:14:00Z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183514461</vt:r8>
  </property>
</Properties>
</file>