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928"/>
        <w:gridCol w:w="4929"/>
      </w:tblGrid>
      <w:tr w:rsidR="009E0BF8" w:rsidTr="009E0BF8">
        <w:tc>
          <w:tcPr>
            <w:tcW w:w="4928" w:type="dxa"/>
          </w:tcPr>
          <w:p w:rsidR="009E0BF8" w:rsidRDefault="009E0BF8" w:rsidP="009E0BF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929" w:type="dxa"/>
          </w:tcPr>
          <w:p w:rsidR="009E0BF8" w:rsidRPr="00DD5CB6" w:rsidRDefault="009E0BF8" w:rsidP="009E0BF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DD5CB6">
              <w:rPr>
                <w:sz w:val="24"/>
                <w:szCs w:val="24"/>
              </w:rPr>
              <w:t>ПРИЛОЖЕНИЕ</w:t>
            </w:r>
          </w:p>
          <w:p w:rsidR="009E0BF8" w:rsidRPr="00DD5CB6" w:rsidRDefault="00363534" w:rsidP="009E0BF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DD5CB6">
              <w:rPr>
                <w:sz w:val="24"/>
                <w:szCs w:val="24"/>
              </w:rPr>
              <w:t>к постановлению</w:t>
            </w:r>
            <w:r w:rsidR="009E0BF8" w:rsidRPr="00DD5CB6">
              <w:rPr>
                <w:sz w:val="24"/>
                <w:szCs w:val="24"/>
              </w:rPr>
              <w:t xml:space="preserve"> Администрации</w:t>
            </w:r>
          </w:p>
          <w:p w:rsidR="009E0BF8" w:rsidRPr="00DD5CB6" w:rsidRDefault="009E0BF8" w:rsidP="009E0BF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DD5CB6">
              <w:rPr>
                <w:sz w:val="24"/>
                <w:szCs w:val="24"/>
              </w:rPr>
              <w:t>Саткинского муниципального района</w:t>
            </w:r>
          </w:p>
          <w:p w:rsidR="009E0BF8" w:rsidRDefault="003A2D38" w:rsidP="00DB2FA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«</w:t>
            </w:r>
            <w:r w:rsidR="00DB2FA7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>»</w:t>
            </w:r>
            <w:r w:rsidR="00DB2FA7">
              <w:rPr>
                <w:sz w:val="24"/>
                <w:szCs w:val="24"/>
              </w:rPr>
              <w:t xml:space="preserve"> мая </w:t>
            </w:r>
            <w:r>
              <w:rPr>
                <w:sz w:val="24"/>
                <w:szCs w:val="24"/>
              </w:rPr>
              <w:t>20</w:t>
            </w:r>
            <w:r w:rsidR="004326AC">
              <w:rPr>
                <w:sz w:val="24"/>
                <w:szCs w:val="24"/>
              </w:rPr>
              <w:t>2</w:t>
            </w:r>
            <w:r w:rsidR="000E6CC5">
              <w:rPr>
                <w:sz w:val="24"/>
                <w:szCs w:val="24"/>
              </w:rPr>
              <w:t>1</w:t>
            </w:r>
            <w:r w:rsidR="009E0BF8" w:rsidRPr="00DD5CB6">
              <w:rPr>
                <w:sz w:val="24"/>
                <w:szCs w:val="24"/>
              </w:rPr>
              <w:t xml:space="preserve"> № </w:t>
            </w:r>
            <w:r w:rsidR="00DB2FA7">
              <w:rPr>
                <w:sz w:val="24"/>
                <w:szCs w:val="24"/>
              </w:rPr>
              <w:t>398</w:t>
            </w:r>
          </w:p>
        </w:tc>
      </w:tr>
      <w:tr w:rsidR="009E0BF8" w:rsidTr="009E0BF8">
        <w:tc>
          <w:tcPr>
            <w:tcW w:w="4928" w:type="dxa"/>
          </w:tcPr>
          <w:p w:rsidR="009E0BF8" w:rsidRDefault="009E0BF8" w:rsidP="009E0BF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929" w:type="dxa"/>
          </w:tcPr>
          <w:p w:rsidR="009E0BF8" w:rsidRDefault="009E0BF8" w:rsidP="009E0BF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</w:tbl>
    <w:p w:rsidR="00D71AF5" w:rsidRPr="00CD05B8" w:rsidRDefault="00021FC0" w:rsidP="00CD05B8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</w:t>
      </w:r>
      <w:r w:rsidR="009E0BF8">
        <w:t xml:space="preserve">                                                                                                </w:t>
      </w:r>
    </w:p>
    <w:p w:rsidR="001A329B" w:rsidRPr="00D71AF5" w:rsidRDefault="00D71AF5" w:rsidP="00D71AF5">
      <w:pPr>
        <w:spacing w:line="360" w:lineRule="auto"/>
        <w:jc w:val="center"/>
        <w:rPr>
          <w:sz w:val="24"/>
          <w:szCs w:val="24"/>
        </w:rPr>
      </w:pPr>
      <w:r w:rsidRPr="00D71AF5">
        <w:rPr>
          <w:sz w:val="24"/>
          <w:szCs w:val="24"/>
        </w:rPr>
        <w:t xml:space="preserve">Социально </w:t>
      </w:r>
      <w:r w:rsidR="001A329B" w:rsidRPr="00D71AF5">
        <w:rPr>
          <w:sz w:val="24"/>
          <w:szCs w:val="24"/>
        </w:rPr>
        <w:t>-</w:t>
      </w:r>
      <w:r w:rsidRPr="00D71AF5">
        <w:rPr>
          <w:sz w:val="24"/>
          <w:szCs w:val="24"/>
        </w:rPr>
        <w:t xml:space="preserve"> </w:t>
      </w:r>
      <w:r w:rsidR="001A329B" w:rsidRPr="00D71AF5">
        <w:rPr>
          <w:sz w:val="24"/>
          <w:szCs w:val="24"/>
        </w:rPr>
        <w:t>значимый проект «Бюро добрых дел»</w:t>
      </w:r>
      <w:r>
        <w:rPr>
          <w:sz w:val="24"/>
          <w:szCs w:val="24"/>
        </w:rPr>
        <w:t xml:space="preserve"> </w:t>
      </w:r>
      <w:r w:rsidR="001A329B" w:rsidRPr="00D71AF5">
        <w:rPr>
          <w:sz w:val="24"/>
          <w:szCs w:val="24"/>
        </w:rPr>
        <w:t>по организации временной занятости несовершеннолетних,</w:t>
      </w:r>
      <w:r>
        <w:rPr>
          <w:sz w:val="24"/>
          <w:szCs w:val="24"/>
        </w:rPr>
        <w:t xml:space="preserve"> </w:t>
      </w:r>
      <w:r w:rsidR="001A329B" w:rsidRPr="00D71AF5">
        <w:rPr>
          <w:sz w:val="24"/>
          <w:szCs w:val="24"/>
        </w:rPr>
        <w:t xml:space="preserve">состоящих в едином банке данных муниципальной </w:t>
      </w:r>
      <w:r w:rsidR="006346C2">
        <w:rPr>
          <w:sz w:val="24"/>
          <w:szCs w:val="24"/>
        </w:rPr>
        <w:t>под</w:t>
      </w:r>
      <w:r w:rsidR="001A329B" w:rsidRPr="00D71AF5">
        <w:rPr>
          <w:sz w:val="24"/>
          <w:szCs w:val="24"/>
        </w:rPr>
        <w:t>программы</w:t>
      </w:r>
    </w:p>
    <w:p w:rsidR="006B75C1" w:rsidRPr="00D71AF5" w:rsidRDefault="001A329B" w:rsidP="006B75C1">
      <w:pPr>
        <w:shd w:val="clear" w:color="auto" w:fill="FFFFFF"/>
        <w:spacing w:line="360" w:lineRule="auto"/>
        <w:ind w:left="53" w:firstLine="567"/>
        <w:jc w:val="center"/>
        <w:rPr>
          <w:sz w:val="24"/>
          <w:szCs w:val="24"/>
        </w:rPr>
      </w:pPr>
      <w:r w:rsidRPr="00D71AF5">
        <w:rPr>
          <w:sz w:val="24"/>
          <w:szCs w:val="24"/>
        </w:rPr>
        <w:t>«Крепкая семья»</w:t>
      </w:r>
    </w:p>
    <w:p w:rsidR="006B75C1" w:rsidRPr="00D71AF5" w:rsidRDefault="006B75C1" w:rsidP="006B75C1">
      <w:pPr>
        <w:shd w:val="clear" w:color="auto" w:fill="FFFFFF"/>
        <w:spacing w:line="360" w:lineRule="auto"/>
        <w:ind w:left="53" w:firstLine="567"/>
        <w:jc w:val="center"/>
        <w:rPr>
          <w:sz w:val="24"/>
          <w:szCs w:val="24"/>
        </w:rPr>
      </w:pPr>
    </w:p>
    <w:p w:rsidR="001A329B" w:rsidRPr="00D71AF5" w:rsidRDefault="00021FC0" w:rsidP="0078207D">
      <w:pPr>
        <w:shd w:val="clear" w:color="auto" w:fill="FFFFFF"/>
        <w:spacing w:line="360" w:lineRule="auto"/>
        <w:ind w:firstLine="567"/>
        <w:jc w:val="center"/>
        <w:rPr>
          <w:sz w:val="24"/>
          <w:szCs w:val="24"/>
        </w:rPr>
      </w:pPr>
      <w:smartTag w:uri="urn:schemas-microsoft-com:office:smarttags" w:element="place">
        <w:r>
          <w:rPr>
            <w:bCs/>
            <w:spacing w:val="-1"/>
            <w:sz w:val="24"/>
            <w:szCs w:val="24"/>
            <w:lang w:val="en-US"/>
          </w:rPr>
          <w:t>I</w:t>
        </w:r>
        <w:r>
          <w:rPr>
            <w:bCs/>
            <w:spacing w:val="-1"/>
            <w:sz w:val="24"/>
            <w:szCs w:val="24"/>
          </w:rPr>
          <w:t>.</w:t>
        </w:r>
      </w:smartTag>
      <w:r>
        <w:rPr>
          <w:bCs/>
          <w:spacing w:val="-1"/>
          <w:sz w:val="24"/>
          <w:szCs w:val="24"/>
        </w:rPr>
        <w:t xml:space="preserve"> </w:t>
      </w:r>
      <w:r w:rsidR="001A329B" w:rsidRPr="00D71AF5">
        <w:rPr>
          <w:bCs/>
          <w:spacing w:val="-1"/>
          <w:sz w:val="24"/>
          <w:szCs w:val="24"/>
        </w:rPr>
        <w:t>ОБЩИЕ ПОЛОЖЕНИЯ</w:t>
      </w:r>
    </w:p>
    <w:p w:rsidR="001A329B" w:rsidRPr="00D71AF5" w:rsidRDefault="00021FC0" w:rsidP="0078207D">
      <w:pPr>
        <w:shd w:val="clear" w:color="auto" w:fill="FFFFFF"/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1A329B" w:rsidRPr="00D71AF5">
        <w:rPr>
          <w:sz w:val="24"/>
          <w:szCs w:val="24"/>
        </w:rPr>
        <w:t xml:space="preserve">Под временной </w:t>
      </w:r>
      <w:r w:rsidR="00EA492D">
        <w:rPr>
          <w:sz w:val="24"/>
          <w:szCs w:val="24"/>
        </w:rPr>
        <w:t xml:space="preserve">трудовой </w:t>
      </w:r>
      <w:r w:rsidR="001A329B" w:rsidRPr="00D71AF5">
        <w:rPr>
          <w:sz w:val="24"/>
          <w:szCs w:val="24"/>
        </w:rPr>
        <w:t xml:space="preserve">занятостью несовершеннолетних граждан понимается общедоступная трудовая деятельность, имеющая социально-полезную направленность, организуемая круглогодично, в свободное от учебы время и в период каникул для </w:t>
      </w:r>
      <w:r w:rsidR="004326AC">
        <w:rPr>
          <w:sz w:val="24"/>
          <w:szCs w:val="24"/>
        </w:rPr>
        <w:t>приобщения</w:t>
      </w:r>
      <w:r w:rsidR="001A329B" w:rsidRPr="00D71AF5">
        <w:rPr>
          <w:sz w:val="24"/>
          <w:szCs w:val="24"/>
        </w:rPr>
        <w:t xml:space="preserve"> подрастающего поколения к труду и дополнительной социальной поддержки несовершеннолетних.</w:t>
      </w:r>
    </w:p>
    <w:p w:rsidR="0078207D" w:rsidRDefault="00021FC0" w:rsidP="00D71AF5">
      <w:pPr>
        <w:shd w:val="clear" w:color="auto" w:fill="FFFFFF"/>
        <w:spacing w:line="360" w:lineRule="auto"/>
        <w:ind w:left="7" w:right="26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proofErr w:type="gramStart"/>
      <w:r w:rsidR="001A329B" w:rsidRPr="00D71AF5">
        <w:rPr>
          <w:sz w:val="24"/>
          <w:szCs w:val="24"/>
        </w:rPr>
        <w:t xml:space="preserve">Организация работы по </w:t>
      </w:r>
      <w:r w:rsidR="004326AC" w:rsidRPr="00D71AF5">
        <w:rPr>
          <w:sz w:val="24"/>
          <w:szCs w:val="24"/>
        </w:rPr>
        <w:t xml:space="preserve">организации временной </w:t>
      </w:r>
      <w:r w:rsidR="00EA492D">
        <w:rPr>
          <w:sz w:val="24"/>
          <w:szCs w:val="24"/>
        </w:rPr>
        <w:t xml:space="preserve">трудовой </w:t>
      </w:r>
      <w:r w:rsidR="004326AC" w:rsidRPr="00D71AF5">
        <w:rPr>
          <w:sz w:val="24"/>
          <w:szCs w:val="24"/>
        </w:rPr>
        <w:t xml:space="preserve">занятости несовершеннолетних, состоящих в едином банке данных муниципальной </w:t>
      </w:r>
      <w:r w:rsidR="004326AC">
        <w:rPr>
          <w:sz w:val="24"/>
          <w:szCs w:val="24"/>
        </w:rPr>
        <w:t>под</w:t>
      </w:r>
      <w:r w:rsidR="004326AC" w:rsidRPr="00D71AF5">
        <w:rPr>
          <w:sz w:val="24"/>
          <w:szCs w:val="24"/>
        </w:rPr>
        <w:t>программы «Крепкая семья»</w:t>
      </w:r>
      <w:r w:rsidR="004326AC">
        <w:rPr>
          <w:sz w:val="24"/>
          <w:szCs w:val="24"/>
        </w:rPr>
        <w:t xml:space="preserve">, в рамках </w:t>
      </w:r>
      <w:r w:rsidR="001A329B" w:rsidRPr="00D71AF5">
        <w:rPr>
          <w:sz w:val="24"/>
          <w:szCs w:val="24"/>
        </w:rPr>
        <w:t xml:space="preserve">социально-значимого проекта «Бюро добрых дел» </w:t>
      </w:r>
      <w:r w:rsidR="004326AC">
        <w:rPr>
          <w:sz w:val="24"/>
          <w:szCs w:val="24"/>
        </w:rPr>
        <w:t>(</w:t>
      </w:r>
      <w:r w:rsidR="006D5341" w:rsidRPr="00D71AF5">
        <w:rPr>
          <w:sz w:val="24"/>
          <w:szCs w:val="24"/>
        </w:rPr>
        <w:t>далее по тексту – Проект)</w:t>
      </w:r>
      <w:r w:rsidR="001A329B" w:rsidRPr="00D71AF5">
        <w:rPr>
          <w:sz w:val="24"/>
          <w:szCs w:val="24"/>
        </w:rPr>
        <w:t xml:space="preserve">, осуществляется в соответствии с Конституцией Российской Федерации, Трудовым кодексом Российской Федерации, Законом РФ </w:t>
      </w:r>
      <w:r>
        <w:rPr>
          <w:sz w:val="24"/>
          <w:szCs w:val="24"/>
        </w:rPr>
        <w:t xml:space="preserve">от 19.04.1991 № 1032-1 </w:t>
      </w:r>
      <w:r w:rsidR="001A329B" w:rsidRPr="00D71AF5">
        <w:rPr>
          <w:sz w:val="24"/>
          <w:szCs w:val="24"/>
        </w:rPr>
        <w:t>«О занятости населения в Российской Федерации» и Приказом Министерства здравоохранения и со</w:t>
      </w:r>
      <w:r>
        <w:rPr>
          <w:sz w:val="24"/>
          <w:szCs w:val="24"/>
        </w:rPr>
        <w:t>циального развития РФ от 28.06.2007</w:t>
      </w:r>
      <w:proofErr w:type="gramEnd"/>
      <w:r>
        <w:rPr>
          <w:sz w:val="24"/>
          <w:szCs w:val="24"/>
        </w:rPr>
        <w:t xml:space="preserve"> N 449 «</w:t>
      </w:r>
      <w:r w:rsidR="001A329B" w:rsidRPr="00D71AF5">
        <w:rPr>
          <w:sz w:val="24"/>
          <w:szCs w:val="24"/>
        </w:rPr>
        <w:t>Об утверждении Административного регламента предоставления государственной услуги по организации временного трудоустройства несовершеннолетних граждан в возрасте от 14 до 18 лет в свободное от учебы время, безработных граждан, испытывающих трудности в поиске работы,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впервые».</w:t>
      </w:r>
    </w:p>
    <w:p w:rsidR="00D71AF5" w:rsidRPr="00D71AF5" w:rsidRDefault="00D71AF5" w:rsidP="00D71AF5">
      <w:pPr>
        <w:shd w:val="clear" w:color="auto" w:fill="FFFFFF"/>
        <w:spacing w:line="360" w:lineRule="auto"/>
        <w:ind w:left="7" w:right="26" w:firstLine="567"/>
        <w:jc w:val="both"/>
        <w:rPr>
          <w:sz w:val="24"/>
          <w:szCs w:val="24"/>
        </w:rPr>
      </w:pPr>
    </w:p>
    <w:p w:rsidR="001A329B" w:rsidRPr="00D71AF5" w:rsidRDefault="00021FC0" w:rsidP="0078207D">
      <w:pPr>
        <w:shd w:val="clear" w:color="auto" w:fill="FFFFFF"/>
        <w:spacing w:line="360" w:lineRule="auto"/>
        <w:ind w:firstLine="567"/>
        <w:jc w:val="center"/>
        <w:rPr>
          <w:sz w:val="24"/>
          <w:szCs w:val="24"/>
        </w:rPr>
      </w:pPr>
      <w:r>
        <w:rPr>
          <w:bCs/>
          <w:spacing w:val="-1"/>
          <w:sz w:val="24"/>
          <w:szCs w:val="24"/>
          <w:lang w:val="en-US"/>
        </w:rPr>
        <w:t>II</w:t>
      </w:r>
      <w:r>
        <w:rPr>
          <w:bCs/>
          <w:spacing w:val="-1"/>
          <w:sz w:val="24"/>
          <w:szCs w:val="24"/>
        </w:rPr>
        <w:t xml:space="preserve">. </w:t>
      </w:r>
      <w:r w:rsidR="001A329B" w:rsidRPr="00D71AF5">
        <w:rPr>
          <w:bCs/>
          <w:sz w:val="24"/>
          <w:szCs w:val="24"/>
        </w:rPr>
        <w:t>РАЗРАБОТЧИК И ИСПОЛНИТЕЛЬ ПРОЕКТА</w:t>
      </w:r>
    </w:p>
    <w:p w:rsidR="0078207D" w:rsidRPr="00021FC0" w:rsidRDefault="003353E9" w:rsidP="00021FC0">
      <w:pPr>
        <w:shd w:val="clear" w:color="auto" w:fill="FFFFFF"/>
        <w:spacing w:line="360" w:lineRule="auto"/>
        <w:ind w:firstLine="567"/>
        <w:jc w:val="both"/>
        <w:rPr>
          <w:bCs/>
          <w:sz w:val="24"/>
          <w:szCs w:val="24"/>
        </w:rPr>
      </w:pPr>
      <w:r>
        <w:rPr>
          <w:sz w:val="24"/>
          <w:szCs w:val="24"/>
        </w:rPr>
        <w:t>3.</w:t>
      </w:r>
      <w:r w:rsidR="00604BA7">
        <w:rPr>
          <w:sz w:val="24"/>
          <w:szCs w:val="24"/>
        </w:rPr>
        <w:t xml:space="preserve"> </w:t>
      </w:r>
      <w:r w:rsidR="001A329B" w:rsidRPr="00D71AF5">
        <w:rPr>
          <w:sz w:val="24"/>
          <w:szCs w:val="24"/>
        </w:rPr>
        <w:t>Разр</w:t>
      </w:r>
      <w:r w:rsidR="00AC0473">
        <w:rPr>
          <w:sz w:val="24"/>
          <w:szCs w:val="24"/>
        </w:rPr>
        <w:t>аботчиком   и   исполнителем   П</w:t>
      </w:r>
      <w:r w:rsidR="001A329B" w:rsidRPr="00D71AF5">
        <w:rPr>
          <w:sz w:val="24"/>
          <w:szCs w:val="24"/>
        </w:rPr>
        <w:t xml:space="preserve">роекта   является   </w:t>
      </w:r>
      <w:r w:rsidR="006B75C1" w:rsidRPr="00D71AF5">
        <w:rPr>
          <w:sz w:val="24"/>
          <w:szCs w:val="24"/>
        </w:rPr>
        <w:t>Муниципальное бюджетное учреждение «Комплексный центр социального обслуживания населения» Саткинского муниципального района Челябинской области (далее по тексту – МБУ «</w:t>
      </w:r>
      <w:r w:rsidR="00BC5ACC" w:rsidRPr="00D71AF5">
        <w:rPr>
          <w:sz w:val="24"/>
          <w:szCs w:val="24"/>
        </w:rPr>
        <w:t xml:space="preserve">Комплексный </w:t>
      </w:r>
      <w:r w:rsidR="006B75C1" w:rsidRPr="00D71AF5">
        <w:rPr>
          <w:sz w:val="24"/>
          <w:szCs w:val="24"/>
        </w:rPr>
        <w:t>центр»</w:t>
      </w:r>
      <w:r w:rsidR="008B62CA">
        <w:rPr>
          <w:sz w:val="24"/>
          <w:szCs w:val="24"/>
        </w:rPr>
        <w:t xml:space="preserve"> Саткинского муниципального района</w:t>
      </w:r>
      <w:r w:rsidR="006B75C1" w:rsidRPr="00D71AF5">
        <w:rPr>
          <w:sz w:val="24"/>
          <w:szCs w:val="24"/>
        </w:rPr>
        <w:t>)</w:t>
      </w:r>
      <w:r w:rsidR="001A329B" w:rsidRPr="00D71AF5">
        <w:rPr>
          <w:sz w:val="24"/>
          <w:szCs w:val="24"/>
        </w:rPr>
        <w:t>.</w:t>
      </w:r>
      <w:r w:rsidR="0078207D" w:rsidRPr="00D71AF5">
        <w:rPr>
          <w:bCs/>
          <w:sz w:val="24"/>
          <w:szCs w:val="24"/>
        </w:rPr>
        <w:t xml:space="preserve"> </w:t>
      </w:r>
    </w:p>
    <w:p w:rsidR="00CD05B8" w:rsidRDefault="00CD05B8" w:rsidP="0078207D">
      <w:pPr>
        <w:shd w:val="clear" w:color="auto" w:fill="FFFFFF"/>
        <w:spacing w:line="360" w:lineRule="auto"/>
        <w:jc w:val="center"/>
        <w:rPr>
          <w:bCs/>
          <w:sz w:val="24"/>
          <w:szCs w:val="24"/>
        </w:rPr>
      </w:pPr>
    </w:p>
    <w:p w:rsidR="00CD05B8" w:rsidRDefault="00CD05B8" w:rsidP="0078207D">
      <w:pPr>
        <w:shd w:val="clear" w:color="auto" w:fill="FFFFFF"/>
        <w:spacing w:line="360" w:lineRule="auto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 xml:space="preserve">                                 </w:t>
      </w:r>
    </w:p>
    <w:p w:rsidR="00021FC0" w:rsidRDefault="00CD05B8" w:rsidP="0078207D">
      <w:pPr>
        <w:shd w:val="clear" w:color="auto" w:fill="FFFFFF"/>
        <w:spacing w:line="360" w:lineRule="auto"/>
        <w:jc w:val="center"/>
        <w:rPr>
          <w:bCs/>
          <w:sz w:val="24"/>
          <w:szCs w:val="24"/>
        </w:rPr>
      </w:pPr>
      <w:r>
        <w:rPr>
          <w:bCs/>
          <w:sz w:val="24"/>
          <w:szCs w:val="24"/>
          <w:lang w:val="en-US"/>
        </w:rPr>
        <w:t>III</w:t>
      </w:r>
      <w:r w:rsidRPr="00CD05B8">
        <w:rPr>
          <w:bCs/>
          <w:sz w:val="24"/>
          <w:szCs w:val="24"/>
        </w:rPr>
        <w:t xml:space="preserve">. </w:t>
      </w:r>
      <w:r>
        <w:rPr>
          <w:bCs/>
          <w:sz w:val="24"/>
          <w:szCs w:val="24"/>
        </w:rPr>
        <w:t>ЦЕЛЕВАЯ ГРУППА ПРОЕКТА</w:t>
      </w:r>
    </w:p>
    <w:p w:rsidR="001A329B" w:rsidRPr="00D71AF5" w:rsidRDefault="003353E9" w:rsidP="0078207D">
      <w:pPr>
        <w:shd w:val="clear" w:color="auto" w:fill="FFFFFF"/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6B75C1" w:rsidRPr="00D71AF5">
        <w:rPr>
          <w:sz w:val="24"/>
          <w:szCs w:val="24"/>
        </w:rPr>
        <w:t xml:space="preserve">Проект </w:t>
      </w:r>
      <w:r w:rsidR="00D71AF5">
        <w:rPr>
          <w:sz w:val="24"/>
          <w:szCs w:val="24"/>
        </w:rPr>
        <w:t xml:space="preserve">направлен </w:t>
      </w:r>
      <w:r w:rsidR="004326AC">
        <w:rPr>
          <w:sz w:val="24"/>
          <w:szCs w:val="24"/>
        </w:rPr>
        <w:t xml:space="preserve">на </w:t>
      </w:r>
      <w:r w:rsidR="007C708E" w:rsidRPr="00D71AF5">
        <w:rPr>
          <w:sz w:val="24"/>
          <w:szCs w:val="24"/>
        </w:rPr>
        <w:t>подростков в возрасте от</w:t>
      </w:r>
      <w:r w:rsidR="007C708E">
        <w:rPr>
          <w:sz w:val="24"/>
          <w:szCs w:val="24"/>
        </w:rPr>
        <w:t xml:space="preserve"> 14 до</w:t>
      </w:r>
      <w:r w:rsidR="004326AC">
        <w:rPr>
          <w:sz w:val="24"/>
          <w:szCs w:val="24"/>
        </w:rPr>
        <w:t xml:space="preserve"> </w:t>
      </w:r>
      <w:r w:rsidR="007C708E">
        <w:rPr>
          <w:sz w:val="24"/>
          <w:szCs w:val="24"/>
        </w:rPr>
        <w:t>18 лет, состоящих</w:t>
      </w:r>
      <w:r w:rsidR="007C708E" w:rsidRPr="00D71AF5">
        <w:rPr>
          <w:sz w:val="24"/>
          <w:szCs w:val="24"/>
        </w:rPr>
        <w:t xml:space="preserve"> в едином</w:t>
      </w:r>
      <w:r w:rsidR="001A329B" w:rsidRPr="00D71AF5">
        <w:rPr>
          <w:sz w:val="24"/>
          <w:szCs w:val="24"/>
        </w:rPr>
        <w:t xml:space="preserve"> банке </w:t>
      </w:r>
      <w:r w:rsidR="009D6662">
        <w:rPr>
          <w:sz w:val="24"/>
          <w:szCs w:val="24"/>
        </w:rPr>
        <w:t xml:space="preserve">данных </w:t>
      </w:r>
      <w:r w:rsidR="001A329B" w:rsidRPr="00D71AF5">
        <w:rPr>
          <w:sz w:val="24"/>
          <w:szCs w:val="24"/>
        </w:rPr>
        <w:t xml:space="preserve">муниципальной </w:t>
      </w:r>
      <w:r w:rsidR="006346C2">
        <w:rPr>
          <w:sz w:val="24"/>
          <w:szCs w:val="24"/>
        </w:rPr>
        <w:t>под</w:t>
      </w:r>
      <w:r w:rsidR="00DF2196">
        <w:rPr>
          <w:sz w:val="24"/>
          <w:szCs w:val="24"/>
        </w:rPr>
        <w:t>программы «Крепкая семья».</w:t>
      </w:r>
    </w:p>
    <w:p w:rsidR="006B75C1" w:rsidRPr="00D71AF5" w:rsidRDefault="006B75C1" w:rsidP="0078207D">
      <w:pPr>
        <w:shd w:val="clear" w:color="auto" w:fill="FFFFFF"/>
        <w:spacing w:line="360" w:lineRule="auto"/>
        <w:rPr>
          <w:bCs/>
          <w:sz w:val="24"/>
          <w:szCs w:val="24"/>
        </w:rPr>
      </w:pPr>
      <w:r w:rsidRPr="00D71AF5">
        <w:rPr>
          <w:bCs/>
          <w:sz w:val="24"/>
          <w:szCs w:val="24"/>
        </w:rPr>
        <w:t xml:space="preserve">                                                 </w:t>
      </w:r>
    </w:p>
    <w:p w:rsidR="006B75C1" w:rsidRPr="00D71AF5" w:rsidRDefault="00186835" w:rsidP="0078207D">
      <w:pPr>
        <w:shd w:val="clear" w:color="auto" w:fill="FFFFFF"/>
        <w:spacing w:line="360" w:lineRule="auto"/>
        <w:jc w:val="center"/>
        <w:rPr>
          <w:bCs/>
          <w:sz w:val="24"/>
          <w:szCs w:val="24"/>
        </w:rPr>
      </w:pPr>
      <w:r>
        <w:rPr>
          <w:bCs/>
          <w:spacing w:val="-1"/>
          <w:sz w:val="24"/>
          <w:szCs w:val="24"/>
          <w:lang w:val="en-US"/>
        </w:rPr>
        <w:t>I</w:t>
      </w:r>
      <w:r>
        <w:rPr>
          <w:bCs/>
          <w:sz w:val="24"/>
          <w:szCs w:val="24"/>
          <w:lang w:val="en-US"/>
        </w:rPr>
        <w:t>V</w:t>
      </w:r>
      <w:r>
        <w:rPr>
          <w:bCs/>
          <w:sz w:val="24"/>
          <w:szCs w:val="24"/>
        </w:rPr>
        <w:t xml:space="preserve">. </w:t>
      </w:r>
      <w:r w:rsidR="001A329B" w:rsidRPr="00D71AF5">
        <w:rPr>
          <w:bCs/>
          <w:sz w:val="24"/>
          <w:szCs w:val="24"/>
        </w:rPr>
        <w:t>СРОКИ РЕАЛИЗАЦИИ ПРОЕКТА</w:t>
      </w:r>
    </w:p>
    <w:p w:rsidR="001A329B" w:rsidRPr="00D71AF5" w:rsidRDefault="003353E9" w:rsidP="006B75C1">
      <w:pPr>
        <w:shd w:val="clear" w:color="auto" w:fill="FFFFFF"/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="00831BDB">
        <w:rPr>
          <w:sz w:val="24"/>
          <w:szCs w:val="24"/>
        </w:rPr>
        <w:t>Проект будет реализован</w:t>
      </w:r>
      <w:r w:rsidR="006B75C1" w:rsidRPr="00D71AF5">
        <w:rPr>
          <w:sz w:val="24"/>
          <w:szCs w:val="24"/>
        </w:rPr>
        <w:t xml:space="preserve"> в </w:t>
      </w:r>
      <w:r w:rsidR="003A2D38">
        <w:rPr>
          <w:sz w:val="24"/>
          <w:szCs w:val="24"/>
        </w:rPr>
        <w:t>летний каникулярный период 20</w:t>
      </w:r>
      <w:r w:rsidR="007833B9">
        <w:rPr>
          <w:sz w:val="24"/>
          <w:szCs w:val="24"/>
        </w:rPr>
        <w:t>2</w:t>
      </w:r>
      <w:r w:rsidR="000E6CC5">
        <w:rPr>
          <w:sz w:val="24"/>
          <w:szCs w:val="24"/>
        </w:rPr>
        <w:t>1</w:t>
      </w:r>
      <w:r w:rsidR="006B75C1" w:rsidRPr="00D71AF5">
        <w:rPr>
          <w:sz w:val="24"/>
          <w:szCs w:val="24"/>
        </w:rPr>
        <w:t xml:space="preserve"> года.</w:t>
      </w:r>
    </w:p>
    <w:p w:rsidR="00CA3B9A" w:rsidRPr="00D71AF5" w:rsidRDefault="00CA3B9A" w:rsidP="00CA3B9A">
      <w:pPr>
        <w:shd w:val="clear" w:color="auto" w:fill="FFFFFF"/>
        <w:ind w:left="557"/>
        <w:rPr>
          <w:b/>
          <w:bCs/>
          <w:sz w:val="24"/>
          <w:szCs w:val="24"/>
        </w:rPr>
      </w:pPr>
    </w:p>
    <w:p w:rsidR="00CA3B9A" w:rsidRPr="00D71AF5" w:rsidRDefault="00186835" w:rsidP="0078207D">
      <w:pPr>
        <w:shd w:val="clear" w:color="auto" w:fill="FFFFFF"/>
        <w:spacing w:line="360" w:lineRule="auto"/>
        <w:jc w:val="center"/>
        <w:rPr>
          <w:sz w:val="24"/>
          <w:szCs w:val="24"/>
        </w:rPr>
      </w:pPr>
      <w:r>
        <w:rPr>
          <w:bCs/>
          <w:sz w:val="24"/>
          <w:szCs w:val="24"/>
          <w:lang w:val="en-US"/>
        </w:rPr>
        <w:t>V</w:t>
      </w:r>
      <w:r>
        <w:rPr>
          <w:bCs/>
          <w:sz w:val="24"/>
          <w:szCs w:val="24"/>
        </w:rPr>
        <w:t xml:space="preserve">. </w:t>
      </w:r>
      <w:r w:rsidR="00CA3B9A" w:rsidRPr="00D71AF5">
        <w:rPr>
          <w:bCs/>
          <w:sz w:val="24"/>
          <w:szCs w:val="24"/>
        </w:rPr>
        <w:t>СОДЕРЖАНИЕ ПРОБЛЕМЫ И ОБОСНОВАНИЕ НЕОБХОДИМОСТИ ЕЁ</w:t>
      </w:r>
    </w:p>
    <w:p w:rsidR="00CA3B9A" w:rsidRDefault="00CA3B9A" w:rsidP="0078207D">
      <w:pPr>
        <w:shd w:val="clear" w:color="auto" w:fill="FFFFFF"/>
        <w:spacing w:line="360" w:lineRule="auto"/>
        <w:jc w:val="center"/>
        <w:rPr>
          <w:bCs/>
          <w:spacing w:val="-1"/>
          <w:sz w:val="24"/>
          <w:szCs w:val="24"/>
        </w:rPr>
      </w:pPr>
      <w:r w:rsidRPr="00D71AF5">
        <w:rPr>
          <w:bCs/>
          <w:spacing w:val="-1"/>
          <w:sz w:val="24"/>
          <w:szCs w:val="24"/>
        </w:rPr>
        <w:t>РЕШЕНИЯ</w:t>
      </w:r>
    </w:p>
    <w:p w:rsidR="00CA3B9A" w:rsidRPr="00D71AF5" w:rsidRDefault="00604BA7" w:rsidP="00952D85">
      <w:pPr>
        <w:shd w:val="clear" w:color="auto" w:fill="FFFFFF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4326AC">
        <w:rPr>
          <w:sz w:val="24"/>
          <w:szCs w:val="24"/>
        </w:rPr>
        <w:t xml:space="preserve">  </w:t>
      </w:r>
      <w:r w:rsidR="003353E9">
        <w:rPr>
          <w:sz w:val="24"/>
          <w:szCs w:val="24"/>
        </w:rPr>
        <w:t xml:space="preserve">6. </w:t>
      </w:r>
      <w:r w:rsidR="003244DA" w:rsidRPr="00D71AF5">
        <w:rPr>
          <w:sz w:val="24"/>
          <w:szCs w:val="24"/>
        </w:rPr>
        <w:t xml:space="preserve">Организация временной </w:t>
      </w:r>
      <w:r w:rsidR="00EA492D">
        <w:rPr>
          <w:sz w:val="24"/>
          <w:szCs w:val="24"/>
        </w:rPr>
        <w:t xml:space="preserve">трудовой </w:t>
      </w:r>
      <w:r w:rsidR="003244DA" w:rsidRPr="00D71AF5">
        <w:rPr>
          <w:sz w:val="24"/>
          <w:szCs w:val="24"/>
        </w:rPr>
        <w:t>занятости</w:t>
      </w:r>
      <w:r w:rsidR="00CA3B9A" w:rsidRPr="00D71AF5">
        <w:rPr>
          <w:sz w:val="24"/>
          <w:szCs w:val="24"/>
        </w:rPr>
        <w:t xml:space="preserve"> несовершеннолетних граждан в период летних каникул является эффективной формой приобщения подростков к труду, адаптации к трудовой деятельности. Временная </w:t>
      </w:r>
      <w:r w:rsidR="00EA492D">
        <w:rPr>
          <w:sz w:val="24"/>
          <w:szCs w:val="24"/>
        </w:rPr>
        <w:t xml:space="preserve">трудовая </w:t>
      </w:r>
      <w:r w:rsidR="003244DA" w:rsidRPr="00D71AF5">
        <w:rPr>
          <w:sz w:val="24"/>
          <w:szCs w:val="24"/>
        </w:rPr>
        <w:t xml:space="preserve">занятость </w:t>
      </w:r>
      <w:r w:rsidR="00CA3B9A" w:rsidRPr="00D71AF5">
        <w:rPr>
          <w:sz w:val="24"/>
          <w:szCs w:val="24"/>
        </w:rPr>
        <w:t xml:space="preserve">позволяет подросткам не только </w:t>
      </w:r>
      <w:r w:rsidR="00BC5ACC" w:rsidRPr="00D71AF5">
        <w:rPr>
          <w:sz w:val="24"/>
          <w:szCs w:val="24"/>
        </w:rPr>
        <w:t>получи</w:t>
      </w:r>
      <w:r w:rsidR="00CA3B9A" w:rsidRPr="00D71AF5">
        <w:rPr>
          <w:sz w:val="24"/>
          <w:szCs w:val="24"/>
        </w:rPr>
        <w:t xml:space="preserve">ть первые профессиональные </w:t>
      </w:r>
      <w:r w:rsidR="00BB51AD" w:rsidRPr="00D71AF5">
        <w:rPr>
          <w:sz w:val="24"/>
          <w:szCs w:val="24"/>
        </w:rPr>
        <w:t>навыки, законным</w:t>
      </w:r>
      <w:r w:rsidR="00301C7E" w:rsidRPr="00D71AF5">
        <w:rPr>
          <w:sz w:val="24"/>
          <w:szCs w:val="24"/>
        </w:rPr>
        <w:t xml:space="preserve"> путем обеспечить себе, </w:t>
      </w:r>
      <w:r w:rsidR="00BB51AD" w:rsidRPr="00D71AF5">
        <w:rPr>
          <w:sz w:val="24"/>
          <w:szCs w:val="24"/>
        </w:rPr>
        <w:t>а также</w:t>
      </w:r>
      <w:r w:rsidR="00301C7E" w:rsidRPr="00D71AF5">
        <w:rPr>
          <w:sz w:val="24"/>
          <w:szCs w:val="24"/>
        </w:rPr>
        <w:t xml:space="preserve"> и своей семье, дополнительный материальный доход</w:t>
      </w:r>
      <w:r w:rsidR="00BC5ACC" w:rsidRPr="00D71AF5">
        <w:rPr>
          <w:sz w:val="24"/>
          <w:szCs w:val="24"/>
        </w:rPr>
        <w:t>, но и дает возможность получить очень значимый для себя опыт общения с людьми и найти новых друзей.</w:t>
      </w:r>
    </w:p>
    <w:p w:rsidR="00CA3B9A" w:rsidRPr="00D71AF5" w:rsidRDefault="00CA3B9A" w:rsidP="00301C7E">
      <w:pPr>
        <w:shd w:val="clear" w:color="auto" w:fill="FFFFFF"/>
        <w:spacing w:before="2" w:line="360" w:lineRule="auto"/>
        <w:ind w:left="22" w:right="10" w:firstLine="567"/>
        <w:jc w:val="both"/>
        <w:rPr>
          <w:sz w:val="24"/>
          <w:szCs w:val="24"/>
        </w:rPr>
      </w:pPr>
      <w:r w:rsidRPr="00D71AF5">
        <w:rPr>
          <w:sz w:val="24"/>
          <w:szCs w:val="24"/>
        </w:rPr>
        <w:t>Привлекая несовершеннолетних к временным работам, проводится профилактика правонарушений среди данной категории граждан, так как подростки, занятые трудом, не пополняют ряды правонарушителей, а знакомятся с конкретным рынком труда.</w:t>
      </w:r>
      <w:r w:rsidR="00BC5ACC" w:rsidRPr="00D71AF5">
        <w:rPr>
          <w:sz w:val="24"/>
          <w:szCs w:val="24"/>
        </w:rPr>
        <w:t xml:space="preserve"> Временная </w:t>
      </w:r>
      <w:r w:rsidR="00EA492D">
        <w:rPr>
          <w:sz w:val="24"/>
          <w:szCs w:val="24"/>
        </w:rPr>
        <w:t xml:space="preserve">трудовая </w:t>
      </w:r>
      <w:r w:rsidR="00BC5ACC" w:rsidRPr="00D71AF5">
        <w:rPr>
          <w:sz w:val="24"/>
          <w:szCs w:val="24"/>
        </w:rPr>
        <w:t>занятость помогает ощутить себя равноправным</w:t>
      </w:r>
      <w:r w:rsidR="003244DA" w:rsidRPr="00D71AF5">
        <w:rPr>
          <w:sz w:val="24"/>
          <w:szCs w:val="24"/>
        </w:rPr>
        <w:t>и</w:t>
      </w:r>
      <w:r w:rsidR="00BC5ACC" w:rsidRPr="00D71AF5">
        <w:rPr>
          <w:sz w:val="24"/>
          <w:szCs w:val="24"/>
        </w:rPr>
        <w:t xml:space="preserve"> гражданами, полезными членами общества.</w:t>
      </w:r>
    </w:p>
    <w:p w:rsidR="006473DA" w:rsidRPr="00D71AF5" w:rsidRDefault="00CA3B9A" w:rsidP="002E3D97">
      <w:pPr>
        <w:shd w:val="clear" w:color="auto" w:fill="FFFFFF"/>
        <w:spacing w:line="360" w:lineRule="auto"/>
        <w:ind w:left="17" w:right="17" w:firstLine="567"/>
        <w:jc w:val="both"/>
        <w:rPr>
          <w:sz w:val="24"/>
          <w:szCs w:val="24"/>
        </w:rPr>
      </w:pPr>
      <w:r w:rsidRPr="00D71AF5">
        <w:rPr>
          <w:sz w:val="24"/>
          <w:szCs w:val="24"/>
        </w:rPr>
        <w:t xml:space="preserve">Таким образом, </w:t>
      </w:r>
      <w:r w:rsidR="00BC5ACC" w:rsidRPr="00D71AF5">
        <w:rPr>
          <w:sz w:val="24"/>
          <w:szCs w:val="24"/>
        </w:rPr>
        <w:t>организация</w:t>
      </w:r>
      <w:r w:rsidRPr="00D71AF5">
        <w:rPr>
          <w:sz w:val="24"/>
          <w:szCs w:val="24"/>
        </w:rPr>
        <w:t xml:space="preserve"> </w:t>
      </w:r>
      <w:r w:rsidR="003244DA" w:rsidRPr="00D71AF5">
        <w:rPr>
          <w:sz w:val="24"/>
          <w:szCs w:val="24"/>
        </w:rPr>
        <w:t xml:space="preserve">временной </w:t>
      </w:r>
      <w:r w:rsidR="00EA492D">
        <w:rPr>
          <w:sz w:val="24"/>
          <w:szCs w:val="24"/>
        </w:rPr>
        <w:t xml:space="preserve">трудовой </w:t>
      </w:r>
      <w:r w:rsidR="003244DA" w:rsidRPr="00D71AF5">
        <w:rPr>
          <w:sz w:val="24"/>
          <w:szCs w:val="24"/>
        </w:rPr>
        <w:t xml:space="preserve">занятости </w:t>
      </w:r>
      <w:r w:rsidRPr="00D71AF5">
        <w:rPr>
          <w:sz w:val="24"/>
          <w:szCs w:val="24"/>
        </w:rPr>
        <w:t>несовершеннолетних граждан будет способствовать повышению качес</w:t>
      </w:r>
      <w:r w:rsidR="00BC5ACC" w:rsidRPr="00D71AF5">
        <w:rPr>
          <w:sz w:val="24"/>
          <w:szCs w:val="24"/>
        </w:rPr>
        <w:t xml:space="preserve">тва помощи подросткам </w:t>
      </w:r>
      <w:r w:rsidR="0062442A">
        <w:rPr>
          <w:sz w:val="24"/>
          <w:szCs w:val="24"/>
        </w:rPr>
        <w:t>в период взросления и формирования личности.</w:t>
      </w:r>
    </w:p>
    <w:p w:rsidR="0078207D" w:rsidRPr="00D71AF5" w:rsidRDefault="0078207D" w:rsidP="00D71AF5">
      <w:pPr>
        <w:shd w:val="clear" w:color="auto" w:fill="FFFFFF"/>
        <w:rPr>
          <w:bCs/>
          <w:sz w:val="24"/>
          <w:szCs w:val="24"/>
        </w:rPr>
      </w:pPr>
    </w:p>
    <w:p w:rsidR="00A75985" w:rsidRPr="00D71AF5" w:rsidRDefault="00186835" w:rsidP="0078207D">
      <w:pPr>
        <w:shd w:val="clear" w:color="auto" w:fill="FFFFFF"/>
        <w:spacing w:line="360" w:lineRule="auto"/>
        <w:jc w:val="center"/>
        <w:rPr>
          <w:bCs/>
          <w:sz w:val="24"/>
          <w:szCs w:val="24"/>
        </w:rPr>
      </w:pPr>
      <w:r>
        <w:rPr>
          <w:bCs/>
          <w:sz w:val="24"/>
          <w:szCs w:val="24"/>
          <w:lang w:val="en-US"/>
        </w:rPr>
        <w:t>VI</w:t>
      </w:r>
      <w:r>
        <w:rPr>
          <w:bCs/>
          <w:sz w:val="24"/>
          <w:szCs w:val="24"/>
        </w:rPr>
        <w:t xml:space="preserve">. </w:t>
      </w:r>
      <w:r w:rsidR="00CA3B9A" w:rsidRPr="00D71AF5">
        <w:rPr>
          <w:bCs/>
          <w:sz w:val="24"/>
          <w:szCs w:val="24"/>
        </w:rPr>
        <w:t>ОСНОВНЫЕ ЦЕЛИ И ЗАДАЧИ ПРОЕКТА</w:t>
      </w:r>
    </w:p>
    <w:p w:rsidR="00E13918" w:rsidRDefault="003353E9" w:rsidP="0078207D">
      <w:pPr>
        <w:shd w:val="clear" w:color="auto" w:fill="FFFFFF"/>
        <w:spacing w:line="360" w:lineRule="auto"/>
        <w:ind w:firstLine="567"/>
        <w:jc w:val="both"/>
        <w:rPr>
          <w:bCs/>
          <w:spacing w:val="-5"/>
          <w:sz w:val="24"/>
          <w:szCs w:val="24"/>
        </w:rPr>
      </w:pPr>
      <w:r>
        <w:rPr>
          <w:bCs/>
          <w:spacing w:val="-5"/>
          <w:sz w:val="24"/>
          <w:szCs w:val="24"/>
        </w:rPr>
        <w:t xml:space="preserve">7. </w:t>
      </w:r>
      <w:r w:rsidR="00186835">
        <w:rPr>
          <w:bCs/>
          <w:spacing w:val="-5"/>
          <w:sz w:val="24"/>
          <w:szCs w:val="24"/>
        </w:rPr>
        <w:t xml:space="preserve"> </w:t>
      </w:r>
      <w:r w:rsidR="00CA3B9A" w:rsidRPr="00D71AF5">
        <w:rPr>
          <w:bCs/>
          <w:spacing w:val="-5"/>
          <w:sz w:val="24"/>
          <w:szCs w:val="24"/>
        </w:rPr>
        <w:t>Цель</w:t>
      </w:r>
      <w:r w:rsidR="00AC0473">
        <w:rPr>
          <w:bCs/>
          <w:spacing w:val="-5"/>
          <w:sz w:val="24"/>
          <w:szCs w:val="24"/>
        </w:rPr>
        <w:t xml:space="preserve"> П</w:t>
      </w:r>
      <w:r w:rsidR="002E3D97" w:rsidRPr="00D71AF5">
        <w:rPr>
          <w:bCs/>
          <w:spacing w:val="-5"/>
          <w:sz w:val="24"/>
          <w:szCs w:val="24"/>
        </w:rPr>
        <w:t>роекта</w:t>
      </w:r>
      <w:r w:rsidR="00CA3B9A" w:rsidRPr="00D71AF5">
        <w:rPr>
          <w:bCs/>
          <w:spacing w:val="-5"/>
          <w:sz w:val="24"/>
          <w:szCs w:val="24"/>
        </w:rPr>
        <w:t>:</w:t>
      </w:r>
      <w:r w:rsidR="002E3D97" w:rsidRPr="00D71AF5">
        <w:rPr>
          <w:bCs/>
          <w:spacing w:val="-5"/>
          <w:sz w:val="24"/>
          <w:szCs w:val="24"/>
        </w:rPr>
        <w:t xml:space="preserve"> </w:t>
      </w:r>
      <w:r w:rsidR="00E13918">
        <w:rPr>
          <w:bCs/>
          <w:spacing w:val="-5"/>
          <w:sz w:val="24"/>
          <w:szCs w:val="24"/>
        </w:rPr>
        <w:t xml:space="preserve">создание условий для летней занятости подростков в возрасте с 14 до 18 лет, состоящих в банке данных муниципальной подпрограммы «Крепкая семья», посредством </w:t>
      </w:r>
      <w:r w:rsidR="00E17E96">
        <w:rPr>
          <w:bCs/>
          <w:spacing w:val="-5"/>
          <w:sz w:val="24"/>
          <w:szCs w:val="24"/>
        </w:rPr>
        <w:t xml:space="preserve">временной </w:t>
      </w:r>
      <w:r w:rsidR="00E13918">
        <w:rPr>
          <w:bCs/>
          <w:spacing w:val="-5"/>
          <w:sz w:val="24"/>
          <w:szCs w:val="24"/>
        </w:rPr>
        <w:t>трудовой занятости; оказание дополнительной материальной поддержки несовершеннолетни</w:t>
      </w:r>
      <w:r w:rsidR="00EA492D">
        <w:rPr>
          <w:bCs/>
          <w:spacing w:val="-5"/>
          <w:sz w:val="24"/>
          <w:szCs w:val="24"/>
        </w:rPr>
        <w:t>м</w:t>
      </w:r>
      <w:r w:rsidR="00E13918">
        <w:rPr>
          <w:bCs/>
          <w:spacing w:val="-5"/>
          <w:sz w:val="24"/>
          <w:szCs w:val="24"/>
        </w:rPr>
        <w:t xml:space="preserve">. </w:t>
      </w:r>
    </w:p>
    <w:p w:rsidR="00E816D0" w:rsidRPr="00D71AF5" w:rsidRDefault="00186835" w:rsidP="0078207D">
      <w:pPr>
        <w:shd w:val="clear" w:color="auto" w:fill="FFFFFF"/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</w:t>
      </w:r>
      <w:r w:rsidR="00AC0473">
        <w:rPr>
          <w:sz w:val="24"/>
          <w:szCs w:val="24"/>
        </w:rPr>
        <w:t>Для реализации цели П</w:t>
      </w:r>
      <w:r w:rsidR="00E816D0" w:rsidRPr="00D71AF5">
        <w:rPr>
          <w:sz w:val="24"/>
          <w:szCs w:val="24"/>
        </w:rPr>
        <w:t>роекта необходимо решение следующих задач:</w:t>
      </w:r>
    </w:p>
    <w:p w:rsidR="00E816D0" w:rsidRPr="00D71AF5" w:rsidRDefault="00F2331A" w:rsidP="0011435E">
      <w:pPr>
        <w:shd w:val="clear" w:color="auto" w:fill="FFFFFF"/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="00E13918">
        <w:rPr>
          <w:sz w:val="24"/>
          <w:szCs w:val="24"/>
        </w:rPr>
        <w:t>развитие системы взаимодействия учреждений социальной защиты по созданию рабочих мест для подростков в возрасте от 14 до 18 лет</w:t>
      </w:r>
      <w:r w:rsidR="00E816D0" w:rsidRPr="00D71AF5">
        <w:rPr>
          <w:sz w:val="24"/>
          <w:szCs w:val="24"/>
        </w:rPr>
        <w:t>;</w:t>
      </w:r>
    </w:p>
    <w:p w:rsidR="00E816D0" w:rsidRPr="00D71AF5" w:rsidRDefault="00F2331A" w:rsidP="0011435E">
      <w:pPr>
        <w:shd w:val="clear" w:color="auto" w:fill="FFFFFF"/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 w:rsidR="00E13918">
        <w:rPr>
          <w:sz w:val="24"/>
          <w:szCs w:val="24"/>
        </w:rPr>
        <w:t>организация трудовой деятельности подростков в возрасте от 14 до 18 лет, состоящих в банке данных муниципальной подпрограммы «Крепкая семья» в учреждениях социальной защиты</w:t>
      </w:r>
      <w:r w:rsidR="00E816D0" w:rsidRPr="00D71AF5">
        <w:rPr>
          <w:sz w:val="24"/>
          <w:szCs w:val="24"/>
        </w:rPr>
        <w:t>;</w:t>
      </w:r>
    </w:p>
    <w:p w:rsidR="00E13918" w:rsidRPr="00EA492D" w:rsidRDefault="00F2331A" w:rsidP="0011435E">
      <w:pPr>
        <w:shd w:val="clear" w:color="auto" w:fill="FFFFFF"/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3)</w:t>
      </w:r>
      <w:r w:rsidR="00B037F5">
        <w:rPr>
          <w:sz w:val="24"/>
          <w:szCs w:val="24"/>
        </w:rPr>
        <w:t xml:space="preserve"> оказание </w:t>
      </w:r>
      <w:r w:rsidR="00E13918" w:rsidRPr="00EA492D">
        <w:rPr>
          <w:sz w:val="24"/>
          <w:szCs w:val="24"/>
        </w:rPr>
        <w:t>дополнительной материальной поддержки подростк</w:t>
      </w:r>
      <w:r w:rsidR="00EA492D">
        <w:rPr>
          <w:sz w:val="24"/>
          <w:szCs w:val="24"/>
        </w:rPr>
        <w:t>ам</w:t>
      </w:r>
      <w:r w:rsidR="00E13918" w:rsidRPr="00C050CF">
        <w:rPr>
          <w:color w:val="FF0000"/>
          <w:sz w:val="24"/>
          <w:szCs w:val="24"/>
        </w:rPr>
        <w:t xml:space="preserve"> </w:t>
      </w:r>
      <w:r w:rsidR="00E13918" w:rsidRPr="00EA492D">
        <w:rPr>
          <w:sz w:val="24"/>
          <w:szCs w:val="24"/>
        </w:rPr>
        <w:t xml:space="preserve">в виде </w:t>
      </w:r>
      <w:r w:rsidR="00EA492D" w:rsidRPr="00EA492D">
        <w:rPr>
          <w:sz w:val="24"/>
          <w:szCs w:val="24"/>
        </w:rPr>
        <w:t>единовременной денежной выплаты</w:t>
      </w:r>
      <w:r w:rsidR="00E13918" w:rsidRPr="00EA492D">
        <w:rPr>
          <w:sz w:val="24"/>
          <w:szCs w:val="24"/>
        </w:rPr>
        <w:t>;</w:t>
      </w:r>
    </w:p>
    <w:p w:rsidR="00E13918" w:rsidRDefault="00E13918" w:rsidP="0011435E">
      <w:pPr>
        <w:shd w:val="clear" w:color="auto" w:fill="FFFFFF"/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4) развитие у несовершеннолетних первичных трудовых навыков;</w:t>
      </w:r>
    </w:p>
    <w:p w:rsidR="00E13918" w:rsidRDefault="00E13918" w:rsidP="0011435E">
      <w:pPr>
        <w:shd w:val="clear" w:color="auto" w:fill="FFFFFF"/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5) воспитание позитивного отношения к трудовой деятельности.</w:t>
      </w:r>
      <w:r w:rsidR="00F2331A">
        <w:rPr>
          <w:sz w:val="24"/>
          <w:szCs w:val="24"/>
        </w:rPr>
        <w:t xml:space="preserve"> </w:t>
      </w:r>
    </w:p>
    <w:p w:rsidR="00377537" w:rsidRDefault="00377537" w:rsidP="00377537">
      <w:pPr>
        <w:shd w:val="clear" w:color="auto" w:fill="FFFFFF"/>
        <w:spacing w:line="360" w:lineRule="auto"/>
        <w:jc w:val="center"/>
        <w:rPr>
          <w:sz w:val="24"/>
          <w:szCs w:val="24"/>
        </w:rPr>
      </w:pPr>
    </w:p>
    <w:p w:rsidR="00CA3B9A" w:rsidRPr="00D71AF5" w:rsidRDefault="008C4A72" w:rsidP="00377537">
      <w:pPr>
        <w:shd w:val="clear" w:color="auto" w:fill="FFFFFF"/>
        <w:spacing w:line="360" w:lineRule="auto"/>
        <w:jc w:val="center"/>
        <w:rPr>
          <w:sz w:val="24"/>
          <w:szCs w:val="24"/>
        </w:rPr>
      </w:pPr>
      <w:r>
        <w:rPr>
          <w:bCs/>
          <w:sz w:val="24"/>
          <w:szCs w:val="24"/>
          <w:lang w:val="en-US"/>
        </w:rPr>
        <w:t>VII</w:t>
      </w:r>
      <w:r>
        <w:rPr>
          <w:bCs/>
          <w:sz w:val="24"/>
          <w:szCs w:val="24"/>
        </w:rPr>
        <w:t xml:space="preserve">. </w:t>
      </w:r>
      <w:r w:rsidR="00CA3B9A" w:rsidRPr="00D71AF5">
        <w:rPr>
          <w:bCs/>
          <w:sz w:val="24"/>
          <w:szCs w:val="24"/>
        </w:rPr>
        <w:t>ОЖИДАЕМЫЕ РЕЗУЛЬТАТЫ РЕАЛИЗАЦИИ ПРОЕКТА</w:t>
      </w:r>
    </w:p>
    <w:p w:rsidR="00CA3B9A" w:rsidRPr="00D71AF5" w:rsidRDefault="008C4A72" w:rsidP="00377537">
      <w:pPr>
        <w:shd w:val="clear" w:color="auto" w:fill="FFFFFF"/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353E9">
        <w:rPr>
          <w:sz w:val="24"/>
          <w:szCs w:val="24"/>
        </w:rPr>
        <w:t xml:space="preserve">8. </w:t>
      </w:r>
      <w:r w:rsidR="00A75985" w:rsidRPr="00D71AF5">
        <w:rPr>
          <w:sz w:val="24"/>
          <w:szCs w:val="24"/>
        </w:rPr>
        <w:t xml:space="preserve">Организация временной </w:t>
      </w:r>
      <w:r w:rsidR="00EA492D">
        <w:rPr>
          <w:sz w:val="24"/>
          <w:szCs w:val="24"/>
        </w:rPr>
        <w:t xml:space="preserve">трудовой </w:t>
      </w:r>
      <w:r w:rsidR="00A75985" w:rsidRPr="00D71AF5">
        <w:rPr>
          <w:sz w:val="24"/>
          <w:szCs w:val="24"/>
        </w:rPr>
        <w:t>занятости</w:t>
      </w:r>
      <w:r w:rsidR="00363534">
        <w:rPr>
          <w:sz w:val="24"/>
          <w:szCs w:val="24"/>
        </w:rPr>
        <w:t xml:space="preserve"> в летний каникулярный пе</w:t>
      </w:r>
      <w:r w:rsidR="00345C02">
        <w:rPr>
          <w:sz w:val="24"/>
          <w:szCs w:val="24"/>
        </w:rPr>
        <w:t>риод 2</w:t>
      </w:r>
      <w:r w:rsidR="007833B9">
        <w:rPr>
          <w:sz w:val="24"/>
          <w:szCs w:val="24"/>
        </w:rPr>
        <w:t>0</w:t>
      </w:r>
      <w:r w:rsidR="00CA3B9A" w:rsidRPr="00D71AF5">
        <w:rPr>
          <w:sz w:val="24"/>
          <w:szCs w:val="24"/>
        </w:rPr>
        <w:t xml:space="preserve"> </w:t>
      </w:r>
      <w:r w:rsidR="00A75985" w:rsidRPr="00D71AF5">
        <w:rPr>
          <w:sz w:val="24"/>
          <w:szCs w:val="24"/>
        </w:rPr>
        <w:t xml:space="preserve">подростков </w:t>
      </w:r>
      <w:r w:rsidR="00CA3B9A" w:rsidRPr="00D71AF5">
        <w:rPr>
          <w:sz w:val="24"/>
          <w:szCs w:val="24"/>
        </w:rPr>
        <w:t xml:space="preserve">в возрасте от 14 до 18 лет, состоящих в едином банке данных муниципальной </w:t>
      </w:r>
      <w:r w:rsidR="006346C2">
        <w:rPr>
          <w:sz w:val="24"/>
          <w:szCs w:val="24"/>
        </w:rPr>
        <w:t>под</w:t>
      </w:r>
      <w:r w:rsidR="00CA3B9A" w:rsidRPr="00D71AF5">
        <w:rPr>
          <w:sz w:val="24"/>
          <w:szCs w:val="24"/>
        </w:rPr>
        <w:t>программы «Крепкая семья»</w:t>
      </w:r>
      <w:r w:rsidR="00E13918">
        <w:rPr>
          <w:sz w:val="24"/>
          <w:szCs w:val="24"/>
        </w:rPr>
        <w:t>, позволит использовать трудовую деятельность как альтернативную форму досуга и снизит рост безнадзорности и правонарушений среди подростков</w:t>
      </w:r>
      <w:r w:rsidR="00CA3B9A" w:rsidRPr="00D71AF5">
        <w:rPr>
          <w:sz w:val="24"/>
          <w:szCs w:val="24"/>
        </w:rPr>
        <w:t>.</w:t>
      </w:r>
    </w:p>
    <w:p w:rsidR="00377537" w:rsidRPr="00D71AF5" w:rsidRDefault="00377537" w:rsidP="00377537">
      <w:pPr>
        <w:shd w:val="clear" w:color="auto" w:fill="FFFFFF"/>
        <w:spacing w:line="360" w:lineRule="auto"/>
        <w:ind w:hanging="816"/>
        <w:jc w:val="center"/>
        <w:rPr>
          <w:bCs/>
          <w:spacing w:val="-1"/>
          <w:sz w:val="24"/>
          <w:szCs w:val="24"/>
        </w:rPr>
      </w:pPr>
    </w:p>
    <w:p w:rsidR="00377537" w:rsidRPr="00D71AF5" w:rsidRDefault="008C4A72" w:rsidP="00377537">
      <w:pPr>
        <w:shd w:val="clear" w:color="auto" w:fill="FFFFFF"/>
        <w:spacing w:line="360" w:lineRule="auto"/>
        <w:ind w:hanging="816"/>
        <w:jc w:val="center"/>
        <w:rPr>
          <w:bCs/>
          <w:sz w:val="24"/>
          <w:szCs w:val="24"/>
        </w:rPr>
      </w:pPr>
      <w:r>
        <w:rPr>
          <w:bCs/>
          <w:sz w:val="24"/>
          <w:szCs w:val="24"/>
          <w:lang w:val="en-US"/>
        </w:rPr>
        <w:t>VIII</w:t>
      </w:r>
      <w:r>
        <w:rPr>
          <w:bCs/>
          <w:sz w:val="24"/>
          <w:szCs w:val="24"/>
        </w:rPr>
        <w:t xml:space="preserve">. </w:t>
      </w:r>
      <w:r w:rsidR="00090F79" w:rsidRPr="00D71AF5">
        <w:rPr>
          <w:bCs/>
          <w:spacing w:val="-1"/>
          <w:sz w:val="24"/>
          <w:szCs w:val="24"/>
        </w:rPr>
        <w:t>МЕХАНИЗМ ОРГАНИЗАЦИИ ВРЕМЕННОЙ</w:t>
      </w:r>
      <w:r w:rsidR="00CA3B9A" w:rsidRPr="00D71AF5">
        <w:rPr>
          <w:bCs/>
          <w:spacing w:val="-1"/>
          <w:sz w:val="24"/>
          <w:szCs w:val="24"/>
        </w:rPr>
        <w:t xml:space="preserve"> </w:t>
      </w:r>
      <w:r w:rsidR="00090F79" w:rsidRPr="00D71AF5">
        <w:rPr>
          <w:bCs/>
          <w:sz w:val="24"/>
          <w:szCs w:val="24"/>
        </w:rPr>
        <w:t>ТРУДОВОЙ</w:t>
      </w:r>
    </w:p>
    <w:p w:rsidR="00A014F1" w:rsidRPr="00D71AF5" w:rsidRDefault="00090F79" w:rsidP="00377537">
      <w:pPr>
        <w:shd w:val="clear" w:color="auto" w:fill="FFFFFF"/>
        <w:spacing w:line="360" w:lineRule="auto"/>
        <w:ind w:hanging="816"/>
        <w:jc w:val="center"/>
        <w:rPr>
          <w:bCs/>
          <w:sz w:val="24"/>
          <w:szCs w:val="24"/>
        </w:rPr>
      </w:pPr>
      <w:r w:rsidRPr="00D71AF5">
        <w:rPr>
          <w:bCs/>
          <w:sz w:val="24"/>
          <w:szCs w:val="24"/>
        </w:rPr>
        <w:t xml:space="preserve"> ЗАНЯТОСТИ В РАМКАХ ПРОЕКТА</w:t>
      </w:r>
    </w:p>
    <w:p w:rsidR="003353E9" w:rsidRDefault="003353E9" w:rsidP="00377537">
      <w:pPr>
        <w:shd w:val="clear" w:color="auto" w:fill="FFFFFF"/>
        <w:spacing w:line="360" w:lineRule="auto"/>
        <w:ind w:firstLine="64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r w:rsidR="00090F79" w:rsidRPr="00D71AF5">
        <w:rPr>
          <w:sz w:val="24"/>
          <w:szCs w:val="24"/>
        </w:rPr>
        <w:t xml:space="preserve">Организация временной </w:t>
      </w:r>
      <w:r w:rsidR="00EA492D">
        <w:rPr>
          <w:sz w:val="24"/>
          <w:szCs w:val="24"/>
        </w:rPr>
        <w:t xml:space="preserve">трудовой </w:t>
      </w:r>
      <w:r w:rsidR="00090F79" w:rsidRPr="00D71AF5">
        <w:rPr>
          <w:sz w:val="24"/>
          <w:szCs w:val="24"/>
        </w:rPr>
        <w:t xml:space="preserve">занятости </w:t>
      </w:r>
      <w:r w:rsidR="003244DA" w:rsidRPr="00D71AF5">
        <w:rPr>
          <w:sz w:val="24"/>
          <w:szCs w:val="24"/>
        </w:rPr>
        <w:t xml:space="preserve">подростков </w:t>
      </w:r>
      <w:r w:rsidR="00090F79" w:rsidRPr="00D71AF5">
        <w:rPr>
          <w:sz w:val="24"/>
          <w:szCs w:val="24"/>
        </w:rPr>
        <w:t xml:space="preserve">осуществляется в структурных подразделениях </w:t>
      </w:r>
      <w:r w:rsidR="008B62CA" w:rsidRPr="00D71AF5">
        <w:rPr>
          <w:sz w:val="24"/>
          <w:szCs w:val="24"/>
        </w:rPr>
        <w:t>МБУ «Комплексный центр»</w:t>
      </w:r>
      <w:r w:rsidR="008B62CA">
        <w:rPr>
          <w:sz w:val="24"/>
          <w:szCs w:val="24"/>
        </w:rPr>
        <w:t xml:space="preserve"> Саткинского муниципального района</w:t>
      </w:r>
      <w:r w:rsidR="008C4A72">
        <w:rPr>
          <w:sz w:val="24"/>
          <w:szCs w:val="24"/>
        </w:rPr>
        <w:t xml:space="preserve">, </w:t>
      </w:r>
      <w:r>
        <w:rPr>
          <w:sz w:val="24"/>
          <w:szCs w:val="24"/>
        </w:rPr>
        <w:t>МКУ «Дом ветеранов», Управление социальной защиты населения Саткинского муниципального района</w:t>
      </w:r>
      <w:r w:rsidR="007833B9">
        <w:rPr>
          <w:sz w:val="24"/>
          <w:szCs w:val="24"/>
        </w:rPr>
        <w:t>,</w:t>
      </w:r>
      <w:r w:rsidR="007833B9" w:rsidRPr="007833B9">
        <w:rPr>
          <w:rFonts w:ascii="Trebuchet MS" w:hAnsi="Trebuchet MS"/>
          <w:color w:val="666363"/>
          <w:shd w:val="clear" w:color="auto" w:fill="FFFFFF"/>
        </w:rPr>
        <w:t xml:space="preserve"> </w:t>
      </w:r>
      <w:r w:rsidR="007833B9" w:rsidRPr="007833B9">
        <w:rPr>
          <w:sz w:val="24"/>
          <w:szCs w:val="24"/>
          <w:shd w:val="clear" w:color="auto" w:fill="FFFFFF"/>
        </w:rPr>
        <w:t>МКУСО «Реабилитационный центр» Саткинского муниципального района</w:t>
      </w:r>
      <w:r>
        <w:rPr>
          <w:sz w:val="24"/>
          <w:szCs w:val="24"/>
        </w:rPr>
        <w:t>.</w:t>
      </w:r>
    </w:p>
    <w:p w:rsidR="00214F9B" w:rsidRPr="00D71AF5" w:rsidRDefault="003353E9" w:rsidP="00377537">
      <w:pPr>
        <w:shd w:val="clear" w:color="auto" w:fill="FFFFFF"/>
        <w:spacing w:line="360" w:lineRule="auto"/>
        <w:ind w:firstLine="64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</w:t>
      </w:r>
      <w:r w:rsidR="00090F79" w:rsidRPr="00D71AF5">
        <w:rPr>
          <w:sz w:val="24"/>
          <w:szCs w:val="24"/>
        </w:rPr>
        <w:t xml:space="preserve"> </w:t>
      </w:r>
      <w:r w:rsidR="00A014F1" w:rsidRPr="00D71AF5">
        <w:rPr>
          <w:sz w:val="24"/>
          <w:szCs w:val="24"/>
        </w:rPr>
        <w:t xml:space="preserve">Особенности труда по временной </w:t>
      </w:r>
      <w:r w:rsidR="00EA492D">
        <w:rPr>
          <w:sz w:val="24"/>
          <w:szCs w:val="24"/>
        </w:rPr>
        <w:t xml:space="preserve">трудовой </w:t>
      </w:r>
      <w:r w:rsidR="00A014F1" w:rsidRPr="00D71AF5">
        <w:rPr>
          <w:sz w:val="24"/>
          <w:szCs w:val="24"/>
        </w:rPr>
        <w:t>занятости подростков регулируются нормами Трудового кодекса РФ (</w:t>
      </w:r>
      <w:r w:rsidR="00BD60A7">
        <w:rPr>
          <w:sz w:val="24"/>
          <w:szCs w:val="24"/>
        </w:rPr>
        <w:t>ст. 63, 92</w:t>
      </w:r>
      <w:r w:rsidR="00A014F1" w:rsidRPr="00D71AF5">
        <w:rPr>
          <w:sz w:val="24"/>
          <w:szCs w:val="24"/>
        </w:rPr>
        <w:t>).</w:t>
      </w:r>
    </w:p>
    <w:p w:rsidR="00634D3F" w:rsidRPr="00D71AF5" w:rsidRDefault="003353E9" w:rsidP="00377537">
      <w:pPr>
        <w:shd w:val="clear" w:color="auto" w:fill="FFFFFF"/>
        <w:spacing w:line="360" w:lineRule="auto"/>
        <w:ind w:firstLine="64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r w:rsidR="00634D3F" w:rsidRPr="00D71AF5">
        <w:rPr>
          <w:sz w:val="24"/>
          <w:szCs w:val="24"/>
        </w:rPr>
        <w:t>Основными видами деятельности, по которым организуются временные работы несовершеннолетних граждан</w:t>
      </w:r>
      <w:r w:rsidR="009D6662">
        <w:rPr>
          <w:sz w:val="24"/>
          <w:szCs w:val="24"/>
        </w:rPr>
        <w:t>,</w:t>
      </w:r>
      <w:r w:rsidR="00634D3F" w:rsidRPr="00D71AF5">
        <w:rPr>
          <w:sz w:val="24"/>
          <w:szCs w:val="24"/>
        </w:rPr>
        <w:t xml:space="preserve"> являются:</w:t>
      </w:r>
    </w:p>
    <w:p w:rsidR="00634D3F" w:rsidRPr="00D71AF5" w:rsidRDefault="0011435E" w:rsidP="0011435E">
      <w:pPr>
        <w:shd w:val="clear" w:color="auto" w:fill="FFFFFF"/>
        <w:tabs>
          <w:tab w:val="left" w:pos="763"/>
        </w:tabs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="00090F79" w:rsidRPr="00D71AF5">
        <w:rPr>
          <w:sz w:val="24"/>
          <w:szCs w:val="24"/>
        </w:rPr>
        <w:t xml:space="preserve">благоустройство, </w:t>
      </w:r>
      <w:r w:rsidR="00634D3F" w:rsidRPr="00D71AF5">
        <w:rPr>
          <w:sz w:val="24"/>
          <w:szCs w:val="24"/>
        </w:rPr>
        <w:t xml:space="preserve">озеленение </w:t>
      </w:r>
      <w:r w:rsidR="00090F79" w:rsidRPr="00D71AF5">
        <w:rPr>
          <w:sz w:val="24"/>
          <w:szCs w:val="24"/>
        </w:rPr>
        <w:t xml:space="preserve">и уборка </w:t>
      </w:r>
      <w:r w:rsidR="00634D3F" w:rsidRPr="00D71AF5">
        <w:rPr>
          <w:sz w:val="24"/>
          <w:szCs w:val="24"/>
        </w:rPr>
        <w:t>территорий</w:t>
      </w:r>
      <w:r w:rsidR="00214F9B" w:rsidRPr="00D71AF5">
        <w:rPr>
          <w:sz w:val="24"/>
          <w:szCs w:val="24"/>
        </w:rPr>
        <w:t xml:space="preserve"> и помещений</w:t>
      </w:r>
      <w:r w:rsidR="00090F79" w:rsidRPr="00D71AF5">
        <w:rPr>
          <w:sz w:val="24"/>
          <w:szCs w:val="24"/>
        </w:rPr>
        <w:t xml:space="preserve">, находящихся на балансе </w:t>
      </w:r>
      <w:r w:rsidR="008B62CA" w:rsidRPr="00D71AF5">
        <w:rPr>
          <w:sz w:val="24"/>
          <w:szCs w:val="24"/>
        </w:rPr>
        <w:t>МБУ «Комплексный центр»</w:t>
      </w:r>
      <w:r w:rsidR="008B62CA">
        <w:rPr>
          <w:sz w:val="24"/>
          <w:szCs w:val="24"/>
        </w:rPr>
        <w:t xml:space="preserve"> Саткинского муниципального района</w:t>
      </w:r>
      <w:r w:rsidR="00DF2196">
        <w:rPr>
          <w:sz w:val="24"/>
          <w:szCs w:val="24"/>
        </w:rPr>
        <w:t>, МКУ «Дом ветеранов»</w:t>
      </w:r>
      <w:r w:rsidR="006346C2">
        <w:rPr>
          <w:sz w:val="24"/>
          <w:szCs w:val="24"/>
        </w:rPr>
        <w:t xml:space="preserve">, </w:t>
      </w:r>
      <w:r w:rsidR="006346C2" w:rsidRPr="007833B9">
        <w:rPr>
          <w:sz w:val="24"/>
          <w:szCs w:val="24"/>
          <w:shd w:val="clear" w:color="auto" w:fill="FFFFFF"/>
        </w:rPr>
        <w:t>МКУСО «Реабилитационный центр» Саткинского муниципального района</w:t>
      </w:r>
      <w:r w:rsidR="00A0712D">
        <w:rPr>
          <w:sz w:val="24"/>
          <w:szCs w:val="24"/>
          <w:shd w:val="clear" w:color="auto" w:fill="FFFFFF"/>
        </w:rPr>
        <w:t>,</w:t>
      </w:r>
      <w:r w:rsidR="00A0712D" w:rsidRPr="00A0712D">
        <w:rPr>
          <w:sz w:val="24"/>
          <w:szCs w:val="24"/>
        </w:rPr>
        <w:t xml:space="preserve"> </w:t>
      </w:r>
      <w:r w:rsidR="00A0712D">
        <w:rPr>
          <w:sz w:val="24"/>
          <w:szCs w:val="24"/>
        </w:rPr>
        <w:t>Управление социальной защиты населения Саткинского муниципального района</w:t>
      </w:r>
      <w:r w:rsidR="00DF2196">
        <w:rPr>
          <w:sz w:val="24"/>
          <w:szCs w:val="24"/>
        </w:rPr>
        <w:t>;</w:t>
      </w:r>
    </w:p>
    <w:p w:rsidR="00634D3F" w:rsidRPr="00D71AF5" w:rsidRDefault="0011435E" w:rsidP="0011435E">
      <w:pPr>
        <w:shd w:val="clear" w:color="auto" w:fill="FFFFFF"/>
        <w:tabs>
          <w:tab w:val="left" w:pos="763"/>
        </w:tabs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 w:rsidR="00090F79" w:rsidRPr="00D71AF5">
        <w:rPr>
          <w:sz w:val="24"/>
          <w:szCs w:val="24"/>
        </w:rPr>
        <w:t>уборка территорий граждан, находящихся на надомном обслуживании</w:t>
      </w:r>
      <w:r w:rsidR="00634D3F" w:rsidRPr="00D71AF5">
        <w:rPr>
          <w:sz w:val="24"/>
          <w:szCs w:val="24"/>
        </w:rPr>
        <w:t>;</w:t>
      </w:r>
    </w:p>
    <w:p w:rsidR="00634D3F" w:rsidRPr="00D71AF5" w:rsidRDefault="0011435E" w:rsidP="0011435E">
      <w:pPr>
        <w:shd w:val="clear" w:color="auto" w:fill="FFFFFF"/>
        <w:tabs>
          <w:tab w:val="left" w:pos="763"/>
        </w:tabs>
        <w:spacing w:line="360" w:lineRule="auto"/>
        <w:ind w:firstLine="567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 xml:space="preserve">3) </w:t>
      </w:r>
      <w:r w:rsidR="00090F79" w:rsidRPr="00D71AF5">
        <w:rPr>
          <w:spacing w:val="-1"/>
          <w:sz w:val="24"/>
          <w:szCs w:val="24"/>
        </w:rPr>
        <w:t xml:space="preserve">уборка и мелкий косметический ремонт в жилых </w:t>
      </w:r>
      <w:r w:rsidR="00214F9B" w:rsidRPr="00D71AF5">
        <w:rPr>
          <w:spacing w:val="-1"/>
          <w:sz w:val="24"/>
          <w:szCs w:val="24"/>
        </w:rPr>
        <w:t xml:space="preserve">помещениях </w:t>
      </w:r>
      <w:r w:rsidR="00090F79" w:rsidRPr="00D71AF5">
        <w:rPr>
          <w:spacing w:val="-1"/>
          <w:sz w:val="24"/>
          <w:szCs w:val="24"/>
        </w:rPr>
        <w:t>граждан</w:t>
      </w:r>
      <w:r w:rsidR="00214F9B" w:rsidRPr="00D71AF5">
        <w:rPr>
          <w:spacing w:val="-1"/>
          <w:sz w:val="24"/>
          <w:szCs w:val="24"/>
        </w:rPr>
        <w:t>, находящихся на надомном обслуживании</w:t>
      </w:r>
      <w:r w:rsidR="00192991">
        <w:rPr>
          <w:sz w:val="24"/>
          <w:szCs w:val="24"/>
        </w:rPr>
        <w:t>;</w:t>
      </w:r>
    </w:p>
    <w:p w:rsidR="00214F9B" w:rsidRPr="00D71AF5" w:rsidRDefault="0011435E" w:rsidP="0011435E">
      <w:pPr>
        <w:shd w:val="clear" w:color="auto" w:fill="FFFFFF"/>
        <w:tabs>
          <w:tab w:val="left" w:pos="763"/>
        </w:tabs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4) </w:t>
      </w:r>
      <w:r w:rsidR="00214F9B" w:rsidRPr="00D71AF5">
        <w:rPr>
          <w:sz w:val="24"/>
          <w:szCs w:val="24"/>
        </w:rPr>
        <w:t>прополка и поливка приусадебных участков</w:t>
      </w:r>
      <w:r w:rsidR="00214F9B" w:rsidRPr="00D71AF5">
        <w:rPr>
          <w:spacing w:val="-1"/>
          <w:sz w:val="24"/>
          <w:szCs w:val="24"/>
        </w:rPr>
        <w:t xml:space="preserve"> граждан, находящихся на надомном обслуживании</w:t>
      </w:r>
      <w:r w:rsidR="00214F9B" w:rsidRPr="00D71AF5">
        <w:rPr>
          <w:sz w:val="24"/>
          <w:szCs w:val="24"/>
        </w:rPr>
        <w:t>;</w:t>
      </w:r>
    </w:p>
    <w:p w:rsidR="00214F9B" w:rsidRPr="00D71AF5" w:rsidRDefault="0011435E" w:rsidP="0011435E">
      <w:pPr>
        <w:shd w:val="clear" w:color="auto" w:fill="FFFFFF"/>
        <w:tabs>
          <w:tab w:val="left" w:pos="763"/>
        </w:tabs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5) </w:t>
      </w:r>
      <w:r w:rsidR="00214F9B" w:rsidRPr="00D71AF5">
        <w:rPr>
          <w:sz w:val="24"/>
          <w:szCs w:val="24"/>
        </w:rPr>
        <w:t>доставка воды, дров</w:t>
      </w:r>
      <w:r w:rsidR="00214F9B" w:rsidRPr="00D71AF5">
        <w:rPr>
          <w:spacing w:val="-1"/>
          <w:sz w:val="24"/>
          <w:szCs w:val="24"/>
        </w:rPr>
        <w:t xml:space="preserve"> гражданам, находящимся на надомном обслуживании</w:t>
      </w:r>
      <w:r w:rsidR="00214F9B" w:rsidRPr="00D71AF5">
        <w:rPr>
          <w:sz w:val="24"/>
          <w:szCs w:val="24"/>
        </w:rPr>
        <w:t>;</w:t>
      </w:r>
    </w:p>
    <w:p w:rsidR="008B62CA" w:rsidRDefault="0011435E" w:rsidP="008B62CA">
      <w:pPr>
        <w:shd w:val="clear" w:color="auto" w:fill="FFFFFF"/>
        <w:tabs>
          <w:tab w:val="left" w:pos="763"/>
        </w:tabs>
        <w:spacing w:line="360" w:lineRule="auto"/>
        <w:ind w:firstLine="567"/>
        <w:jc w:val="both"/>
        <w:rPr>
          <w:sz w:val="24"/>
          <w:szCs w:val="24"/>
        </w:rPr>
      </w:pPr>
      <w:r w:rsidRPr="006B59A2">
        <w:rPr>
          <w:sz w:val="24"/>
          <w:szCs w:val="24"/>
        </w:rPr>
        <w:t xml:space="preserve">6) </w:t>
      </w:r>
      <w:r w:rsidR="00BE03FE" w:rsidRPr="006B59A2">
        <w:rPr>
          <w:sz w:val="24"/>
          <w:szCs w:val="24"/>
        </w:rPr>
        <w:t>работа с документами</w:t>
      </w:r>
      <w:r w:rsidR="008B62CA" w:rsidRPr="006B59A2">
        <w:rPr>
          <w:sz w:val="24"/>
          <w:szCs w:val="24"/>
        </w:rPr>
        <w:t xml:space="preserve"> в подразделениях МБУ «Комплексный центр» Саткинского муниципального </w:t>
      </w:r>
      <w:r w:rsidR="00C44439" w:rsidRPr="006B59A2">
        <w:rPr>
          <w:sz w:val="24"/>
          <w:szCs w:val="24"/>
        </w:rPr>
        <w:t>района и</w:t>
      </w:r>
      <w:r w:rsidR="008B62CA" w:rsidRPr="006B59A2">
        <w:rPr>
          <w:sz w:val="24"/>
          <w:szCs w:val="24"/>
        </w:rPr>
        <w:t xml:space="preserve"> Управления социальной </w:t>
      </w:r>
      <w:r w:rsidR="00604960" w:rsidRPr="006B59A2">
        <w:rPr>
          <w:sz w:val="24"/>
          <w:szCs w:val="24"/>
        </w:rPr>
        <w:t>защиты населения</w:t>
      </w:r>
      <w:r w:rsidR="00604960">
        <w:rPr>
          <w:sz w:val="24"/>
          <w:szCs w:val="24"/>
        </w:rPr>
        <w:t>;</w:t>
      </w:r>
    </w:p>
    <w:p w:rsidR="00C44439" w:rsidRDefault="00C44439" w:rsidP="008B62CA">
      <w:pPr>
        <w:shd w:val="clear" w:color="auto" w:fill="FFFFFF"/>
        <w:tabs>
          <w:tab w:val="left" w:pos="763"/>
        </w:tabs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7) Помощь в организации досуга</w:t>
      </w:r>
      <w:r w:rsidR="00565C42">
        <w:rPr>
          <w:sz w:val="24"/>
          <w:szCs w:val="24"/>
        </w:rPr>
        <w:t xml:space="preserve"> несовершеннолетних на площадке</w:t>
      </w:r>
      <w:r>
        <w:rPr>
          <w:sz w:val="24"/>
          <w:szCs w:val="24"/>
        </w:rPr>
        <w:t xml:space="preserve"> летнего отдыха на базе МБУ «Комплексный центр»</w:t>
      </w:r>
      <w:r w:rsidR="00565C42">
        <w:rPr>
          <w:sz w:val="24"/>
          <w:szCs w:val="24"/>
        </w:rPr>
        <w:t xml:space="preserve"> Саткинского муниципального района.</w:t>
      </w:r>
    </w:p>
    <w:p w:rsidR="00634D3F" w:rsidRPr="00D71AF5" w:rsidRDefault="00C44439" w:rsidP="008B62CA">
      <w:pPr>
        <w:shd w:val="clear" w:color="auto" w:fill="FFFFFF"/>
        <w:tabs>
          <w:tab w:val="left" w:pos="763"/>
        </w:tabs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11435E">
        <w:rPr>
          <w:sz w:val="24"/>
          <w:szCs w:val="24"/>
        </w:rPr>
        <w:t xml:space="preserve">) </w:t>
      </w:r>
      <w:r w:rsidR="00214F9B" w:rsidRPr="00D71AF5">
        <w:rPr>
          <w:sz w:val="24"/>
          <w:szCs w:val="24"/>
        </w:rPr>
        <w:t>другие работы, не запрещенные трудовым законодательством</w:t>
      </w:r>
      <w:r w:rsidR="00634D3F" w:rsidRPr="00D71AF5">
        <w:rPr>
          <w:sz w:val="24"/>
          <w:szCs w:val="24"/>
        </w:rPr>
        <w:t>.</w:t>
      </w:r>
    </w:p>
    <w:p w:rsidR="003244DA" w:rsidRPr="00D71AF5" w:rsidRDefault="0011435E" w:rsidP="003244DA">
      <w:pPr>
        <w:shd w:val="clear" w:color="auto" w:fill="FFFFFF"/>
        <w:tabs>
          <w:tab w:val="left" w:pos="9639"/>
        </w:tabs>
        <w:spacing w:before="5" w:line="360" w:lineRule="auto"/>
        <w:ind w:right="2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12. </w:t>
      </w:r>
      <w:proofErr w:type="gramStart"/>
      <w:r w:rsidR="00EA492D">
        <w:rPr>
          <w:sz w:val="24"/>
          <w:szCs w:val="24"/>
        </w:rPr>
        <w:t xml:space="preserve">Не </w:t>
      </w:r>
      <w:r w:rsidR="003244DA" w:rsidRPr="00D71AF5">
        <w:rPr>
          <w:sz w:val="24"/>
          <w:szCs w:val="24"/>
        </w:rPr>
        <w:t>допускается применение труда лиц моложе 18 лет на работах с вредными и (или) опасными условиями труда, на подземных работах, а также на работах, выполнение которых может причинить вред их нравственному развитию и здоровью (в игорном бизнесе, ночных кабаре и клубах, в производстве, перевозке и торговле спиртными напитками, табачными изделиями, наркотическими и токсическими препаратами).</w:t>
      </w:r>
      <w:proofErr w:type="gramEnd"/>
      <w:r w:rsidR="003244DA" w:rsidRPr="00D71AF5">
        <w:rPr>
          <w:sz w:val="24"/>
          <w:szCs w:val="24"/>
        </w:rPr>
        <w:t xml:space="preserve"> Запрещается переноска и передвижение несовершеннолетними тяжестей, превышающих установленные для них предельные нормы (ст. 265 ТК).</w:t>
      </w:r>
    </w:p>
    <w:p w:rsidR="003244DA" w:rsidRPr="00D71AF5" w:rsidRDefault="0011435E" w:rsidP="003244DA">
      <w:pPr>
        <w:shd w:val="clear" w:color="auto" w:fill="FFFFFF"/>
        <w:tabs>
          <w:tab w:val="left" w:pos="763"/>
        </w:tabs>
        <w:spacing w:before="2"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13. </w:t>
      </w:r>
      <w:r w:rsidR="00BD60A7">
        <w:rPr>
          <w:sz w:val="24"/>
          <w:szCs w:val="24"/>
        </w:rPr>
        <w:t>Принятие</w:t>
      </w:r>
      <w:r w:rsidR="003244DA" w:rsidRPr="00D71AF5">
        <w:rPr>
          <w:sz w:val="24"/>
          <w:szCs w:val="24"/>
        </w:rPr>
        <w:t xml:space="preserve"> несовершеннолетних на выполнение временных работ в рамках </w:t>
      </w:r>
      <w:r w:rsidR="00C44439" w:rsidRPr="00D71AF5">
        <w:rPr>
          <w:sz w:val="24"/>
          <w:szCs w:val="24"/>
        </w:rPr>
        <w:t>Проекта оформляется</w:t>
      </w:r>
      <w:r w:rsidR="003244DA" w:rsidRPr="00D71AF5">
        <w:rPr>
          <w:sz w:val="24"/>
          <w:szCs w:val="24"/>
        </w:rPr>
        <w:t xml:space="preserve"> приказом директора </w:t>
      </w:r>
      <w:r w:rsidR="008B62CA" w:rsidRPr="00D71AF5">
        <w:rPr>
          <w:sz w:val="24"/>
          <w:szCs w:val="24"/>
        </w:rPr>
        <w:t>МБУ «Комплексный центр»</w:t>
      </w:r>
      <w:r w:rsidR="008B62CA">
        <w:rPr>
          <w:sz w:val="24"/>
          <w:szCs w:val="24"/>
        </w:rPr>
        <w:t xml:space="preserve"> Саткинского муниципального района</w:t>
      </w:r>
      <w:r w:rsidR="003244DA" w:rsidRPr="00D71AF5">
        <w:rPr>
          <w:sz w:val="24"/>
          <w:szCs w:val="24"/>
        </w:rPr>
        <w:t xml:space="preserve"> на основании следующих документов:</w:t>
      </w:r>
    </w:p>
    <w:p w:rsidR="00BD60A7" w:rsidRDefault="00BE03FE" w:rsidP="003244DA">
      <w:pPr>
        <w:shd w:val="clear" w:color="auto" w:fill="FFFFFF"/>
        <w:tabs>
          <w:tab w:val="left" w:pos="763"/>
        </w:tabs>
        <w:spacing w:before="2" w:line="360" w:lineRule="auto"/>
        <w:ind w:firstLine="567"/>
        <w:jc w:val="both"/>
        <w:rPr>
          <w:sz w:val="24"/>
          <w:szCs w:val="24"/>
        </w:rPr>
      </w:pPr>
      <w:r w:rsidRPr="00D71AF5">
        <w:rPr>
          <w:sz w:val="24"/>
          <w:szCs w:val="24"/>
        </w:rPr>
        <w:t xml:space="preserve">- паспорт </w:t>
      </w:r>
      <w:r w:rsidR="00526501" w:rsidRPr="00D71AF5">
        <w:rPr>
          <w:sz w:val="24"/>
          <w:szCs w:val="24"/>
        </w:rPr>
        <w:t>несовершеннолетнего</w:t>
      </w:r>
      <w:r w:rsidR="00BD60A7">
        <w:rPr>
          <w:sz w:val="24"/>
          <w:szCs w:val="24"/>
        </w:rPr>
        <w:t>;</w:t>
      </w:r>
      <w:r w:rsidR="00526501" w:rsidRPr="00D71AF5">
        <w:rPr>
          <w:sz w:val="24"/>
          <w:szCs w:val="24"/>
        </w:rPr>
        <w:t xml:space="preserve"> </w:t>
      </w:r>
    </w:p>
    <w:p w:rsidR="00BE03FE" w:rsidRPr="00D71AF5" w:rsidRDefault="00BE03FE" w:rsidP="003244DA">
      <w:pPr>
        <w:shd w:val="clear" w:color="auto" w:fill="FFFFFF"/>
        <w:tabs>
          <w:tab w:val="left" w:pos="763"/>
        </w:tabs>
        <w:spacing w:before="2" w:line="360" w:lineRule="auto"/>
        <w:ind w:firstLine="567"/>
        <w:jc w:val="both"/>
        <w:rPr>
          <w:sz w:val="24"/>
          <w:szCs w:val="24"/>
        </w:rPr>
      </w:pPr>
      <w:r w:rsidRPr="00D71AF5">
        <w:rPr>
          <w:sz w:val="24"/>
          <w:szCs w:val="24"/>
        </w:rPr>
        <w:t xml:space="preserve">- разрешение родителей </w:t>
      </w:r>
      <w:r w:rsidR="00B055D5" w:rsidRPr="00D71AF5">
        <w:rPr>
          <w:sz w:val="24"/>
          <w:szCs w:val="24"/>
        </w:rPr>
        <w:t>на организацию времен</w:t>
      </w:r>
      <w:r w:rsidR="00526501" w:rsidRPr="00D71AF5">
        <w:rPr>
          <w:sz w:val="24"/>
          <w:szCs w:val="24"/>
        </w:rPr>
        <w:t xml:space="preserve">ной </w:t>
      </w:r>
      <w:r w:rsidR="00EA492D">
        <w:rPr>
          <w:sz w:val="24"/>
          <w:szCs w:val="24"/>
        </w:rPr>
        <w:t xml:space="preserve">трудовой </w:t>
      </w:r>
      <w:r w:rsidR="00526501" w:rsidRPr="00D71AF5">
        <w:rPr>
          <w:sz w:val="24"/>
          <w:szCs w:val="24"/>
        </w:rPr>
        <w:t>занятости несовершеннолетнего</w:t>
      </w:r>
      <w:r w:rsidR="00B055D5" w:rsidRPr="00D71AF5">
        <w:rPr>
          <w:sz w:val="24"/>
          <w:szCs w:val="24"/>
        </w:rPr>
        <w:t xml:space="preserve"> </w:t>
      </w:r>
      <w:r w:rsidRPr="00D71AF5">
        <w:rPr>
          <w:sz w:val="24"/>
          <w:szCs w:val="24"/>
        </w:rPr>
        <w:t xml:space="preserve">в форме </w:t>
      </w:r>
      <w:r w:rsidR="001F18E8" w:rsidRPr="00D71AF5">
        <w:rPr>
          <w:sz w:val="24"/>
          <w:szCs w:val="24"/>
        </w:rPr>
        <w:t xml:space="preserve">заявления с </w:t>
      </w:r>
      <w:r w:rsidR="00526501" w:rsidRPr="00D71AF5">
        <w:rPr>
          <w:sz w:val="24"/>
          <w:szCs w:val="24"/>
        </w:rPr>
        <w:t xml:space="preserve">указанием </w:t>
      </w:r>
      <w:r w:rsidR="001F18E8" w:rsidRPr="00D71AF5">
        <w:rPr>
          <w:sz w:val="24"/>
          <w:szCs w:val="24"/>
        </w:rPr>
        <w:t>па</w:t>
      </w:r>
      <w:r w:rsidR="00526501" w:rsidRPr="00D71AF5">
        <w:rPr>
          <w:sz w:val="24"/>
          <w:szCs w:val="24"/>
        </w:rPr>
        <w:t>спортных данных</w:t>
      </w:r>
      <w:r w:rsidR="001F18E8" w:rsidRPr="00D71AF5">
        <w:rPr>
          <w:sz w:val="24"/>
          <w:szCs w:val="24"/>
        </w:rPr>
        <w:t xml:space="preserve"> одного из родителей;</w:t>
      </w:r>
    </w:p>
    <w:p w:rsidR="001F18E8" w:rsidRPr="00D71AF5" w:rsidRDefault="007E68CB" w:rsidP="003244DA">
      <w:pPr>
        <w:shd w:val="clear" w:color="auto" w:fill="FFFFFF"/>
        <w:tabs>
          <w:tab w:val="left" w:pos="763"/>
        </w:tabs>
        <w:spacing w:before="2" w:line="360" w:lineRule="auto"/>
        <w:ind w:firstLine="567"/>
        <w:jc w:val="both"/>
        <w:rPr>
          <w:sz w:val="24"/>
          <w:szCs w:val="24"/>
        </w:rPr>
      </w:pPr>
      <w:r w:rsidRPr="00D71AF5">
        <w:rPr>
          <w:sz w:val="24"/>
          <w:szCs w:val="24"/>
        </w:rPr>
        <w:t>- медицинская справка формы 079/у</w:t>
      </w:r>
      <w:r w:rsidR="001F18E8" w:rsidRPr="00D71AF5">
        <w:rPr>
          <w:sz w:val="24"/>
          <w:szCs w:val="24"/>
        </w:rPr>
        <w:t>;</w:t>
      </w:r>
    </w:p>
    <w:p w:rsidR="001F18E8" w:rsidRPr="00D71AF5" w:rsidRDefault="001F18E8" w:rsidP="0051586A">
      <w:pPr>
        <w:shd w:val="clear" w:color="auto" w:fill="FFFFFF"/>
        <w:tabs>
          <w:tab w:val="left" w:pos="809"/>
        </w:tabs>
        <w:spacing w:before="2" w:line="360" w:lineRule="auto"/>
        <w:ind w:firstLine="556"/>
        <w:jc w:val="both"/>
        <w:rPr>
          <w:sz w:val="24"/>
          <w:szCs w:val="24"/>
        </w:rPr>
      </w:pPr>
      <w:r w:rsidRPr="00D71AF5">
        <w:rPr>
          <w:sz w:val="24"/>
          <w:szCs w:val="24"/>
        </w:rPr>
        <w:t>-</w:t>
      </w:r>
      <w:r w:rsidR="00C067A6" w:rsidRPr="00D71AF5">
        <w:rPr>
          <w:sz w:val="24"/>
          <w:szCs w:val="24"/>
        </w:rPr>
        <w:t xml:space="preserve"> </w:t>
      </w:r>
      <w:r w:rsidR="00526501" w:rsidRPr="00D71AF5">
        <w:rPr>
          <w:sz w:val="24"/>
          <w:szCs w:val="24"/>
        </w:rPr>
        <w:t>справка</w:t>
      </w:r>
      <w:r w:rsidR="00C067A6" w:rsidRPr="00D71AF5">
        <w:rPr>
          <w:sz w:val="24"/>
          <w:szCs w:val="24"/>
        </w:rPr>
        <w:t xml:space="preserve"> службы сопровождения </w:t>
      </w:r>
      <w:r w:rsidR="009D6662">
        <w:rPr>
          <w:sz w:val="24"/>
          <w:szCs w:val="24"/>
        </w:rPr>
        <w:t xml:space="preserve">семей и детей </w:t>
      </w:r>
      <w:r w:rsidR="006346C2">
        <w:rPr>
          <w:sz w:val="24"/>
          <w:szCs w:val="24"/>
        </w:rPr>
        <w:t>под</w:t>
      </w:r>
      <w:r w:rsidR="00C067A6" w:rsidRPr="00D71AF5">
        <w:rPr>
          <w:sz w:val="24"/>
          <w:szCs w:val="24"/>
        </w:rPr>
        <w:t>программы</w:t>
      </w:r>
      <w:r w:rsidR="009D6662">
        <w:rPr>
          <w:sz w:val="24"/>
          <w:szCs w:val="24"/>
        </w:rPr>
        <w:t xml:space="preserve"> «Крепкая семья», подтверждающая</w:t>
      </w:r>
      <w:r w:rsidR="00C067A6" w:rsidRPr="00D71AF5">
        <w:rPr>
          <w:sz w:val="24"/>
          <w:szCs w:val="24"/>
        </w:rPr>
        <w:t xml:space="preserve">, что несовершеннолетний состоит в едином банке данных </w:t>
      </w:r>
      <w:r w:rsidR="00192991">
        <w:rPr>
          <w:sz w:val="24"/>
          <w:szCs w:val="24"/>
        </w:rPr>
        <w:t xml:space="preserve">муниципальной </w:t>
      </w:r>
      <w:r w:rsidR="006346C2">
        <w:rPr>
          <w:sz w:val="24"/>
          <w:szCs w:val="24"/>
        </w:rPr>
        <w:t>под</w:t>
      </w:r>
      <w:r w:rsidR="00C067A6" w:rsidRPr="00D71AF5">
        <w:rPr>
          <w:sz w:val="24"/>
          <w:szCs w:val="24"/>
        </w:rPr>
        <w:t>программы «Крепкая семья», с указанием категории и факта нахождения в трудной жизненной ситуации.</w:t>
      </w:r>
    </w:p>
    <w:p w:rsidR="001F18E8" w:rsidRPr="00D71AF5" w:rsidRDefault="0011435E" w:rsidP="003244DA">
      <w:pPr>
        <w:shd w:val="clear" w:color="auto" w:fill="FFFFFF"/>
        <w:tabs>
          <w:tab w:val="left" w:pos="763"/>
        </w:tabs>
        <w:spacing w:before="2"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14. </w:t>
      </w:r>
      <w:r w:rsidR="001F18E8" w:rsidRPr="00D71AF5">
        <w:rPr>
          <w:sz w:val="24"/>
          <w:szCs w:val="24"/>
        </w:rPr>
        <w:t>При зачислении несовершеннолетних на выполнение в</w:t>
      </w:r>
      <w:r w:rsidR="00C547F5">
        <w:rPr>
          <w:sz w:val="24"/>
          <w:szCs w:val="24"/>
        </w:rPr>
        <w:t>ременных работ в рамках Проекта</w:t>
      </w:r>
      <w:r w:rsidR="001F18E8" w:rsidRPr="00D71AF5">
        <w:rPr>
          <w:sz w:val="24"/>
          <w:szCs w:val="24"/>
        </w:rPr>
        <w:t xml:space="preserve"> с ними проводится </w:t>
      </w:r>
      <w:r w:rsidR="00C067A6" w:rsidRPr="00D71AF5">
        <w:rPr>
          <w:sz w:val="24"/>
          <w:szCs w:val="24"/>
        </w:rPr>
        <w:t xml:space="preserve">вводный </w:t>
      </w:r>
      <w:r w:rsidR="001F18E8" w:rsidRPr="00D71AF5">
        <w:rPr>
          <w:sz w:val="24"/>
          <w:szCs w:val="24"/>
        </w:rPr>
        <w:t>инс</w:t>
      </w:r>
      <w:r w:rsidR="006B2122" w:rsidRPr="00D71AF5">
        <w:rPr>
          <w:sz w:val="24"/>
          <w:szCs w:val="24"/>
        </w:rPr>
        <w:t>труктаж по технике безопасности с соответствующей записью в журнал.</w:t>
      </w:r>
    </w:p>
    <w:p w:rsidR="006B2122" w:rsidRPr="00D71AF5" w:rsidRDefault="0011435E" w:rsidP="003244DA">
      <w:pPr>
        <w:shd w:val="clear" w:color="auto" w:fill="FFFFFF"/>
        <w:tabs>
          <w:tab w:val="left" w:pos="763"/>
        </w:tabs>
        <w:spacing w:before="2"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 </w:t>
      </w:r>
      <w:r w:rsidR="006B2122" w:rsidRPr="00D71AF5">
        <w:rPr>
          <w:sz w:val="24"/>
          <w:szCs w:val="24"/>
        </w:rPr>
        <w:t xml:space="preserve">Временные работы осуществляются несовершеннолетними только в присутствии специалистов </w:t>
      </w:r>
      <w:r w:rsidR="00604960" w:rsidRPr="00D71AF5">
        <w:rPr>
          <w:sz w:val="24"/>
          <w:szCs w:val="24"/>
        </w:rPr>
        <w:t>МБУ «Комплексный центр»</w:t>
      </w:r>
      <w:r w:rsidR="00604960">
        <w:rPr>
          <w:sz w:val="24"/>
          <w:szCs w:val="24"/>
        </w:rPr>
        <w:t xml:space="preserve"> Саткинского муниципального района, Управления социальной защиты </w:t>
      </w:r>
      <w:r w:rsidR="00A0787B">
        <w:rPr>
          <w:sz w:val="24"/>
          <w:szCs w:val="24"/>
        </w:rPr>
        <w:t>населения</w:t>
      </w:r>
      <w:r w:rsidR="00400FA4">
        <w:rPr>
          <w:sz w:val="24"/>
          <w:szCs w:val="24"/>
        </w:rPr>
        <w:t>,</w:t>
      </w:r>
      <w:r w:rsidR="00400FA4" w:rsidRPr="00400FA4">
        <w:rPr>
          <w:sz w:val="24"/>
          <w:szCs w:val="24"/>
          <w:shd w:val="clear" w:color="auto" w:fill="FFFFFF"/>
        </w:rPr>
        <w:t xml:space="preserve"> </w:t>
      </w:r>
      <w:r w:rsidR="00400FA4" w:rsidRPr="007833B9">
        <w:rPr>
          <w:sz w:val="24"/>
          <w:szCs w:val="24"/>
          <w:shd w:val="clear" w:color="auto" w:fill="FFFFFF"/>
        </w:rPr>
        <w:t>МКУСО «Реабилитационный центр» Саткинского муниципального района</w:t>
      </w:r>
      <w:r w:rsidR="00A0787B">
        <w:rPr>
          <w:sz w:val="24"/>
          <w:szCs w:val="24"/>
        </w:rPr>
        <w:t xml:space="preserve"> или</w:t>
      </w:r>
      <w:r>
        <w:rPr>
          <w:sz w:val="24"/>
          <w:szCs w:val="24"/>
        </w:rPr>
        <w:t xml:space="preserve"> </w:t>
      </w:r>
      <w:r w:rsidR="00C547F5">
        <w:rPr>
          <w:sz w:val="24"/>
          <w:szCs w:val="24"/>
        </w:rPr>
        <w:t>МКУ «Дом ветеранов»,</w:t>
      </w:r>
      <w:r w:rsidR="006B2122" w:rsidRPr="00D71AF5">
        <w:rPr>
          <w:sz w:val="24"/>
          <w:szCs w:val="24"/>
        </w:rPr>
        <w:t xml:space="preserve"> </w:t>
      </w:r>
      <w:r w:rsidR="00C067A6" w:rsidRPr="00D71AF5">
        <w:rPr>
          <w:sz w:val="24"/>
          <w:szCs w:val="24"/>
        </w:rPr>
        <w:t>на которых</w:t>
      </w:r>
      <w:r w:rsidR="006B2122" w:rsidRPr="00D71AF5">
        <w:rPr>
          <w:sz w:val="24"/>
          <w:szCs w:val="24"/>
        </w:rPr>
        <w:t xml:space="preserve"> приказом по учреждению</w:t>
      </w:r>
      <w:r w:rsidR="00400FA4">
        <w:rPr>
          <w:sz w:val="24"/>
          <w:szCs w:val="24"/>
        </w:rPr>
        <w:t xml:space="preserve">, </w:t>
      </w:r>
      <w:r w:rsidR="006B2122" w:rsidRPr="00D71AF5">
        <w:rPr>
          <w:sz w:val="24"/>
          <w:szCs w:val="24"/>
        </w:rPr>
        <w:t xml:space="preserve"> </w:t>
      </w:r>
      <w:r w:rsidR="00C067A6" w:rsidRPr="00D71AF5">
        <w:rPr>
          <w:sz w:val="24"/>
          <w:szCs w:val="24"/>
        </w:rPr>
        <w:t>возлагается ответственность за жизнь и здоровье несовершеннолетних в период реализаци</w:t>
      </w:r>
      <w:r w:rsidR="00400FA4">
        <w:rPr>
          <w:sz w:val="24"/>
          <w:szCs w:val="24"/>
        </w:rPr>
        <w:t>и проекта</w:t>
      </w:r>
      <w:r w:rsidR="00C067A6" w:rsidRPr="00D71AF5">
        <w:rPr>
          <w:sz w:val="24"/>
          <w:szCs w:val="24"/>
        </w:rPr>
        <w:t xml:space="preserve">. </w:t>
      </w:r>
      <w:r w:rsidR="00F67F05">
        <w:rPr>
          <w:sz w:val="24"/>
          <w:szCs w:val="24"/>
        </w:rPr>
        <w:t xml:space="preserve">Ответственные специалисты </w:t>
      </w:r>
      <w:r w:rsidR="00C067A6" w:rsidRPr="00D71AF5">
        <w:rPr>
          <w:sz w:val="24"/>
          <w:szCs w:val="24"/>
        </w:rPr>
        <w:t xml:space="preserve">проводят </w:t>
      </w:r>
      <w:r w:rsidR="00F67F05">
        <w:rPr>
          <w:sz w:val="24"/>
          <w:szCs w:val="24"/>
        </w:rPr>
        <w:t>с несовершеннолетними</w:t>
      </w:r>
      <w:r w:rsidR="00A0787B" w:rsidRPr="00D71AF5">
        <w:rPr>
          <w:sz w:val="24"/>
          <w:szCs w:val="24"/>
        </w:rPr>
        <w:t xml:space="preserve"> первичный инструктаж</w:t>
      </w:r>
      <w:r w:rsidR="00C067A6" w:rsidRPr="00D71AF5">
        <w:rPr>
          <w:sz w:val="24"/>
          <w:szCs w:val="24"/>
        </w:rPr>
        <w:t xml:space="preserve"> по технике безопасности с учетом специфики</w:t>
      </w:r>
      <w:r>
        <w:rPr>
          <w:sz w:val="24"/>
          <w:szCs w:val="24"/>
        </w:rPr>
        <w:t xml:space="preserve"> выполняемых видов работ </w:t>
      </w:r>
      <w:r w:rsidR="00A0787B">
        <w:rPr>
          <w:sz w:val="24"/>
          <w:szCs w:val="24"/>
        </w:rPr>
        <w:t>и ведут</w:t>
      </w:r>
      <w:r w:rsidR="00C067A6" w:rsidRPr="00D71AF5">
        <w:rPr>
          <w:sz w:val="24"/>
          <w:szCs w:val="24"/>
        </w:rPr>
        <w:t xml:space="preserve"> табель учета рабочего времени.</w:t>
      </w:r>
    </w:p>
    <w:p w:rsidR="00CE1C03" w:rsidRPr="00D71AF5" w:rsidRDefault="0011435E" w:rsidP="003244DA">
      <w:pPr>
        <w:shd w:val="clear" w:color="auto" w:fill="FFFFFF"/>
        <w:tabs>
          <w:tab w:val="left" w:pos="763"/>
        </w:tabs>
        <w:spacing w:before="2" w:line="360" w:lineRule="auto"/>
        <w:ind w:firstLine="567"/>
        <w:jc w:val="both"/>
        <w:rPr>
          <w:spacing w:val="-1"/>
          <w:sz w:val="24"/>
          <w:szCs w:val="24"/>
        </w:rPr>
      </w:pPr>
      <w:r>
        <w:rPr>
          <w:sz w:val="24"/>
          <w:szCs w:val="24"/>
        </w:rPr>
        <w:t xml:space="preserve">16. </w:t>
      </w:r>
      <w:r w:rsidR="00C067A6" w:rsidRPr="00D71AF5">
        <w:rPr>
          <w:sz w:val="24"/>
          <w:szCs w:val="24"/>
        </w:rPr>
        <w:t>По окончании</w:t>
      </w:r>
      <w:r>
        <w:rPr>
          <w:sz w:val="24"/>
          <w:szCs w:val="24"/>
        </w:rPr>
        <w:t xml:space="preserve"> действия Проекта, ответственные</w:t>
      </w:r>
      <w:r w:rsidR="00C067A6" w:rsidRPr="00D71AF5">
        <w:rPr>
          <w:sz w:val="24"/>
          <w:szCs w:val="24"/>
        </w:rPr>
        <w:t xml:space="preserve"> специалист</w:t>
      </w:r>
      <w:r>
        <w:rPr>
          <w:sz w:val="24"/>
          <w:szCs w:val="24"/>
        </w:rPr>
        <w:t>ы</w:t>
      </w:r>
      <w:r w:rsidR="00C067A6" w:rsidRPr="00D71AF5">
        <w:rPr>
          <w:sz w:val="24"/>
          <w:szCs w:val="24"/>
        </w:rPr>
        <w:t xml:space="preserve"> предоставля</w:t>
      </w:r>
      <w:r w:rsidR="00604960">
        <w:rPr>
          <w:sz w:val="24"/>
          <w:szCs w:val="24"/>
        </w:rPr>
        <w:t>ю</w:t>
      </w:r>
      <w:r w:rsidR="00C067A6" w:rsidRPr="00D71AF5">
        <w:rPr>
          <w:sz w:val="24"/>
          <w:szCs w:val="24"/>
        </w:rPr>
        <w:t xml:space="preserve">т директору </w:t>
      </w:r>
      <w:r w:rsidR="00604960" w:rsidRPr="00D71AF5">
        <w:rPr>
          <w:sz w:val="24"/>
          <w:szCs w:val="24"/>
        </w:rPr>
        <w:t>МБУ «Комплексный центр»</w:t>
      </w:r>
      <w:r w:rsidR="00604960">
        <w:rPr>
          <w:sz w:val="24"/>
          <w:szCs w:val="24"/>
        </w:rPr>
        <w:t xml:space="preserve"> Саткинского муниципального района</w:t>
      </w:r>
      <w:r w:rsidR="00604960" w:rsidRPr="00D71AF5">
        <w:rPr>
          <w:sz w:val="24"/>
          <w:szCs w:val="24"/>
        </w:rPr>
        <w:t xml:space="preserve"> </w:t>
      </w:r>
      <w:r w:rsidR="00C067A6" w:rsidRPr="00D71AF5">
        <w:rPr>
          <w:sz w:val="24"/>
          <w:szCs w:val="24"/>
        </w:rPr>
        <w:t xml:space="preserve">отчет о ходе </w:t>
      </w:r>
      <w:r w:rsidR="00C067A6" w:rsidRPr="00D71AF5">
        <w:rPr>
          <w:sz w:val="24"/>
          <w:szCs w:val="24"/>
        </w:rPr>
        <w:lastRenderedPageBreak/>
        <w:t xml:space="preserve">реализации Проекта с </w:t>
      </w:r>
      <w:r w:rsidR="00A0787B" w:rsidRPr="00D71AF5">
        <w:rPr>
          <w:sz w:val="24"/>
          <w:szCs w:val="24"/>
        </w:rPr>
        <w:t>приложением табелей</w:t>
      </w:r>
      <w:r w:rsidR="00C067A6" w:rsidRPr="00D71AF5">
        <w:rPr>
          <w:sz w:val="24"/>
          <w:szCs w:val="24"/>
        </w:rPr>
        <w:t xml:space="preserve"> учета рабочего времени на каждого несовершеннолетнего и </w:t>
      </w:r>
      <w:r w:rsidR="00C067A6" w:rsidRPr="00D71AF5">
        <w:rPr>
          <w:spacing w:val="-1"/>
          <w:sz w:val="24"/>
          <w:szCs w:val="24"/>
        </w:rPr>
        <w:t xml:space="preserve">ходатайство о </w:t>
      </w:r>
      <w:r w:rsidR="00EA492D">
        <w:rPr>
          <w:spacing w:val="-1"/>
          <w:sz w:val="24"/>
          <w:szCs w:val="24"/>
        </w:rPr>
        <w:t>получении единовременной денежной выплаты</w:t>
      </w:r>
      <w:r w:rsidR="00C067A6" w:rsidRPr="00D71AF5">
        <w:rPr>
          <w:spacing w:val="-1"/>
          <w:sz w:val="24"/>
          <w:szCs w:val="24"/>
        </w:rPr>
        <w:t xml:space="preserve"> </w:t>
      </w:r>
      <w:r w:rsidR="00EA492D">
        <w:rPr>
          <w:spacing w:val="-1"/>
          <w:sz w:val="24"/>
          <w:szCs w:val="24"/>
        </w:rPr>
        <w:t xml:space="preserve">подростками - </w:t>
      </w:r>
      <w:r w:rsidR="00C067A6" w:rsidRPr="00D71AF5">
        <w:rPr>
          <w:spacing w:val="-1"/>
          <w:sz w:val="24"/>
          <w:szCs w:val="24"/>
        </w:rPr>
        <w:t>участникам</w:t>
      </w:r>
      <w:r w:rsidR="00EA492D">
        <w:rPr>
          <w:spacing w:val="-1"/>
          <w:sz w:val="24"/>
          <w:szCs w:val="24"/>
        </w:rPr>
        <w:t>и</w:t>
      </w:r>
      <w:r w:rsidR="00C067A6" w:rsidRPr="00D71AF5">
        <w:rPr>
          <w:spacing w:val="-1"/>
          <w:sz w:val="24"/>
          <w:szCs w:val="24"/>
        </w:rPr>
        <w:t xml:space="preserve"> реализации Проекта, заверенные</w:t>
      </w:r>
      <w:r w:rsidR="00CE1C03" w:rsidRPr="00D71AF5">
        <w:rPr>
          <w:spacing w:val="-1"/>
          <w:sz w:val="24"/>
          <w:szCs w:val="24"/>
        </w:rPr>
        <w:t xml:space="preserve"> подписью.</w:t>
      </w:r>
    </w:p>
    <w:p w:rsidR="00AC0473" w:rsidRPr="00604960" w:rsidRDefault="0011435E" w:rsidP="0011435E">
      <w:pPr>
        <w:shd w:val="clear" w:color="auto" w:fill="FFFFFF"/>
        <w:tabs>
          <w:tab w:val="left" w:pos="955"/>
        </w:tabs>
        <w:spacing w:before="5"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17. </w:t>
      </w:r>
      <w:r w:rsidR="00CE1C03" w:rsidRPr="00D71AF5">
        <w:rPr>
          <w:sz w:val="24"/>
          <w:szCs w:val="24"/>
        </w:rPr>
        <w:t xml:space="preserve">Размер </w:t>
      </w:r>
      <w:r w:rsidR="00EA492D">
        <w:rPr>
          <w:sz w:val="24"/>
          <w:szCs w:val="24"/>
        </w:rPr>
        <w:t xml:space="preserve">единовременной </w:t>
      </w:r>
      <w:r w:rsidR="00E17E96">
        <w:rPr>
          <w:sz w:val="24"/>
          <w:szCs w:val="24"/>
        </w:rPr>
        <w:t xml:space="preserve">денежной </w:t>
      </w:r>
      <w:r w:rsidR="00EA492D">
        <w:rPr>
          <w:sz w:val="24"/>
          <w:szCs w:val="24"/>
        </w:rPr>
        <w:t>выплаты</w:t>
      </w:r>
      <w:r w:rsidR="00CE1C03" w:rsidRPr="00D71AF5">
        <w:rPr>
          <w:sz w:val="24"/>
          <w:szCs w:val="24"/>
        </w:rPr>
        <w:t xml:space="preserve"> несовершеннолетним за участие в </w:t>
      </w:r>
      <w:r w:rsidR="00DD5CB6">
        <w:rPr>
          <w:sz w:val="24"/>
          <w:szCs w:val="24"/>
        </w:rPr>
        <w:t>реализации Проекта составляет 2</w:t>
      </w:r>
      <w:r w:rsidR="00A0787B">
        <w:rPr>
          <w:sz w:val="24"/>
          <w:szCs w:val="24"/>
        </w:rPr>
        <w:t>5</w:t>
      </w:r>
      <w:r w:rsidR="00CE1C03" w:rsidRPr="00D71AF5">
        <w:rPr>
          <w:sz w:val="24"/>
          <w:szCs w:val="24"/>
        </w:rPr>
        <w:t>00 (две тысячи</w:t>
      </w:r>
      <w:r w:rsidR="00A0787B">
        <w:rPr>
          <w:sz w:val="24"/>
          <w:szCs w:val="24"/>
        </w:rPr>
        <w:t xml:space="preserve"> пятьсот</w:t>
      </w:r>
      <w:r w:rsidR="00CE1C03" w:rsidRPr="00D71AF5">
        <w:rPr>
          <w:sz w:val="24"/>
          <w:szCs w:val="24"/>
        </w:rPr>
        <w:t xml:space="preserve">) рублей за полную отработанную трудовую смену, </w:t>
      </w:r>
      <w:r w:rsidR="00CE1C03" w:rsidRPr="00604960">
        <w:rPr>
          <w:sz w:val="24"/>
          <w:szCs w:val="24"/>
        </w:rPr>
        <w:t>продолж</w:t>
      </w:r>
      <w:r w:rsidR="00DD5CB6" w:rsidRPr="00604960">
        <w:rPr>
          <w:sz w:val="24"/>
          <w:szCs w:val="24"/>
        </w:rPr>
        <w:t>ительность которой составляет 10</w:t>
      </w:r>
      <w:r w:rsidR="00CE1C03" w:rsidRPr="00604960">
        <w:rPr>
          <w:sz w:val="24"/>
          <w:szCs w:val="24"/>
        </w:rPr>
        <w:t xml:space="preserve"> </w:t>
      </w:r>
      <w:r w:rsidR="00AC0473" w:rsidRPr="00604960">
        <w:rPr>
          <w:sz w:val="24"/>
          <w:szCs w:val="24"/>
        </w:rPr>
        <w:t xml:space="preserve">рабочих </w:t>
      </w:r>
      <w:r w:rsidR="00CE1C03" w:rsidRPr="00604960">
        <w:rPr>
          <w:sz w:val="24"/>
          <w:szCs w:val="24"/>
        </w:rPr>
        <w:t xml:space="preserve">дней. </w:t>
      </w:r>
    </w:p>
    <w:p w:rsidR="00EF50DC" w:rsidRDefault="0011435E" w:rsidP="00CE628D">
      <w:pPr>
        <w:spacing w:line="360" w:lineRule="auto"/>
        <w:ind w:firstLine="567"/>
        <w:jc w:val="both"/>
        <w:rPr>
          <w:sz w:val="24"/>
          <w:szCs w:val="24"/>
        </w:rPr>
      </w:pPr>
      <w:r w:rsidRPr="00604960">
        <w:rPr>
          <w:sz w:val="24"/>
          <w:szCs w:val="24"/>
        </w:rPr>
        <w:t xml:space="preserve">18. </w:t>
      </w:r>
      <w:proofErr w:type="gramStart"/>
      <w:r w:rsidR="00EA492D">
        <w:rPr>
          <w:sz w:val="24"/>
          <w:szCs w:val="24"/>
        </w:rPr>
        <w:t xml:space="preserve">Обеспечение единовременной </w:t>
      </w:r>
      <w:r w:rsidR="00E17E96">
        <w:rPr>
          <w:sz w:val="24"/>
          <w:szCs w:val="24"/>
        </w:rPr>
        <w:t>денежной</w:t>
      </w:r>
      <w:r w:rsidR="00EA492D">
        <w:rPr>
          <w:sz w:val="24"/>
          <w:szCs w:val="24"/>
        </w:rPr>
        <w:t xml:space="preserve"> выплаты</w:t>
      </w:r>
      <w:r w:rsidR="00CE1C03" w:rsidRPr="00604960">
        <w:rPr>
          <w:sz w:val="24"/>
          <w:szCs w:val="24"/>
        </w:rPr>
        <w:t xml:space="preserve"> несовершеннолетним, участвующим в реализации Проекта, осуществляется за счет </w:t>
      </w:r>
      <w:r w:rsidR="009D6662" w:rsidRPr="00604960">
        <w:rPr>
          <w:sz w:val="24"/>
          <w:szCs w:val="24"/>
        </w:rPr>
        <w:t xml:space="preserve">средств </w:t>
      </w:r>
      <w:r w:rsidR="00C32E6A">
        <w:rPr>
          <w:sz w:val="24"/>
          <w:szCs w:val="24"/>
        </w:rPr>
        <w:t xml:space="preserve">бюджета </w:t>
      </w:r>
      <w:r w:rsidR="00CE1C03" w:rsidRPr="00604960">
        <w:rPr>
          <w:sz w:val="24"/>
          <w:szCs w:val="24"/>
        </w:rPr>
        <w:t xml:space="preserve">Саткинского муниципального района, выделенных на реализацию муниципальной </w:t>
      </w:r>
      <w:r w:rsidR="00EF50DC" w:rsidRPr="00EF50DC">
        <w:rPr>
          <w:sz w:val="24"/>
          <w:szCs w:val="24"/>
        </w:rPr>
        <w:t>подпрограммы "Крепкая семья" на 20</w:t>
      </w:r>
      <w:r w:rsidR="006346C2">
        <w:rPr>
          <w:sz w:val="24"/>
          <w:szCs w:val="24"/>
        </w:rPr>
        <w:t>20</w:t>
      </w:r>
      <w:r w:rsidR="00EF50DC" w:rsidRPr="00EF50DC">
        <w:rPr>
          <w:sz w:val="24"/>
          <w:szCs w:val="24"/>
        </w:rPr>
        <w:t>-202</w:t>
      </w:r>
      <w:r w:rsidR="006346C2">
        <w:rPr>
          <w:sz w:val="24"/>
          <w:szCs w:val="24"/>
        </w:rPr>
        <w:t>4</w:t>
      </w:r>
      <w:r w:rsidR="00EF50DC" w:rsidRPr="00EF50DC">
        <w:rPr>
          <w:sz w:val="24"/>
          <w:szCs w:val="24"/>
        </w:rPr>
        <w:t xml:space="preserve"> годы программы </w:t>
      </w:r>
      <w:r w:rsidR="00117A2C">
        <w:rPr>
          <w:sz w:val="24"/>
          <w:szCs w:val="24"/>
        </w:rPr>
        <w:t>«</w:t>
      </w:r>
      <w:r w:rsidR="00EF50DC" w:rsidRPr="00EF50DC">
        <w:rPr>
          <w:sz w:val="24"/>
          <w:szCs w:val="24"/>
        </w:rPr>
        <w:t>Социальная поддержка и социальное обслуживание отдельных категорий граждан Саткинского муниципального района на 20</w:t>
      </w:r>
      <w:r w:rsidR="006346C2">
        <w:rPr>
          <w:sz w:val="24"/>
          <w:szCs w:val="24"/>
        </w:rPr>
        <w:t>20</w:t>
      </w:r>
      <w:r w:rsidR="00EF50DC" w:rsidRPr="00EF50DC">
        <w:rPr>
          <w:sz w:val="24"/>
          <w:szCs w:val="24"/>
        </w:rPr>
        <w:t>-202</w:t>
      </w:r>
      <w:r w:rsidR="006346C2">
        <w:rPr>
          <w:sz w:val="24"/>
          <w:szCs w:val="24"/>
        </w:rPr>
        <w:t>4</w:t>
      </w:r>
      <w:r w:rsidR="00EF50DC" w:rsidRPr="00EF50DC">
        <w:rPr>
          <w:sz w:val="24"/>
          <w:szCs w:val="24"/>
        </w:rPr>
        <w:t xml:space="preserve"> годы</w:t>
      </w:r>
      <w:r w:rsidR="00117A2C">
        <w:rPr>
          <w:sz w:val="24"/>
          <w:szCs w:val="24"/>
        </w:rPr>
        <w:t>»</w:t>
      </w:r>
      <w:r w:rsidR="00EF50DC" w:rsidRPr="00EF50DC">
        <w:rPr>
          <w:sz w:val="24"/>
          <w:szCs w:val="24"/>
        </w:rPr>
        <w:t>, утвержденной постановлением Администрации Саткинского муниципа</w:t>
      </w:r>
      <w:r w:rsidR="00883CE1">
        <w:rPr>
          <w:sz w:val="24"/>
          <w:szCs w:val="24"/>
        </w:rPr>
        <w:t xml:space="preserve">льного района от  </w:t>
      </w:r>
      <w:r w:rsidR="00CE628D">
        <w:rPr>
          <w:sz w:val="24"/>
          <w:szCs w:val="24"/>
        </w:rPr>
        <w:t>25</w:t>
      </w:r>
      <w:r w:rsidR="00EF50DC" w:rsidRPr="00EF50DC">
        <w:rPr>
          <w:sz w:val="24"/>
          <w:szCs w:val="24"/>
        </w:rPr>
        <w:t>.1</w:t>
      </w:r>
      <w:r w:rsidR="00CE628D">
        <w:rPr>
          <w:sz w:val="24"/>
          <w:szCs w:val="24"/>
        </w:rPr>
        <w:t>2</w:t>
      </w:r>
      <w:r w:rsidR="00EF50DC" w:rsidRPr="00EF50DC">
        <w:rPr>
          <w:sz w:val="24"/>
          <w:szCs w:val="24"/>
        </w:rPr>
        <w:t>.201</w:t>
      </w:r>
      <w:r w:rsidR="00CE628D">
        <w:rPr>
          <w:sz w:val="24"/>
          <w:szCs w:val="24"/>
        </w:rPr>
        <w:t>9</w:t>
      </w:r>
      <w:r w:rsidR="00EF50DC" w:rsidRPr="00EF50DC">
        <w:rPr>
          <w:sz w:val="24"/>
          <w:szCs w:val="24"/>
        </w:rPr>
        <w:t xml:space="preserve">  № </w:t>
      </w:r>
      <w:r w:rsidR="00CE628D">
        <w:rPr>
          <w:sz w:val="24"/>
          <w:szCs w:val="24"/>
        </w:rPr>
        <w:t>933/1</w:t>
      </w:r>
      <w:r w:rsidR="000E6CC5">
        <w:rPr>
          <w:sz w:val="24"/>
          <w:szCs w:val="24"/>
        </w:rPr>
        <w:t xml:space="preserve"> (с изменениями)</w:t>
      </w:r>
      <w:r w:rsidR="00EF50DC" w:rsidRPr="00EF50DC">
        <w:rPr>
          <w:sz w:val="24"/>
          <w:szCs w:val="24"/>
        </w:rPr>
        <w:t xml:space="preserve">, </w:t>
      </w:r>
      <w:proofErr w:type="gramEnd"/>
    </w:p>
    <w:p w:rsidR="00CE1C03" w:rsidRPr="00D71AF5" w:rsidRDefault="0011435E" w:rsidP="00604960">
      <w:pPr>
        <w:spacing w:line="360" w:lineRule="auto"/>
        <w:ind w:firstLine="567"/>
        <w:jc w:val="both"/>
        <w:rPr>
          <w:spacing w:val="-14"/>
          <w:sz w:val="24"/>
          <w:szCs w:val="24"/>
        </w:rPr>
      </w:pPr>
      <w:r w:rsidRPr="00604960">
        <w:rPr>
          <w:sz w:val="24"/>
          <w:szCs w:val="24"/>
        </w:rPr>
        <w:t xml:space="preserve">19. </w:t>
      </w:r>
      <w:r w:rsidR="007621B8">
        <w:rPr>
          <w:sz w:val="24"/>
          <w:szCs w:val="24"/>
        </w:rPr>
        <w:t xml:space="preserve">Решение о </w:t>
      </w:r>
      <w:r w:rsidR="00E12A4A">
        <w:rPr>
          <w:sz w:val="24"/>
          <w:szCs w:val="24"/>
        </w:rPr>
        <w:t xml:space="preserve">начислении единовременной </w:t>
      </w:r>
      <w:r w:rsidR="00E17E96">
        <w:rPr>
          <w:sz w:val="24"/>
          <w:szCs w:val="24"/>
        </w:rPr>
        <w:t>денежной</w:t>
      </w:r>
      <w:r w:rsidR="00CE1C03" w:rsidRPr="00604960">
        <w:rPr>
          <w:sz w:val="24"/>
          <w:szCs w:val="24"/>
        </w:rPr>
        <w:t xml:space="preserve"> </w:t>
      </w:r>
      <w:r w:rsidR="00E12A4A">
        <w:rPr>
          <w:sz w:val="24"/>
          <w:szCs w:val="24"/>
        </w:rPr>
        <w:t>выплаты</w:t>
      </w:r>
      <w:r w:rsidR="00CE1C03" w:rsidRPr="00604960">
        <w:rPr>
          <w:sz w:val="24"/>
          <w:szCs w:val="24"/>
        </w:rPr>
        <w:t xml:space="preserve"> несовершенноле</w:t>
      </w:r>
      <w:r w:rsidR="009D6662" w:rsidRPr="00604960">
        <w:rPr>
          <w:sz w:val="24"/>
          <w:szCs w:val="24"/>
        </w:rPr>
        <w:t>тним, участвующим в реализации П</w:t>
      </w:r>
      <w:r w:rsidR="00CE1C03" w:rsidRPr="00604960">
        <w:rPr>
          <w:sz w:val="24"/>
          <w:szCs w:val="24"/>
        </w:rPr>
        <w:t xml:space="preserve">роекта, принимается на основании решения комиссии при </w:t>
      </w:r>
      <w:r w:rsidR="00604960" w:rsidRPr="00D71AF5">
        <w:rPr>
          <w:sz w:val="24"/>
          <w:szCs w:val="24"/>
        </w:rPr>
        <w:t>МБУ «Комплексный центр»</w:t>
      </w:r>
      <w:r w:rsidR="00604960">
        <w:rPr>
          <w:sz w:val="24"/>
          <w:szCs w:val="24"/>
        </w:rPr>
        <w:t xml:space="preserve"> Саткинского муниципального района </w:t>
      </w:r>
      <w:r>
        <w:rPr>
          <w:sz w:val="24"/>
          <w:szCs w:val="24"/>
        </w:rPr>
        <w:t>и оформляется приказом</w:t>
      </w:r>
      <w:r w:rsidR="00CE1C03" w:rsidRPr="00D71AF5">
        <w:rPr>
          <w:sz w:val="24"/>
          <w:szCs w:val="24"/>
        </w:rPr>
        <w:t>.</w:t>
      </w:r>
    </w:p>
    <w:p w:rsidR="00CE1C03" w:rsidRPr="00D71AF5" w:rsidRDefault="0011435E" w:rsidP="00CE1C03">
      <w:pPr>
        <w:shd w:val="clear" w:color="auto" w:fill="FFFFFF"/>
        <w:tabs>
          <w:tab w:val="left" w:pos="955"/>
        </w:tabs>
        <w:spacing w:before="5" w:line="360" w:lineRule="auto"/>
        <w:ind w:firstLine="567"/>
        <w:jc w:val="both"/>
        <w:rPr>
          <w:spacing w:val="-14"/>
          <w:sz w:val="24"/>
          <w:szCs w:val="24"/>
        </w:rPr>
      </w:pPr>
      <w:r>
        <w:rPr>
          <w:sz w:val="24"/>
          <w:szCs w:val="24"/>
        </w:rPr>
        <w:t xml:space="preserve">20. </w:t>
      </w:r>
      <w:r w:rsidR="00E12A4A">
        <w:rPr>
          <w:sz w:val="24"/>
          <w:szCs w:val="24"/>
        </w:rPr>
        <w:t xml:space="preserve">Выдача единовременной </w:t>
      </w:r>
      <w:r w:rsidR="00E17E96">
        <w:rPr>
          <w:sz w:val="24"/>
          <w:szCs w:val="24"/>
        </w:rPr>
        <w:t>денежной</w:t>
      </w:r>
      <w:r w:rsidR="00883CE1" w:rsidRPr="00604960">
        <w:rPr>
          <w:sz w:val="24"/>
          <w:szCs w:val="24"/>
        </w:rPr>
        <w:t xml:space="preserve"> </w:t>
      </w:r>
      <w:r w:rsidR="00E12A4A">
        <w:rPr>
          <w:sz w:val="24"/>
          <w:szCs w:val="24"/>
        </w:rPr>
        <w:t>выплаты</w:t>
      </w:r>
      <w:r w:rsidR="00883CE1" w:rsidRPr="00604960">
        <w:rPr>
          <w:sz w:val="24"/>
          <w:szCs w:val="24"/>
        </w:rPr>
        <w:t xml:space="preserve"> </w:t>
      </w:r>
      <w:r w:rsidR="00CE1C03" w:rsidRPr="00D71AF5">
        <w:rPr>
          <w:sz w:val="24"/>
          <w:szCs w:val="24"/>
        </w:rPr>
        <w:t xml:space="preserve">несовершеннолетним, участвующим в реализации </w:t>
      </w:r>
      <w:r w:rsidR="00CE1C03" w:rsidRPr="00D71AF5">
        <w:rPr>
          <w:spacing w:val="-1"/>
          <w:sz w:val="24"/>
          <w:szCs w:val="24"/>
        </w:rPr>
        <w:t xml:space="preserve">Проекта, </w:t>
      </w:r>
      <w:r w:rsidR="00B037F5">
        <w:rPr>
          <w:sz w:val="24"/>
          <w:szCs w:val="24"/>
        </w:rPr>
        <w:t xml:space="preserve">осуществляется </w:t>
      </w:r>
      <w:r w:rsidR="001E234D">
        <w:rPr>
          <w:sz w:val="24"/>
          <w:szCs w:val="24"/>
        </w:rPr>
        <w:t xml:space="preserve">путем </w:t>
      </w:r>
      <w:r w:rsidR="00B037F5">
        <w:rPr>
          <w:sz w:val="24"/>
          <w:szCs w:val="24"/>
        </w:rPr>
        <w:t>перечислени</w:t>
      </w:r>
      <w:r w:rsidR="001E234D">
        <w:rPr>
          <w:sz w:val="24"/>
          <w:szCs w:val="24"/>
        </w:rPr>
        <w:t>я</w:t>
      </w:r>
      <w:r w:rsidR="00B037F5">
        <w:rPr>
          <w:sz w:val="24"/>
          <w:szCs w:val="24"/>
        </w:rPr>
        <w:t xml:space="preserve"> на карту Сбербанка России МИР, оформленную на имя несовершеннолетнего</w:t>
      </w:r>
      <w:r w:rsidR="00CE1C03" w:rsidRPr="00D71AF5">
        <w:rPr>
          <w:sz w:val="24"/>
          <w:szCs w:val="24"/>
        </w:rPr>
        <w:t>.</w:t>
      </w:r>
    </w:p>
    <w:p w:rsidR="00CE1C03" w:rsidRPr="00D71AF5" w:rsidRDefault="00CE1C03" w:rsidP="00CE1C03">
      <w:pPr>
        <w:shd w:val="clear" w:color="auto" w:fill="FFFFFF"/>
        <w:tabs>
          <w:tab w:val="left" w:pos="955"/>
        </w:tabs>
        <w:spacing w:before="5" w:line="360" w:lineRule="auto"/>
        <w:ind w:firstLine="567"/>
        <w:jc w:val="both"/>
        <w:rPr>
          <w:spacing w:val="-14"/>
          <w:sz w:val="24"/>
          <w:szCs w:val="24"/>
        </w:rPr>
      </w:pPr>
    </w:p>
    <w:p w:rsidR="00634D3F" w:rsidRPr="00D71AF5" w:rsidRDefault="0011435E" w:rsidP="00377537">
      <w:pPr>
        <w:shd w:val="clear" w:color="auto" w:fill="FFFFFF"/>
        <w:tabs>
          <w:tab w:val="left" w:pos="955"/>
        </w:tabs>
        <w:spacing w:line="360" w:lineRule="auto"/>
        <w:ind w:firstLine="567"/>
        <w:jc w:val="center"/>
        <w:rPr>
          <w:bCs/>
          <w:sz w:val="24"/>
          <w:szCs w:val="24"/>
        </w:rPr>
      </w:pPr>
      <w:r>
        <w:rPr>
          <w:bCs/>
          <w:sz w:val="24"/>
          <w:szCs w:val="24"/>
          <w:lang w:val="en-US"/>
        </w:rPr>
        <w:t>IX</w:t>
      </w:r>
      <w:r>
        <w:rPr>
          <w:bCs/>
          <w:sz w:val="24"/>
          <w:szCs w:val="24"/>
        </w:rPr>
        <w:t xml:space="preserve">. </w:t>
      </w:r>
      <w:r w:rsidR="00CE1C03" w:rsidRPr="00D71AF5">
        <w:rPr>
          <w:bCs/>
          <w:sz w:val="24"/>
          <w:szCs w:val="24"/>
        </w:rPr>
        <w:t>ПРОДОЛЖИТЕЛЬНОСТЬ РАБОЧЕГО ВРЕМЕНИ</w:t>
      </w:r>
      <w:r w:rsidR="00CE1C03" w:rsidRPr="00D71AF5">
        <w:rPr>
          <w:sz w:val="24"/>
          <w:szCs w:val="24"/>
        </w:rPr>
        <w:t xml:space="preserve"> </w:t>
      </w:r>
    </w:p>
    <w:p w:rsidR="00634D3F" w:rsidRPr="00D71AF5" w:rsidRDefault="0011435E" w:rsidP="00377537">
      <w:pPr>
        <w:shd w:val="clear" w:color="auto" w:fill="FFFFFF"/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 </w:t>
      </w:r>
      <w:r w:rsidR="00634D3F" w:rsidRPr="00D71AF5">
        <w:rPr>
          <w:sz w:val="24"/>
          <w:szCs w:val="24"/>
        </w:rPr>
        <w:t xml:space="preserve">Продолжительность рабочего времени для </w:t>
      </w:r>
      <w:r w:rsidR="00CE1C03" w:rsidRPr="00D71AF5">
        <w:rPr>
          <w:sz w:val="24"/>
          <w:szCs w:val="24"/>
        </w:rPr>
        <w:t xml:space="preserve">не учащихся подростков </w:t>
      </w:r>
      <w:r w:rsidR="00437589" w:rsidRPr="00D71AF5">
        <w:rPr>
          <w:sz w:val="24"/>
          <w:szCs w:val="24"/>
        </w:rPr>
        <w:t xml:space="preserve">в каникулярный период </w:t>
      </w:r>
      <w:r w:rsidR="00634D3F" w:rsidRPr="00D71AF5">
        <w:rPr>
          <w:sz w:val="24"/>
          <w:szCs w:val="24"/>
        </w:rPr>
        <w:t>составляет:</w:t>
      </w:r>
    </w:p>
    <w:p w:rsidR="00CE1C03" w:rsidRPr="00D71AF5" w:rsidRDefault="008E6F66" w:rsidP="00377537">
      <w:pPr>
        <w:shd w:val="clear" w:color="auto" w:fill="FFFFFF"/>
        <w:spacing w:line="360" w:lineRule="auto"/>
        <w:ind w:firstLine="567"/>
        <w:jc w:val="both"/>
        <w:rPr>
          <w:sz w:val="24"/>
          <w:szCs w:val="24"/>
        </w:rPr>
      </w:pPr>
      <w:r w:rsidRPr="00D71AF5">
        <w:rPr>
          <w:sz w:val="24"/>
          <w:szCs w:val="24"/>
        </w:rPr>
        <w:t xml:space="preserve">- до 16 лет – не более </w:t>
      </w:r>
      <w:r w:rsidR="00526501" w:rsidRPr="00D71AF5">
        <w:rPr>
          <w:sz w:val="24"/>
          <w:szCs w:val="24"/>
        </w:rPr>
        <w:t>5</w:t>
      </w:r>
      <w:r w:rsidR="00CE1C03" w:rsidRPr="00D71AF5">
        <w:rPr>
          <w:sz w:val="24"/>
          <w:szCs w:val="24"/>
        </w:rPr>
        <w:t xml:space="preserve"> часов в день</w:t>
      </w:r>
      <w:r w:rsidR="00526501" w:rsidRPr="00D71AF5">
        <w:rPr>
          <w:sz w:val="24"/>
          <w:szCs w:val="24"/>
        </w:rPr>
        <w:t xml:space="preserve"> (при продолжительности рабочей недели не более 24 часов)</w:t>
      </w:r>
      <w:r w:rsidR="00CE1C03" w:rsidRPr="00D71AF5">
        <w:rPr>
          <w:sz w:val="24"/>
          <w:szCs w:val="24"/>
        </w:rPr>
        <w:t>;</w:t>
      </w:r>
    </w:p>
    <w:p w:rsidR="0051586A" w:rsidRDefault="0051586A" w:rsidP="00377537">
      <w:pPr>
        <w:shd w:val="clear" w:color="auto" w:fill="FFFFFF"/>
        <w:spacing w:line="360" w:lineRule="auto"/>
        <w:ind w:firstLine="567"/>
        <w:jc w:val="both"/>
        <w:rPr>
          <w:sz w:val="24"/>
          <w:szCs w:val="24"/>
        </w:rPr>
      </w:pPr>
      <w:r w:rsidRPr="00D71AF5">
        <w:rPr>
          <w:sz w:val="24"/>
          <w:szCs w:val="24"/>
        </w:rPr>
        <w:t>- от 16 до 18 лет – не более 7 часов в день</w:t>
      </w:r>
      <w:r w:rsidR="00526501" w:rsidRPr="00D71AF5">
        <w:rPr>
          <w:sz w:val="24"/>
          <w:szCs w:val="24"/>
        </w:rPr>
        <w:t xml:space="preserve"> (при продолжительности рабочей недели не более 3</w:t>
      </w:r>
      <w:r w:rsidR="00BD60A7">
        <w:rPr>
          <w:sz w:val="24"/>
          <w:szCs w:val="24"/>
        </w:rPr>
        <w:t>5</w:t>
      </w:r>
      <w:r w:rsidR="00526501" w:rsidRPr="00D71AF5">
        <w:rPr>
          <w:sz w:val="24"/>
          <w:szCs w:val="24"/>
        </w:rPr>
        <w:t xml:space="preserve"> часов)</w:t>
      </w:r>
      <w:r w:rsidRPr="00D71AF5">
        <w:rPr>
          <w:sz w:val="24"/>
          <w:szCs w:val="24"/>
        </w:rPr>
        <w:t>.</w:t>
      </w:r>
    </w:p>
    <w:p w:rsidR="001A329B" w:rsidRPr="006D5341" w:rsidRDefault="0011435E" w:rsidP="007621B8">
      <w:pPr>
        <w:shd w:val="clear" w:color="auto" w:fill="FFFFFF"/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22. </w:t>
      </w:r>
      <w:r w:rsidR="00AC0473">
        <w:rPr>
          <w:sz w:val="24"/>
          <w:szCs w:val="24"/>
        </w:rPr>
        <w:t xml:space="preserve">График работы несовершеннолетних в рамках Проекта соответствует графику работы </w:t>
      </w:r>
      <w:r w:rsidR="00604960" w:rsidRPr="00D71AF5">
        <w:rPr>
          <w:sz w:val="24"/>
          <w:szCs w:val="24"/>
        </w:rPr>
        <w:t>МБУ «Комплексный центр»</w:t>
      </w:r>
      <w:r w:rsidR="00604960">
        <w:rPr>
          <w:sz w:val="24"/>
          <w:szCs w:val="24"/>
        </w:rPr>
        <w:t xml:space="preserve"> Саткинского муниципального района, Управления социальной защиты населения </w:t>
      </w:r>
      <w:r w:rsidR="00FB0B60">
        <w:rPr>
          <w:sz w:val="24"/>
          <w:szCs w:val="24"/>
        </w:rPr>
        <w:t xml:space="preserve">или </w:t>
      </w:r>
      <w:r w:rsidR="00C547F5">
        <w:rPr>
          <w:sz w:val="24"/>
          <w:szCs w:val="24"/>
        </w:rPr>
        <w:t>МКУ «Дом ветеранов»</w:t>
      </w:r>
      <w:r w:rsidR="006346C2">
        <w:rPr>
          <w:sz w:val="24"/>
          <w:szCs w:val="24"/>
        </w:rPr>
        <w:t xml:space="preserve">, </w:t>
      </w:r>
      <w:r w:rsidR="006346C2" w:rsidRPr="007833B9">
        <w:rPr>
          <w:sz w:val="24"/>
          <w:szCs w:val="24"/>
          <w:shd w:val="clear" w:color="auto" w:fill="FFFFFF"/>
        </w:rPr>
        <w:t>МКУСО «Реабилитационный центр» Саткинского муниципального района</w:t>
      </w:r>
      <w:r w:rsidR="00C547F5">
        <w:rPr>
          <w:sz w:val="24"/>
          <w:szCs w:val="24"/>
        </w:rPr>
        <w:t>.</w:t>
      </w:r>
    </w:p>
    <w:sectPr w:rsidR="001A329B" w:rsidRPr="006D5341" w:rsidSect="006473DA">
      <w:headerReference w:type="even" r:id="rId7"/>
      <w:headerReference w:type="default" r:id="rId8"/>
      <w:type w:val="continuous"/>
      <w:pgSz w:w="11909" w:h="16834"/>
      <w:pgMar w:top="567" w:right="567" w:bottom="1134" w:left="1701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66A9" w:rsidRDefault="001766A9">
      <w:r>
        <w:separator/>
      </w:r>
    </w:p>
  </w:endnote>
  <w:endnote w:type="continuationSeparator" w:id="0">
    <w:p w:rsidR="001766A9" w:rsidRDefault="001766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66A9" w:rsidRDefault="001766A9">
      <w:r>
        <w:separator/>
      </w:r>
    </w:p>
  </w:footnote>
  <w:footnote w:type="continuationSeparator" w:id="0">
    <w:p w:rsidR="001766A9" w:rsidRDefault="001766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3DA" w:rsidRDefault="006473DA" w:rsidP="00861AA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473DA" w:rsidRDefault="006473D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3DA" w:rsidRDefault="006473DA" w:rsidP="00861AA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B2FA7">
      <w:rPr>
        <w:rStyle w:val="a5"/>
        <w:noProof/>
      </w:rPr>
      <w:t>5</w:t>
    </w:r>
    <w:r>
      <w:rPr>
        <w:rStyle w:val="a5"/>
      </w:rPr>
      <w:fldChar w:fldCharType="end"/>
    </w:r>
  </w:p>
  <w:p w:rsidR="006473DA" w:rsidRDefault="006473D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6A49E10"/>
    <w:lvl w:ilvl="0">
      <w:numFmt w:val="bullet"/>
      <w:lvlText w:val="*"/>
      <w:lvlJc w:val="left"/>
    </w:lvl>
  </w:abstractNum>
  <w:abstractNum w:abstractNumId="1">
    <w:nsid w:val="0B185813"/>
    <w:multiLevelType w:val="singleLevel"/>
    <w:tmpl w:val="303CC736"/>
    <w:lvl w:ilvl="0">
      <w:start w:val="10"/>
      <w:numFmt w:val="decimal"/>
      <w:lvlText w:val="%1."/>
      <w:legacy w:legacy="1" w:legacySpace="0" w:legacyIndent="415"/>
      <w:lvlJc w:val="left"/>
      <w:rPr>
        <w:rFonts w:ascii="Times New Roman" w:hAnsi="Times New Roman" w:cs="Times New Roman" w:hint="default"/>
      </w:rPr>
    </w:lvl>
  </w:abstractNum>
  <w:abstractNum w:abstractNumId="2">
    <w:nsid w:val="3246566B"/>
    <w:multiLevelType w:val="singleLevel"/>
    <w:tmpl w:val="1DBE83B8"/>
    <w:lvl w:ilvl="0">
      <w:start w:val="12"/>
      <w:numFmt w:val="decimal"/>
      <w:lvlText w:val="%1."/>
      <w:legacy w:legacy="1" w:legacySpace="0" w:legacyIndent="415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35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32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1071"/>
        <w:lvlJc w:val="left"/>
        <w:rPr>
          <w:rFonts w:ascii="Times New Roman" w:hAnsi="Times New Roman" w:hint="default"/>
        </w:rPr>
      </w:lvl>
    </w:lvlOverride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6D5341"/>
    <w:rsid w:val="00021FC0"/>
    <w:rsid w:val="000511C2"/>
    <w:rsid w:val="00090F79"/>
    <w:rsid w:val="000E6CC5"/>
    <w:rsid w:val="0011435E"/>
    <w:rsid w:val="00117A2C"/>
    <w:rsid w:val="0014146A"/>
    <w:rsid w:val="001660F4"/>
    <w:rsid w:val="001766A9"/>
    <w:rsid w:val="00186835"/>
    <w:rsid w:val="00192991"/>
    <w:rsid w:val="001A329B"/>
    <w:rsid w:val="001E234D"/>
    <w:rsid w:val="001F18E8"/>
    <w:rsid w:val="00214F9B"/>
    <w:rsid w:val="00223073"/>
    <w:rsid w:val="002B5761"/>
    <w:rsid w:val="002D38B6"/>
    <w:rsid w:val="002E3D97"/>
    <w:rsid w:val="00301C7E"/>
    <w:rsid w:val="00311713"/>
    <w:rsid w:val="003244DA"/>
    <w:rsid w:val="003353E9"/>
    <w:rsid w:val="00345C02"/>
    <w:rsid w:val="00363534"/>
    <w:rsid w:val="00377537"/>
    <w:rsid w:val="003A2D38"/>
    <w:rsid w:val="00400FA4"/>
    <w:rsid w:val="00421B0C"/>
    <w:rsid w:val="004326AC"/>
    <w:rsid w:val="00437589"/>
    <w:rsid w:val="00477AF0"/>
    <w:rsid w:val="004B746A"/>
    <w:rsid w:val="0051586A"/>
    <w:rsid w:val="00526501"/>
    <w:rsid w:val="00565C42"/>
    <w:rsid w:val="005D17C3"/>
    <w:rsid w:val="00604960"/>
    <w:rsid w:val="00604BA7"/>
    <w:rsid w:val="0062442A"/>
    <w:rsid w:val="006346C2"/>
    <w:rsid w:val="00634D3F"/>
    <w:rsid w:val="00643DB7"/>
    <w:rsid w:val="006473DA"/>
    <w:rsid w:val="006B2122"/>
    <w:rsid w:val="006B59A2"/>
    <w:rsid w:val="006B75C1"/>
    <w:rsid w:val="006C768A"/>
    <w:rsid w:val="006D5341"/>
    <w:rsid w:val="007621B8"/>
    <w:rsid w:val="0078207D"/>
    <w:rsid w:val="007833B9"/>
    <w:rsid w:val="00786CA5"/>
    <w:rsid w:val="007C708E"/>
    <w:rsid w:val="007D0A21"/>
    <w:rsid w:val="007E68CB"/>
    <w:rsid w:val="00831BDB"/>
    <w:rsid w:val="00843398"/>
    <w:rsid w:val="00861AAC"/>
    <w:rsid w:val="00883CE1"/>
    <w:rsid w:val="008B62CA"/>
    <w:rsid w:val="008C4A72"/>
    <w:rsid w:val="008E6F66"/>
    <w:rsid w:val="00913485"/>
    <w:rsid w:val="00952D85"/>
    <w:rsid w:val="00980857"/>
    <w:rsid w:val="00996875"/>
    <w:rsid w:val="009C0F21"/>
    <w:rsid w:val="009D6662"/>
    <w:rsid w:val="009E0BF8"/>
    <w:rsid w:val="00A014F1"/>
    <w:rsid w:val="00A03B52"/>
    <w:rsid w:val="00A0712D"/>
    <w:rsid w:val="00A0787B"/>
    <w:rsid w:val="00A27CEC"/>
    <w:rsid w:val="00A75985"/>
    <w:rsid w:val="00AA0453"/>
    <w:rsid w:val="00AC0473"/>
    <w:rsid w:val="00AF2D7C"/>
    <w:rsid w:val="00B037F5"/>
    <w:rsid w:val="00B055D5"/>
    <w:rsid w:val="00B62852"/>
    <w:rsid w:val="00BB51AD"/>
    <w:rsid w:val="00BC5ACC"/>
    <w:rsid w:val="00BD60A7"/>
    <w:rsid w:val="00BE03FE"/>
    <w:rsid w:val="00C02EC7"/>
    <w:rsid w:val="00C050CF"/>
    <w:rsid w:val="00C067A6"/>
    <w:rsid w:val="00C32E6A"/>
    <w:rsid w:val="00C44439"/>
    <w:rsid w:val="00C547F5"/>
    <w:rsid w:val="00C55F84"/>
    <w:rsid w:val="00CA3B9A"/>
    <w:rsid w:val="00CD05B8"/>
    <w:rsid w:val="00CE1C03"/>
    <w:rsid w:val="00CE628D"/>
    <w:rsid w:val="00CF5EFC"/>
    <w:rsid w:val="00D71AF5"/>
    <w:rsid w:val="00D96DBB"/>
    <w:rsid w:val="00DB2FA7"/>
    <w:rsid w:val="00DD5CB6"/>
    <w:rsid w:val="00DF2196"/>
    <w:rsid w:val="00E110E7"/>
    <w:rsid w:val="00E12A4A"/>
    <w:rsid w:val="00E13918"/>
    <w:rsid w:val="00E17E96"/>
    <w:rsid w:val="00E816D0"/>
    <w:rsid w:val="00EA492D"/>
    <w:rsid w:val="00EF50DC"/>
    <w:rsid w:val="00F2331A"/>
    <w:rsid w:val="00F43F36"/>
    <w:rsid w:val="00F67F05"/>
    <w:rsid w:val="00F75166"/>
    <w:rsid w:val="00FB0B60"/>
    <w:rsid w:val="00FC5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uiPriority w:val="99"/>
    <w:rsid w:val="006D5341"/>
    <w:pPr>
      <w:suppressAutoHyphens/>
      <w:spacing w:after="0" w:line="240" w:lineRule="auto"/>
    </w:pPr>
    <w:rPr>
      <w:sz w:val="20"/>
      <w:szCs w:val="20"/>
      <w:lang w:val="en-US" w:eastAsia="ar-SA"/>
    </w:rPr>
  </w:style>
  <w:style w:type="paragraph" w:styleId="a3">
    <w:name w:val="header"/>
    <w:basedOn w:val="a"/>
    <w:link w:val="a4"/>
    <w:uiPriority w:val="99"/>
    <w:rsid w:val="00BC5AC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character" w:styleId="a5">
    <w:name w:val="page number"/>
    <w:basedOn w:val="a0"/>
    <w:uiPriority w:val="99"/>
    <w:rsid w:val="00BC5ACC"/>
    <w:rPr>
      <w:rFonts w:cs="Times New Roman"/>
    </w:rPr>
  </w:style>
  <w:style w:type="paragraph" w:styleId="a6">
    <w:name w:val="footer"/>
    <w:basedOn w:val="a"/>
    <w:link w:val="a7"/>
    <w:uiPriority w:val="99"/>
    <w:rsid w:val="0078207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Pr>
      <w:rFonts w:cs="Times New Roman"/>
      <w:sz w:val="20"/>
      <w:szCs w:val="20"/>
    </w:rPr>
  </w:style>
  <w:style w:type="table" w:styleId="a8">
    <w:name w:val="Table Grid"/>
    <w:basedOn w:val="a1"/>
    <w:uiPriority w:val="99"/>
    <w:rsid w:val="009E0BF8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locked/>
    <w:rsid w:val="00CD05B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CD05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1586</Words>
  <Characters>9043</Characters>
  <Application>Microsoft Office Word</Application>
  <DocSecurity>0</DocSecurity>
  <Lines>75</Lines>
  <Paragraphs>21</Paragraphs>
  <ScaleCrop>false</ScaleCrop>
  <Company>Krokoz™</Company>
  <LinksUpToDate>false</LinksUpToDate>
  <CharactersWithSpaces>10608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marele</cp:lastModifiedBy>
  <cp:revision>2</cp:revision>
  <cp:lastPrinted>2021-04-28T06:35:00Z</cp:lastPrinted>
  <dcterms:created xsi:type="dcterms:W3CDTF">2021-05-13T10:06:00Z</dcterms:created>
  <dcterms:modified xsi:type="dcterms:W3CDTF">2021-05-13T10:06:00Z</dcterms:modified>
</cp:coreProperties>
</file>