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9E" w:rsidRDefault="00DC58B4" w:rsidP="00DC58B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УТВЕРЖДЕН</w:t>
      </w:r>
    </w:p>
    <w:p w:rsidR="00503B05" w:rsidRDefault="00DC58B4" w:rsidP="00DC58B4">
      <w:pPr>
        <w:spacing w:after="0" w:line="36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постановлением</w:t>
      </w:r>
      <w:r w:rsidR="00503B0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503B05" w:rsidRDefault="00DC58B4" w:rsidP="00DC58B4">
      <w:pPr>
        <w:spacing w:after="0" w:line="360" w:lineRule="auto"/>
        <w:ind w:left="4956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Саткинского муниципального </w:t>
      </w:r>
      <w:r w:rsidR="00503B05">
        <w:rPr>
          <w:rFonts w:ascii="Times New Roman" w:hAnsi="Times New Roman" w:cs="Times New Roman"/>
          <w:sz w:val="24"/>
          <w:szCs w:val="24"/>
        </w:rPr>
        <w:t>района</w:t>
      </w:r>
    </w:p>
    <w:p w:rsidR="00503B05" w:rsidRDefault="004C14CD" w:rsidP="00503B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C6C3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 «</w:t>
      </w:r>
      <w:r w:rsidR="0073775A">
        <w:rPr>
          <w:rFonts w:ascii="Times New Roman" w:hAnsi="Times New Roman" w:cs="Times New Roman"/>
          <w:sz w:val="24"/>
          <w:szCs w:val="24"/>
        </w:rPr>
        <w:t>23</w:t>
      </w:r>
      <w:r w:rsidR="00503B05">
        <w:rPr>
          <w:rFonts w:ascii="Times New Roman" w:hAnsi="Times New Roman" w:cs="Times New Roman"/>
          <w:sz w:val="24"/>
          <w:szCs w:val="24"/>
        </w:rPr>
        <w:t xml:space="preserve">» </w:t>
      </w:r>
      <w:r w:rsidR="0073775A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503B05">
        <w:rPr>
          <w:rFonts w:ascii="Times New Roman" w:hAnsi="Times New Roman" w:cs="Times New Roman"/>
          <w:sz w:val="24"/>
          <w:szCs w:val="24"/>
        </w:rPr>
        <w:t xml:space="preserve"> 20</w:t>
      </w:r>
      <w:r w:rsidR="00FA48CD">
        <w:rPr>
          <w:rFonts w:ascii="Times New Roman" w:hAnsi="Times New Roman" w:cs="Times New Roman"/>
          <w:sz w:val="24"/>
          <w:szCs w:val="24"/>
        </w:rPr>
        <w:t>2</w:t>
      </w:r>
      <w:r w:rsidR="00AA2F9E">
        <w:rPr>
          <w:rFonts w:ascii="Times New Roman" w:hAnsi="Times New Roman" w:cs="Times New Roman"/>
          <w:sz w:val="24"/>
          <w:szCs w:val="24"/>
        </w:rPr>
        <w:t>4</w:t>
      </w:r>
      <w:r w:rsidR="00503B05">
        <w:rPr>
          <w:rFonts w:ascii="Times New Roman" w:hAnsi="Times New Roman" w:cs="Times New Roman"/>
          <w:sz w:val="24"/>
          <w:szCs w:val="24"/>
        </w:rPr>
        <w:t xml:space="preserve"> г. №</w:t>
      </w:r>
      <w:r w:rsidR="005305F5">
        <w:rPr>
          <w:rFonts w:ascii="Times New Roman" w:hAnsi="Times New Roman" w:cs="Times New Roman"/>
          <w:sz w:val="24"/>
          <w:szCs w:val="24"/>
        </w:rPr>
        <w:t xml:space="preserve"> </w:t>
      </w:r>
      <w:r w:rsidR="0073775A">
        <w:rPr>
          <w:rFonts w:ascii="Times New Roman" w:hAnsi="Times New Roman" w:cs="Times New Roman"/>
          <w:sz w:val="24"/>
          <w:szCs w:val="24"/>
        </w:rPr>
        <w:t>684</w:t>
      </w:r>
    </w:p>
    <w:p w:rsidR="00503B05" w:rsidRDefault="00503B05" w:rsidP="00503B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B05" w:rsidRDefault="00503B05" w:rsidP="00503B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B05" w:rsidRDefault="00503B05" w:rsidP="00503B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3B05">
        <w:rPr>
          <w:rFonts w:ascii="Times New Roman" w:hAnsi="Times New Roman" w:cs="Times New Roman"/>
          <w:sz w:val="28"/>
          <w:szCs w:val="28"/>
        </w:rPr>
        <w:t>Перечень земельных участ</w:t>
      </w:r>
      <w:r>
        <w:rPr>
          <w:rFonts w:ascii="Times New Roman" w:hAnsi="Times New Roman" w:cs="Times New Roman"/>
          <w:sz w:val="28"/>
          <w:szCs w:val="28"/>
        </w:rPr>
        <w:t>ков, не востребованных в течение</w:t>
      </w:r>
      <w:r w:rsidRPr="00503B05">
        <w:rPr>
          <w:rFonts w:ascii="Times New Roman" w:hAnsi="Times New Roman" w:cs="Times New Roman"/>
          <w:sz w:val="28"/>
          <w:szCs w:val="28"/>
        </w:rPr>
        <w:t xml:space="preserve"> одного года</w:t>
      </w:r>
      <w:r w:rsidR="000806BA">
        <w:rPr>
          <w:rFonts w:ascii="Times New Roman" w:hAnsi="Times New Roman" w:cs="Times New Roman"/>
          <w:sz w:val="28"/>
          <w:szCs w:val="28"/>
        </w:rPr>
        <w:t>,</w:t>
      </w:r>
    </w:p>
    <w:p w:rsidR="000806BA" w:rsidRDefault="000806BA" w:rsidP="00503B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планируемых к бесплатному предоставлению гражданам в 20</w:t>
      </w:r>
      <w:r w:rsidR="00FA48CD">
        <w:rPr>
          <w:rFonts w:ascii="Times New Roman" w:hAnsi="Times New Roman" w:cs="Times New Roman"/>
          <w:sz w:val="28"/>
          <w:szCs w:val="28"/>
        </w:rPr>
        <w:t>2</w:t>
      </w:r>
      <w:r w:rsidR="00AA2F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0806BA" w:rsidRDefault="000806BA" w:rsidP="00503B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Саткинского муниципального </w:t>
      </w:r>
      <w:r w:rsidR="00CF15D2">
        <w:rPr>
          <w:rFonts w:ascii="Times New Roman" w:hAnsi="Times New Roman" w:cs="Times New Roman"/>
          <w:sz w:val="28"/>
          <w:szCs w:val="28"/>
        </w:rPr>
        <w:t>округа</w:t>
      </w:r>
    </w:p>
    <w:p w:rsidR="00503B05" w:rsidRDefault="00503B05" w:rsidP="000806B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3" w:type="dxa"/>
        <w:tblInd w:w="392" w:type="dxa"/>
        <w:tblLayout w:type="fixed"/>
        <w:tblLook w:val="04A0"/>
      </w:tblPr>
      <w:tblGrid>
        <w:gridCol w:w="427"/>
        <w:gridCol w:w="2833"/>
        <w:gridCol w:w="1276"/>
        <w:gridCol w:w="2551"/>
        <w:gridCol w:w="2126"/>
      </w:tblGrid>
      <w:tr w:rsidR="00741E31" w:rsidRPr="00503B05" w:rsidTr="00AA2F9E">
        <w:tc>
          <w:tcPr>
            <w:tcW w:w="427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833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</w:t>
            </w:r>
          </w:p>
        </w:tc>
        <w:tc>
          <w:tcPr>
            <w:tcW w:w="1276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земельного участка, кв.м.</w:t>
            </w:r>
          </w:p>
        </w:tc>
        <w:tc>
          <w:tcPr>
            <w:tcW w:w="2551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Разрешенное использование земельного участка</w:t>
            </w:r>
          </w:p>
        </w:tc>
        <w:tc>
          <w:tcPr>
            <w:tcW w:w="2126" w:type="dxa"/>
            <w:vAlign w:val="center"/>
          </w:tcPr>
          <w:p w:rsidR="00503B05" w:rsidRPr="00503B05" w:rsidRDefault="00503B05" w:rsidP="0050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 постановке на кадастровый учет</w:t>
            </w:r>
          </w:p>
        </w:tc>
      </w:tr>
      <w:tr w:rsidR="00156992" w:rsidRPr="00503B05" w:rsidTr="00AA2F9E">
        <w:tc>
          <w:tcPr>
            <w:tcW w:w="9213" w:type="dxa"/>
            <w:gridSpan w:val="5"/>
            <w:vAlign w:val="center"/>
          </w:tcPr>
          <w:p w:rsidR="00156992" w:rsidRDefault="00AA2F9E" w:rsidP="00741E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Бакальское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741E31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</w:tr>
      <w:tr w:rsidR="00741E31" w:rsidRPr="00503B05" w:rsidTr="00AA2F9E">
        <w:tc>
          <w:tcPr>
            <w:tcW w:w="427" w:type="dxa"/>
            <w:vAlign w:val="center"/>
          </w:tcPr>
          <w:p w:rsidR="00156992" w:rsidRDefault="005305F5" w:rsidP="005305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569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3" w:type="dxa"/>
            <w:vAlign w:val="center"/>
          </w:tcPr>
          <w:p w:rsidR="00156992" w:rsidRDefault="00AA2F9E" w:rsidP="00AA2F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Челябинская область, Саткинский </w:t>
            </w:r>
            <w:r w:rsidR="00CF15D2">
              <w:rPr>
                <w:rFonts w:ascii="Times New Roman" w:hAnsi="Times New Roman" w:cs="Times New Roman"/>
              </w:rPr>
              <w:t>округ</w:t>
            </w:r>
            <w:r>
              <w:rPr>
                <w:rFonts w:ascii="Times New Roman" w:hAnsi="Times New Roman" w:cs="Times New Roman"/>
              </w:rPr>
              <w:t xml:space="preserve">,            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Бакал,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Иволга, 24А</w:t>
            </w:r>
            <w:r w:rsidR="001569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56992" w:rsidRDefault="00C32636" w:rsidP="00C32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A2F9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551" w:type="dxa"/>
            <w:vAlign w:val="center"/>
          </w:tcPr>
          <w:p w:rsidR="00156992" w:rsidRDefault="00156992" w:rsidP="00C7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</w:t>
            </w:r>
            <w:r w:rsidR="00AA2F9E">
              <w:rPr>
                <w:rFonts w:ascii="Times New Roman" w:hAnsi="Times New Roman" w:cs="Times New Roman"/>
              </w:rPr>
              <w:t xml:space="preserve">ые жилые дома усадебного и </w:t>
            </w:r>
            <w:proofErr w:type="spellStart"/>
            <w:r w:rsidR="00AA2F9E">
              <w:rPr>
                <w:rFonts w:ascii="Times New Roman" w:hAnsi="Times New Roman" w:cs="Times New Roman"/>
              </w:rPr>
              <w:t>коттеджного</w:t>
            </w:r>
            <w:proofErr w:type="spellEnd"/>
            <w:r w:rsidR="00AA2F9E">
              <w:rPr>
                <w:rFonts w:ascii="Times New Roman" w:hAnsi="Times New Roman" w:cs="Times New Roman"/>
              </w:rPr>
              <w:t xml:space="preserve"> типа с приусадебными участками</w:t>
            </w:r>
          </w:p>
        </w:tc>
        <w:tc>
          <w:tcPr>
            <w:tcW w:w="2126" w:type="dxa"/>
            <w:vAlign w:val="center"/>
          </w:tcPr>
          <w:p w:rsidR="00156992" w:rsidRDefault="00156992" w:rsidP="00C32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74:18:</w:t>
            </w:r>
            <w:r w:rsidR="00AA2F9E">
              <w:rPr>
                <w:rFonts w:ascii="Times New Roman" w:hAnsi="Times New Roman" w:cs="Times New Roman"/>
              </w:rPr>
              <w:t>1001002</w:t>
            </w:r>
            <w:r>
              <w:rPr>
                <w:rFonts w:ascii="Times New Roman" w:hAnsi="Times New Roman" w:cs="Times New Roman"/>
              </w:rPr>
              <w:t>:</w:t>
            </w:r>
            <w:r w:rsidR="00C32636">
              <w:rPr>
                <w:rFonts w:ascii="Times New Roman" w:hAnsi="Times New Roman" w:cs="Times New Roman"/>
              </w:rPr>
              <w:t>14</w:t>
            </w:r>
            <w:r w:rsidR="00AA2F9E">
              <w:rPr>
                <w:rFonts w:ascii="Times New Roman" w:hAnsi="Times New Roman" w:cs="Times New Roman"/>
              </w:rPr>
              <w:t>87</w:t>
            </w:r>
          </w:p>
        </w:tc>
      </w:tr>
      <w:tr w:rsidR="00AA2F9E" w:rsidRPr="00503B05" w:rsidTr="007A42BC">
        <w:tc>
          <w:tcPr>
            <w:tcW w:w="9213" w:type="dxa"/>
            <w:gridSpan w:val="5"/>
            <w:vAlign w:val="center"/>
          </w:tcPr>
          <w:p w:rsidR="00AA2F9E" w:rsidRDefault="00AA2F9E" w:rsidP="00C32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Романовское сельское поселение</w:t>
            </w:r>
          </w:p>
        </w:tc>
      </w:tr>
      <w:tr w:rsidR="00AA2F9E" w:rsidRPr="00503B05" w:rsidTr="00AA2F9E">
        <w:tc>
          <w:tcPr>
            <w:tcW w:w="427" w:type="dxa"/>
            <w:vAlign w:val="center"/>
          </w:tcPr>
          <w:p w:rsidR="00AA2F9E" w:rsidRDefault="00AA2F9E" w:rsidP="00AA2F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833" w:type="dxa"/>
            <w:vAlign w:val="center"/>
          </w:tcPr>
          <w:p w:rsidR="00AA2F9E" w:rsidRDefault="00AA2F9E" w:rsidP="00AA2F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Челябинская область, Саткинский </w:t>
            </w:r>
            <w:r w:rsidR="00CF15D2">
              <w:rPr>
                <w:rFonts w:ascii="Times New Roman" w:hAnsi="Times New Roman" w:cs="Times New Roman"/>
              </w:rPr>
              <w:t>округ</w:t>
            </w:r>
            <w:r>
              <w:rPr>
                <w:rFonts w:ascii="Times New Roman" w:hAnsi="Times New Roman" w:cs="Times New Roman"/>
              </w:rPr>
              <w:t>,                   п. Пороги, ул. Порожская, № 74б</w:t>
            </w:r>
          </w:p>
        </w:tc>
        <w:tc>
          <w:tcPr>
            <w:tcW w:w="1276" w:type="dxa"/>
            <w:vAlign w:val="center"/>
          </w:tcPr>
          <w:p w:rsidR="00AA2F9E" w:rsidRDefault="00AA2F9E" w:rsidP="00AA2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1167</w:t>
            </w:r>
          </w:p>
        </w:tc>
        <w:tc>
          <w:tcPr>
            <w:tcW w:w="2551" w:type="dxa"/>
            <w:vAlign w:val="center"/>
          </w:tcPr>
          <w:p w:rsidR="00AA2F9E" w:rsidRDefault="00AA2F9E" w:rsidP="00AA2F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Индивидуальные жилые дома усадебного и </w:t>
            </w:r>
            <w:proofErr w:type="spellStart"/>
            <w:r>
              <w:rPr>
                <w:rFonts w:ascii="Times New Roman" w:hAnsi="Times New Roman" w:cs="Times New Roman"/>
              </w:rPr>
              <w:t>коттеджного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типа с приусадебными участками</w:t>
            </w:r>
          </w:p>
        </w:tc>
        <w:tc>
          <w:tcPr>
            <w:tcW w:w="2126" w:type="dxa"/>
            <w:vAlign w:val="center"/>
          </w:tcPr>
          <w:p w:rsidR="00AA2F9E" w:rsidRDefault="00AA2F9E" w:rsidP="00AA2F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74:18:0203002:1500</w:t>
            </w:r>
          </w:p>
        </w:tc>
      </w:tr>
    </w:tbl>
    <w:p w:rsidR="00503B05" w:rsidRPr="00503B05" w:rsidRDefault="00503B05" w:rsidP="00503B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3B05" w:rsidRPr="00503B05" w:rsidSect="00DC5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3B05"/>
    <w:rsid w:val="000806BA"/>
    <w:rsid w:val="000B0406"/>
    <w:rsid w:val="00156992"/>
    <w:rsid w:val="002151C7"/>
    <w:rsid w:val="002D36F0"/>
    <w:rsid w:val="002E655A"/>
    <w:rsid w:val="004B3B47"/>
    <w:rsid w:val="004C14CD"/>
    <w:rsid w:val="00503B05"/>
    <w:rsid w:val="005305F5"/>
    <w:rsid w:val="00532D48"/>
    <w:rsid w:val="005C6C3F"/>
    <w:rsid w:val="0073775A"/>
    <w:rsid w:val="00741E31"/>
    <w:rsid w:val="007644BE"/>
    <w:rsid w:val="00925497"/>
    <w:rsid w:val="0097099D"/>
    <w:rsid w:val="009C0C8E"/>
    <w:rsid w:val="00AA2F9E"/>
    <w:rsid w:val="00BA7BB8"/>
    <w:rsid w:val="00BE675A"/>
    <w:rsid w:val="00C004DB"/>
    <w:rsid w:val="00C32636"/>
    <w:rsid w:val="00C56A25"/>
    <w:rsid w:val="00CF15D2"/>
    <w:rsid w:val="00D669B4"/>
    <w:rsid w:val="00DC58B4"/>
    <w:rsid w:val="00E02998"/>
    <w:rsid w:val="00F073D3"/>
    <w:rsid w:val="00F17530"/>
    <w:rsid w:val="00F22A53"/>
    <w:rsid w:val="00F519AA"/>
    <w:rsid w:val="00F61230"/>
    <w:rsid w:val="00FA48CD"/>
    <w:rsid w:val="00FA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akadorkina</dc:creator>
  <cp:keywords/>
  <dc:description/>
  <cp:lastModifiedBy>marele</cp:lastModifiedBy>
  <cp:revision>22</cp:revision>
  <cp:lastPrinted>2022-11-23T04:40:00Z</cp:lastPrinted>
  <dcterms:created xsi:type="dcterms:W3CDTF">2017-12-13T09:13:00Z</dcterms:created>
  <dcterms:modified xsi:type="dcterms:W3CDTF">2024-12-23T07:25:00Z</dcterms:modified>
</cp:coreProperties>
</file>