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F89" w:rsidRPr="00E708EC" w:rsidRDefault="00E708EC" w:rsidP="00E708EC">
      <w:pPr>
        <w:pStyle w:val="a5"/>
        <w:spacing w:line="36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E708EC">
        <w:rPr>
          <w:rFonts w:ascii="Times New Roman" w:hAnsi="Times New Roman" w:cs="Times New Roman"/>
          <w:sz w:val="24"/>
          <w:szCs w:val="24"/>
        </w:rPr>
        <w:t>ПРИЛОЖЕНИЕ</w:t>
      </w:r>
    </w:p>
    <w:p w:rsidR="00C55F89" w:rsidRPr="00E708EC" w:rsidRDefault="00D73EBA" w:rsidP="00E708EC">
      <w:pPr>
        <w:pStyle w:val="a5"/>
        <w:spacing w:line="36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E708EC">
        <w:rPr>
          <w:rFonts w:ascii="Times New Roman" w:hAnsi="Times New Roman" w:cs="Times New Roman"/>
          <w:sz w:val="24"/>
          <w:szCs w:val="24"/>
        </w:rPr>
        <w:t>к</w:t>
      </w:r>
      <w:r w:rsidR="00C55F89" w:rsidRPr="00E708EC">
        <w:rPr>
          <w:rFonts w:ascii="Times New Roman" w:hAnsi="Times New Roman" w:cs="Times New Roman"/>
          <w:sz w:val="24"/>
          <w:szCs w:val="24"/>
        </w:rPr>
        <w:t xml:space="preserve"> постановлению </w:t>
      </w:r>
      <w:r w:rsidR="00E708EC" w:rsidRPr="00E708EC">
        <w:rPr>
          <w:rFonts w:ascii="Times New Roman" w:hAnsi="Times New Roman" w:cs="Times New Roman"/>
          <w:sz w:val="24"/>
          <w:szCs w:val="24"/>
        </w:rPr>
        <w:t>А</w:t>
      </w:r>
      <w:r w:rsidR="00C55F89" w:rsidRPr="00E708EC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E708EC" w:rsidRPr="00E708EC" w:rsidRDefault="00C55F89" w:rsidP="00E708EC">
      <w:pPr>
        <w:pStyle w:val="a5"/>
        <w:spacing w:line="36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E708EC">
        <w:rPr>
          <w:rFonts w:ascii="Times New Roman" w:hAnsi="Times New Roman" w:cs="Times New Roman"/>
          <w:sz w:val="24"/>
          <w:szCs w:val="24"/>
        </w:rPr>
        <w:t>Саткинского муниципального района</w:t>
      </w:r>
    </w:p>
    <w:p w:rsidR="00C55F89" w:rsidRPr="003D0262" w:rsidRDefault="00C55F89" w:rsidP="00E708EC">
      <w:pPr>
        <w:pStyle w:val="a5"/>
        <w:spacing w:line="360" w:lineRule="auto"/>
        <w:ind w:left="5245"/>
        <w:jc w:val="center"/>
        <w:rPr>
          <w:rFonts w:ascii="Times New Roman" w:hAnsi="Times New Roman" w:cs="Times New Roman"/>
          <w:sz w:val="24"/>
          <w:szCs w:val="24"/>
        </w:rPr>
      </w:pPr>
      <w:r w:rsidRPr="003D0262">
        <w:rPr>
          <w:rFonts w:ascii="Times New Roman" w:hAnsi="Times New Roman" w:cs="Times New Roman"/>
          <w:sz w:val="24"/>
          <w:szCs w:val="24"/>
        </w:rPr>
        <w:t xml:space="preserve">от </w:t>
      </w:r>
      <w:r w:rsidR="00291C03">
        <w:rPr>
          <w:rFonts w:ascii="Times New Roman" w:hAnsi="Times New Roman" w:cs="Times New Roman"/>
          <w:sz w:val="24"/>
          <w:szCs w:val="24"/>
        </w:rPr>
        <w:t xml:space="preserve"> </w:t>
      </w:r>
      <w:r w:rsidR="007C57CA">
        <w:rPr>
          <w:rFonts w:ascii="Times New Roman" w:hAnsi="Times New Roman" w:cs="Times New Roman"/>
          <w:sz w:val="24"/>
          <w:szCs w:val="24"/>
        </w:rPr>
        <w:t>27.10.2021</w:t>
      </w:r>
      <w:r w:rsidR="00291C03">
        <w:rPr>
          <w:rFonts w:ascii="Times New Roman" w:hAnsi="Times New Roman" w:cs="Times New Roman"/>
          <w:sz w:val="24"/>
          <w:szCs w:val="24"/>
        </w:rPr>
        <w:t xml:space="preserve"> </w:t>
      </w:r>
      <w:r w:rsidRPr="003D0262">
        <w:rPr>
          <w:rFonts w:ascii="Times New Roman" w:hAnsi="Times New Roman" w:cs="Times New Roman"/>
          <w:sz w:val="24"/>
          <w:szCs w:val="24"/>
        </w:rPr>
        <w:t>года</w:t>
      </w:r>
      <w:r w:rsidR="00E708EC" w:rsidRPr="003D0262">
        <w:rPr>
          <w:rFonts w:ascii="Times New Roman" w:hAnsi="Times New Roman" w:cs="Times New Roman"/>
          <w:sz w:val="24"/>
          <w:szCs w:val="24"/>
        </w:rPr>
        <w:t xml:space="preserve"> №</w:t>
      </w:r>
      <w:r w:rsidR="00152FBC">
        <w:rPr>
          <w:rFonts w:ascii="Times New Roman" w:hAnsi="Times New Roman" w:cs="Times New Roman"/>
          <w:sz w:val="24"/>
          <w:szCs w:val="24"/>
        </w:rPr>
        <w:t xml:space="preserve"> </w:t>
      </w:r>
      <w:r w:rsidR="007C57CA">
        <w:rPr>
          <w:rFonts w:ascii="Times New Roman" w:hAnsi="Times New Roman" w:cs="Times New Roman"/>
          <w:sz w:val="24"/>
          <w:szCs w:val="24"/>
        </w:rPr>
        <w:t>805</w:t>
      </w:r>
    </w:p>
    <w:p w:rsidR="00C55F89" w:rsidRPr="00007D05" w:rsidRDefault="00C55F89" w:rsidP="00D73EBA">
      <w:pPr>
        <w:pStyle w:val="a5"/>
        <w:spacing w:line="360" w:lineRule="auto"/>
        <w:jc w:val="center"/>
        <w:rPr>
          <w:rFonts w:ascii="Times New Roman" w:hAnsi="Times New Roman" w:cs="Times New Roman"/>
        </w:rPr>
      </w:pPr>
    </w:p>
    <w:p w:rsidR="00D73EBA" w:rsidRDefault="00E708EC" w:rsidP="00D73EBA">
      <w:pPr>
        <w:pStyle w:val="3"/>
        <w:spacing w:line="360" w:lineRule="auto"/>
        <w:jc w:val="center"/>
        <w:rPr>
          <w:rFonts w:eastAsia="Times New Roman"/>
          <w:b w:val="0"/>
          <w:sz w:val="24"/>
          <w:szCs w:val="24"/>
        </w:rPr>
      </w:pPr>
      <w:r w:rsidRPr="00E708EC">
        <w:rPr>
          <w:rFonts w:eastAsia="Times New Roman"/>
          <w:b w:val="0"/>
          <w:sz w:val="24"/>
          <w:szCs w:val="24"/>
        </w:rPr>
        <w:t>ПОРЯДОК</w:t>
      </w:r>
      <w:r w:rsidR="00D73EBA" w:rsidRPr="00E708EC">
        <w:rPr>
          <w:rFonts w:eastAsia="Times New Roman"/>
          <w:b w:val="0"/>
          <w:sz w:val="24"/>
          <w:szCs w:val="24"/>
        </w:rPr>
        <w:br/>
        <w:t xml:space="preserve"> </w:t>
      </w:r>
      <w:r>
        <w:rPr>
          <w:rFonts w:eastAsia="Times New Roman"/>
          <w:b w:val="0"/>
          <w:sz w:val="24"/>
          <w:szCs w:val="24"/>
        </w:rPr>
        <w:t>определения объема и предоставления субсиди</w:t>
      </w:r>
      <w:r w:rsidR="00291C03">
        <w:rPr>
          <w:rFonts w:eastAsia="Times New Roman"/>
          <w:b w:val="0"/>
          <w:sz w:val="24"/>
          <w:szCs w:val="24"/>
        </w:rPr>
        <w:t>и социально ориентированным</w:t>
      </w:r>
      <w:r>
        <w:rPr>
          <w:rFonts w:eastAsia="Times New Roman"/>
          <w:b w:val="0"/>
          <w:sz w:val="24"/>
          <w:szCs w:val="24"/>
        </w:rPr>
        <w:t xml:space="preserve"> некоммерческим организациям</w:t>
      </w:r>
      <w:r w:rsidR="00291C03">
        <w:rPr>
          <w:rFonts w:eastAsia="Times New Roman"/>
          <w:b w:val="0"/>
          <w:sz w:val="24"/>
          <w:szCs w:val="24"/>
        </w:rPr>
        <w:t xml:space="preserve"> инвалидов на оказание финансовой поддержки из бюджета</w:t>
      </w:r>
      <w:r>
        <w:rPr>
          <w:rFonts w:eastAsia="Times New Roman"/>
          <w:b w:val="0"/>
          <w:sz w:val="24"/>
          <w:szCs w:val="24"/>
        </w:rPr>
        <w:t xml:space="preserve"> Саткинского муниципального района</w:t>
      </w:r>
    </w:p>
    <w:p w:rsidR="008D79A8" w:rsidRPr="008D79A8" w:rsidRDefault="008D79A8" w:rsidP="00D73EBA">
      <w:pPr>
        <w:pStyle w:val="3"/>
        <w:spacing w:line="360" w:lineRule="auto"/>
        <w:jc w:val="center"/>
        <w:rPr>
          <w:rFonts w:eastAsia="Times New Roman"/>
          <w:b w:val="0"/>
          <w:sz w:val="24"/>
          <w:szCs w:val="24"/>
        </w:rPr>
      </w:pPr>
      <w:r>
        <w:rPr>
          <w:rFonts w:eastAsia="Times New Roman"/>
          <w:b w:val="0"/>
          <w:sz w:val="24"/>
          <w:szCs w:val="24"/>
          <w:lang w:val="en-US"/>
        </w:rPr>
        <w:t>I</w:t>
      </w:r>
      <w:r>
        <w:rPr>
          <w:rFonts w:eastAsia="Times New Roman"/>
          <w:b w:val="0"/>
          <w:sz w:val="24"/>
          <w:szCs w:val="24"/>
        </w:rPr>
        <w:t>. Общие положения</w:t>
      </w:r>
    </w:p>
    <w:p w:rsidR="00F71515" w:rsidRDefault="00D73EBA" w:rsidP="00DC6422">
      <w:pPr>
        <w:pStyle w:val="a8"/>
        <w:spacing w:after="0" w:line="360" w:lineRule="auto"/>
        <w:ind w:firstLine="708"/>
      </w:pPr>
      <w:r w:rsidRPr="00D73EBA">
        <w:t xml:space="preserve">1. Настоящий Порядок </w:t>
      </w:r>
      <w:r w:rsidR="00291C03">
        <w:t>устанавливает правила определения объема и предоставления субсидии социально ориентированным некоммерческим организациям инвалидов на оказание финансовой поддержки из бюджета Саткинского муниципального района (далее - Порядок)</w:t>
      </w:r>
      <w:r w:rsidRPr="00275DC8">
        <w:t>.</w:t>
      </w:r>
    </w:p>
    <w:p w:rsidR="004D76C1" w:rsidRDefault="00291C03" w:rsidP="00DC6422">
      <w:pPr>
        <w:pStyle w:val="a8"/>
        <w:spacing w:after="0" w:line="360" w:lineRule="auto"/>
        <w:ind w:firstLine="708"/>
      </w:pPr>
      <w:r>
        <w:t>2. Субсидии предоставляются</w:t>
      </w:r>
      <w:r w:rsidR="00E12AA2" w:rsidRPr="00E12AA2">
        <w:t xml:space="preserve"> </w:t>
      </w:r>
      <w:r w:rsidR="00E12AA2">
        <w:t>социально ориентированным некоммерческим организациям инвалидов</w:t>
      </w:r>
      <w:r w:rsidR="007C29FC">
        <w:t xml:space="preserve"> </w:t>
      </w:r>
      <w:r w:rsidR="00E12AA2">
        <w:t xml:space="preserve"> </w:t>
      </w:r>
      <w:r w:rsidR="007C29FC">
        <w:t xml:space="preserve">на </w:t>
      </w:r>
      <w:r w:rsidR="005560A6">
        <w:t>финансовое обеспечение</w:t>
      </w:r>
      <w:r w:rsidR="007C29FC">
        <w:t xml:space="preserve"> затрат, связанных с осуществлением уставной деятельности </w:t>
      </w:r>
      <w:r w:rsidR="0047343F">
        <w:t xml:space="preserve">(далее соответственно – субсидии, </w:t>
      </w:r>
      <w:r w:rsidR="005560A6">
        <w:t>организации</w:t>
      </w:r>
      <w:r w:rsidR="0047343F">
        <w:t>)</w:t>
      </w:r>
      <w:r>
        <w:t xml:space="preserve">, </w:t>
      </w:r>
      <w:r w:rsidR="004D76C1">
        <w:t>в том числе:</w:t>
      </w:r>
    </w:p>
    <w:p w:rsidR="004D76C1" w:rsidRDefault="004D76C1" w:rsidP="00DC6422">
      <w:pPr>
        <w:pStyle w:val="a8"/>
        <w:spacing w:after="0" w:line="360" w:lineRule="auto"/>
        <w:ind w:firstLine="708"/>
      </w:pPr>
      <w:r>
        <w:t>на решение социальных проблем</w:t>
      </w:r>
      <w:r w:rsidR="004206D4">
        <w:t xml:space="preserve"> и поддержку</w:t>
      </w:r>
      <w:r>
        <w:t xml:space="preserve"> инвалидов;</w:t>
      </w:r>
    </w:p>
    <w:p w:rsidR="00291C03" w:rsidRDefault="004D76C1" w:rsidP="00DC6422">
      <w:pPr>
        <w:pStyle w:val="a8"/>
        <w:spacing w:after="0" w:line="360" w:lineRule="auto"/>
        <w:ind w:firstLine="708"/>
        <w:rPr>
          <w:color w:val="FF0000"/>
        </w:rPr>
      </w:pPr>
      <w:r>
        <w:t xml:space="preserve">на  организацию, участие и проведение </w:t>
      </w:r>
      <w:r w:rsidR="005560A6">
        <w:t>организациями</w:t>
      </w:r>
      <w:r>
        <w:t xml:space="preserve"> мероприятий культурной и развлекательной направленности, в том числе физкультурно-оздоровительные мероприятия, участие в спортивных мероприятиях, мероприятиях</w:t>
      </w:r>
      <w:r w:rsidR="00E12AA2">
        <w:t xml:space="preserve"> </w:t>
      </w:r>
      <w:r>
        <w:t xml:space="preserve">самодеятельного творчества, клубная и кружковая </w:t>
      </w:r>
      <w:r w:rsidRPr="003E573B">
        <w:t>деятельность;</w:t>
      </w:r>
    </w:p>
    <w:p w:rsidR="004D76C1" w:rsidRDefault="004D76C1" w:rsidP="00DC6422">
      <w:pPr>
        <w:pStyle w:val="a8"/>
        <w:spacing w:after="0" w:line="360" w:lineRule="auto"/>
        <w:ind w:firstLine="708"/>
      </w:pPr>
      <w:r>
        <w:t xml:space="preserve">на укрепление материально-технической базы </w:t>
      </w:r>
      <w:r w:rsidR="005560A6">
        <w:t>организации</w:t>
      </w:r>
      <w:r>
        <w:t>;</w:t>
      </w:r>
    </w:p>
    <w:p w:rsidR="004D76C1" w:rsidRDefault="004206D4" w:rsidP="00DC6422">
      <w:pPr>
        <w:pStyle w:val="a8"/>
        <w:spacing w:after="0" w:line="360" w:lineRule="auto"/>
        <w:ind w:firstLine="708"/>
      </w:pPr>
      <w:r>
        <w:t>на оплату труда;</w:t>
      </w:r>
    </w:p>
    <w:p w:rsidR="004206D4" w:rsidRDefault="004206D4" w:rsidP="00DC6422">
      <w:pPr>
        <w:pStyle w:val="a8"/>
        <w:spacing w:after="0" w:line="360" w:lineRule="auto"/>
        <w:ind w:firstLine="708"/>
      </w:pPr>
      <w:r>
        <w:t>на уплату налогов, сборов, страховых взносов и иных обязательных платежей в бюджетную систему Российской Федерации;</w:t>
      </w:r>
    </w:p>
    <w:p w:rsidR="004206D4" w:rsidRDefault="004206D4" w:rsidP="00DC6422">
      <w:pPr>
        <w:pStyle w:val="a8"/>
        <w:spacing w:after="0" w:line="360" w:lineRule="auto"/>
        <w:ind w:firstLine="708"/>
      </w:pPr>
      <w:r>
        <w:t>на хозяйственные расходы;</w:t>
      </w:r>
    </w:p>
    <w:p w:rsidR="004206D4" w:rsidRDefault="004206D4" w:rsidP="00DC6422">
      <w:pPr>
        <w:pStyle w:val="a8"/>
        <w:spacing w:after="0" w:line="360" w:lineRule="auto"/>
        <w:ind w:firstLine="708"/>
      </w:pPr>
      <w:r>
        <w:t>на транспортные расходы;</w:t>
      </w:r>
    </w:p>
    <w:p w:rsidR="004206D4" w:rsidRDefault="004206D4" w:rsidP="00DC6422">
      <w:pPr>
        <w:pStyle w:val="a8"/>
        <w:spacing w:after="0" w:line="360" w:lineRule="auto"/>
        <w:ind w:firstLine="708"/>
      </w:pPr>
      <w:r>
        <w:t xml:space="preserve">на оплату стоимости коммунальных услуг за помещения, занимаемые </w:t>
      </w:r>
      <w:r w:rsidR="005560A6">
        <w:t>организациями</w:t>
      </w:r>
      <w:r>
        <w:t xml:space="preserve"> по договору безвозмездного пользования муниципальным имуществом Саткинского муниципального района</w:t>
      </w:r>
      <w:r w:rsidR="003E573B">
        <w:t xml:space="preserve"> </w:t>
      </w:r>
      <w:r w:rsidR="003E573B" w:rsidRPr="003E573B">
        <w:t>(далее - мероприятия)</w:t>
      </w:r>
      <w:r>
        <w:t>.</w:t>
      </w:r>
    </w:p>
    <w:p w:rsidR="003C0EBE" w:rsidRDefault="003C0EBE" w:rsidP="00DC6422">
      <w:pPr>
        <w:pStyle w:val="a8"/>
        <w:spacing w:after="0" w:line="360" w:lineRule="auto"/>
        <w:ind w:firstLine="708"/>
      </w:pPr>
      <w:r>
        <w:t>Организациям запрещается использовать предоставленную субсидию на приобретение иностранной валю</w:t>
      </w:r>
      <w:r w:rsidR="00474AA6">
        <w:t>т</w:t>
      </w:r>
      <w:r>
        <w:t>ы.</w:t>
      </w:r>
    </w:p>
    <w:p w:rsidR="003E573B" w:rsidRPr="004D76C1" w:rsidRDefault="003E573B" w:rsidP="00DC6422">
      <w:pPr>
        <w:pStyle w:val="a8"/>
        <w:spacing w:after="0" w:line="360" w:lineRule="auto"/>
        <w:ind w:firstLine="708"/>
      </w:pPr>
      <w:r>
        <w:lastRenderedPageBreak/>
        <w:t>3. Главным распорядителем средств бюджета</w:t>
      </w:r>
      <w:r w:rsidR="007C29FC">
        <w:t xml:space="preserve"> Саткинского муниципального района</w:t>
      </w:r>
      <w:r>
        <w:t>, осуществляющим предоставление субсидий, является Управление социальной защиты населения администрации Саткинского муниципального района (далее - Управление).</w:t>
      </w:r>
    </w:p>
    <w:p w:rsidR="00275DC8" w:rsidRDefault="003E573B" w:rsidP="00DC6422">
      <w:pPr>
        <w:pStyle w:val="a8"/>
        <w:spacing w:after="0" w:line="360" w:lineRule="auto"/>
        <w:ind w:firstLine="708"/>
      </w:pPr>
      <w:r>
        <w:t>4</w:t>
      </w:r>
      <w:r w:rsidR="00275DC8" w:rsidRPr="00275DC8">
        <w:t xml:space="preserve">. Субсидии предоставляются </w:t>
      </w:r>
      <w:r w:rsidR="00275DC8">
        <w:t>организаци</w:t>
      </w:r>
      <w:r w:rsidR="00F71515">
        <w:t xml:space="preserve">ям, </w:t>
      </w:r>
      <w:r>
        <w:t>осуществляющим свою деятельность на территории Саткинского муниципального района,</w:t>
      </w:r>
      <w:r w:rsidR="00B26089">
        <w:t xml:space="preserve"> по результатам </w:t>
      </w:r>
      <w:r>
        <w:t xml:space="preserve">конкурсного </w:t>
      </w:r>
      <w:r w:rsidR="00B26089">
        <w:t>отбора</w:t>
      </w:r>
      <w:r w:rsidR="00F605FB">
        <w:t xml:space="preserve"> (далее - отбор)</w:t>
      </w:r>
      <w:r w:rsidR="00275DC8" w:rsidRPr="00275DC8">
        <w:t>.</w:t>
      </w:r>
      <w:r>
        <w:t xml:space="preserve"> Субсидия предоставляется на цели, предусмотренные пунктом 2 Порядка.</w:t>
      </w:r>
    </w:p>
    <w:p w:rsidR="00B26089" w:rsidRDefault="00F605FB" w:rsidP="00DC6422">
      <w:pPr>
        <w:pStyle w:val="a8"/>
        <w:spacing w:after="0" w:line="360" w:lineRule="auto"/>
        <w:ind w:firstLine="708"/>
      </w:pPr>
      <w:r>
        <w:t>О</w:t>
      </w:r>
      <w:r w:rsidR="00B26089">
        <w:t>тбор считается состоявшимся, если подано не менее одно</w:t>
      </w:r>
      <w:r w:rsidR="0047343F">
        <w:t>го</w:t>
      </w:r>
      <w:r w:rsidR="00B26089">
        <w:t xml:space="preserve"> зая</w:t>
      </w:r>
      <w:r w:rsidR="0047343F">
        <w:t>вления</w:t>
      </w:r>
      <w:r w:rsidR="00B26089">
        <w:t>.</w:t>
      </w:r>
    </w:p>
    <w:p w:rsidR="00275DC8" w:rsidRDefault="003E573B" w:rsidP="00DC6422">
      <w:pPr>
        <w:pStyle w:val="a8"/>
        <w:spacing w:after="0" w:line="360" w:lineRule="auto"/>
        <w:ind w:firstLine="708"/>
      </w:pPr>
      <w:r>
        <w:t>5</w:t>
      </w:r>
      <w:r w:rsidR="00275DC8">
        <w:t xml:space="preserve">. </w:t>
      </w:r>
      <w:r w:rsidR="00275DC8" w:rsidRPr="00275DC8">
        <w:t>Предоставление субсиди</w:t>
      </w:r>
      <w:r w:rsidR="003D4730">
        <w:t>й</w:t>
      </w:r>
      <w:r w:rsidR="00275DC8" w:rsidRPr="00275DC8">
        <w:t xml:space="preserve"> осуществляется в пределах бюджетных ассигнований, предусмотренных </w:t>
      </w:r>
      <w:r w:rsidR="00275DC8">
        <w:t>решение</w:t>
      </w:r>
      <w:r>
        <w:t>м</w:t>
      </w:r>
      <w:r w:rsidR="00275DC8">
        <w:t xml:space="preserve"> Собрания депутатов Саткинского муниципального района</w:t>
      </w:r>
      <w:r w:rsidR="00275DC8" w:rsidRPr="00275DC8">
        <w:t xml:space="preserve"> </w:t>
      </w:r>
      <w:r>
        <w:t>о</w:t>
      </w:r>
      <w:r w:rsidR="00275DC8" w:rsidRPr="00275DC8">
        <w:t xml:space="preserve"> </w:t>
      </w:r>
      <w:r w:rsidR="00AF107C">
        <w:t>районном</w:t>
      </w:r>
      <w:r w:rsidR="00275DC8" w:rsidRPr="00275DC8">
        <w:t xml:space="preserve"> бюджете на очередной финансовый год и на плановый период, </w:t>
      </w:r>
      <w:r w:rsidR="00D02E7C">
        <w:t xml:space="preserve">и лимитов бюджетных обязательств, </w:t>
      </w:r>
      <w:r w:rsidR="00275DC8" w:rsidRPr="00275DC8">
        <w:t>доведенных</w:t>
      </w:r>
      <w:r>
        <w:t xml:space="preserve"> в установленном порядке</w:t>
      </w:r>
      <w:r w:rsidR="00D02E7C">
        <w:t xml:space="preserve"> до</w:t>
      </w:r>
      <w:r w:rsidR="00275DC8" w:rsidRPr="00275DC8">
        <w:t xml:space="preserve"> </w:t>
      </w:r>
      <w:r w:rsidR="00275DC8">
        <w:t>Управлени</w:t>
      </w:r>
      <w:r w:rsidR="00D02E7C">
        <w:t>я</w:t>
      </w:r>
      <w:r w:rsidR="00275DC8" w:rsidRPr="00275DC8">
        <w:t>.</w:t>
      </w:r>
    </w:p>
    <w:p w:rsidR="00904EFF" w:rsidRPr="009E36C1" w:rsidRDefault="00904EFF" w:rsidP="00DC6422">
      <w:pPr>
        <w:pStyle w:val="a8"/>
        <w:spacing w:after="0" w:line="360" w:lineRule="auto"/>
        <w:ind w:firstLine="708"/>
      </w:pPr>
      <w:r w:rsidRPr="009E36C1">
        <w:t>6.  Критериями отбора организаций с целью предоставления субсидии являются:</w:t>
      </w:r>
    </w:p>
    <w:p w:rsidR="00904EFF" w:rsidRPr="009E36C1" w:rsidRDefault="00904EFF" w:rsidP="00DC6422">
      <w:pPr>
        <w:pStyle w:val="a8"/>
        <w:spacing w:after="0" w:line="360" w:lineRule="auto"/>
        <w:ind w:firstLine="708"/>
      </w:pPr>
      <w:r w:rsidRPr="009E36C1">
        <w:t>актуальность заявленных целей;</w:t>
      </w:r>
    </w:p>
    <w:p w:rsidR="00904EFF" w:rsidRPr="009E36C1" w:rsidRDefault="00904EFF" w:rsidP="00DC6422">
      <w:pPr>
        <w:pStyle w:val="a8"/>
        <w:spacing w:after="0" w:line="360" w:lineRule="auto"/>
        <w:ind w:firstLine="708"/>
      </w:pPr>
      <w:r w:rsidRPr="009E36C1">
        <w:t>ожидаемые результаты от проведенных мероприятий;</w:t>
      </w:r>
    </w:p>
    <w:p w:rsidR="00904EFF" w:rsidRDefault="00904EFF" w:rsidP="00DC6422">
      <w:pPr>
        <w:pStyle w:val="a8"/>
        <w:spacing w:after="0" w:line="360" w:lineRule="auto"/>
        <w:ind w:firstLine="708"/>
      </w:pPr>
      <w:r w:rsidRPr="009E36C1">
        <w:t>осуществление организацией деятельности не менее 5 лет, предшествующих дате подачи заявления  на предоставление субсидии.</w:t>
      </w:r>
    </w:p>
    <w:p w:rsidR="00847CA6" w:rsidRDefault="00E92D1F" w:rsidP="00847C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D7327" w:rsidRPr="005D7327">
        <w:rPr>
          <w:rFonts w:ascii="Times New Roman" w:hAnsi="Times New Roman" w:cs="Times New Roman"/>
          <w:sz w:val="24"/>
          <w:szCs w:val="24"/>
        </w:rPr>
        <w:t>.</w:t>
      </w:r>
      <w:r w:rsidR="00B7774B">
        <w:rPr>
          <w:rFonts w:ascii="Times New Roman" w:hAnsi="Times New Roman" w:cs="Times New Roman"/>
          <w:sz w:val="24"/>
          <w:szCs w:val="24"/>
        </w:rPr>
        <w:t xml:space="preserve"> </w:t>
      </w:r>
      <w:r w:rsidR="00F605FB">
        <w:rPr>
          <w:rFonts w:ascii="Times New Roman" w:hAnsi="Times New Roman" w:cs="Times New Roman"/>
          <w:sz w:val="24"/>
          <w:szCs w:val="24"/>
        </w:rPr>
        <w:t>Объявление</w:t>
      </w:r>
      <w:r w:rsidR="00847CA6" w:rsidRPr="00847CA6">
        <w:rPr>
          <w:rFonts w:ascii="Times New Roman" w:hAnsi="Times New Roman" w:cs="Times New Roman"/>
          <w:sz w:val="24"/>
          <w:szCs w:val="24"/>
        </w:rPr>
        <w:t xml:space="preserve"> о проведении </w:t>
      </w:r>
      <w:r w:rsidR="0047343F">
        <w:rPr>
          <w:rFonts w:ascii="Times New Roman" w:hAnsi="Times New Roman" w:cs="Times New Roman"/>
          <w:sz w:val="24"/>
          <w:szCs w:val="24"/>
        </w:rPr>
        <w:t>о</w:t>
      </w:r>
      <w:r w:rsidR="00847CA6" w:rsidRPr="00847CA6">
        <w:rPr>
          <w:rFonts w:ascii="Times New Roman" w:hAnsi="Times New Roman" w:cs="Times New Roman"/>
          <w:sz w:val="24"/>
          <w:szCs w:val="24"/>
        </w:rPr>
        <w:t xml:space="preserve">тбора размещается на официальном сайте Управления в информационно-телекоммуникационной сети «Интернет» не менее чем за </w:t>
      </w:r>
      <w:r w:rsidR="008E0639">
        <w:rPr>
          <w:rFonts w:ascii="Times New Roman" w:hAnsi="Times New Roman" w:cs="Times New Roman"/>
          <w:sz w:val="24"/>
          <w:szCs w:val="24"/>
        </w:rPr>
        <w:t>15</w:t>
      </w:r>
      <w:r w:rsidR="00847CA6" w:rsidRPr="00847CA6">
        <w:rPr>
          <w:rFonts w:ascii="Times New Roman" w:hAnsi="Times New Roman" w:cs="Times New Roman"/>
          <w:sz w:val="24"/>
          <w:szCs w:val="24"/>
        </w:rPr>
        <w:t xml:space="preserve"> календарных дней</w:t>
      </w:r>
      <w:r w:rsidR="00F605FB">
        <w:rPr>
          <w:rFonts w:ascii="Times New Roman" w:hAnsi="Times New Roman" w:cs="Times New Roman"/>
          <w:sz w:val="24"/>
          <w:szCs w:val="24"/>
        </w:rPr>
        <w:t xml:space="preserve">, </w:t>
      </w:r>
      <w:r w:rsidR="00847CA6" w:rsidRPr="00847CA6">
        <w:rPr>
          <w:rFonts w:ascii="Times New Roman" w:hAnsi="Times New Roman" w:cs="Times New Roman"/>
          <w:sz w:val="24"/>
          <w:szCs w:val="24"/>
        </w:rPr>
        <w:t xml:space="preserve"> до начала срока приема заявлений на предоставление субсидии (далее - заявление) и документов для участия в</w:t>
      </w:r>
      <w:r w:rsidR="00B70244">
        <w:rPr>
          <w:rFonts w:ascii="Times New Roman" w:hAnsi="Times New Roman" w:cs="Times New Roman"/>
          <w:sz w:val="24"/>
          <w:szCs w:val="24"/>
        </w:rPr>
        <w:t xml:space="preserve"> </w:t>
      </w:r>
      <w:r w:rsidR="00847CA6" w:rsidRPr="00847CA6">
        <w:rPr>
          <w:rFonts w:ascii="Times New Roman" w:hAnsi="Times New Roman" w:cs="Times New Roman"/>
          <w:sz w:val="24"/>
          <w:szCs w:val="24"/>
        </w:rPr>
        <w:t xml:space="preserve">отборе (далее - документы). В </w:t>
      </w:r>
      <w:r w:rsidR="00F605FB">
        <w:rPr>
          <w:rFonts w:ascii="Times New Roman" w:hAnsi="Times New Roman" w:cs="Times New Roman"/>
          <w:sz w:val="24"/>
          <w:szCs w:val="24"/>
        </w:rPr>
        <w:t>объявлении</w:t>
      </w:r>
      <w:r w:rsidR="00847CA6" w:rsidRPr="00847CA6">
        <w:rPr>
          <w:rFonts w:ascii="Times New Roman" w:hAnsi="Times New Roman" w:cs="Times New Roman"/>
          <w:sz w:val="24"/>
          <w:szCs w:val="24"/>
        </w:rPr>
        <w:t xml:space="preserve"> указываются:</w:t>
      </w:r>
    </w:p>
    <w:p w:rsidR="00F605FB" w:rsidRDefault="00F605FB" w:rsidP="00847C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</w:t>
      </w:r>
      <w:r w:rsidR="00834C21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проведения отбора (дата и время начала (окончания) подачи (приема) заявлений и документов участник</w:t>
      </w:r>
      <w:r w:rsidR="00C36A57">
        <w:rPr>
          <w:rFonts w:ascii="Times New Roman" w:hAnsi="Times New Roman" w:cs="Times New Roman"/>
          <w:sz w:val="24"/>
          <w:szCs w:val="24"/>
        </w:rPr>
        <w:t>ами</w:t>
      </w:r>
      <w:r w:rsidR="00834C21">
        <w:rPr>
          <w:rFonts w:ascii="Times New Roman" w:hAnsi="Times New Roman" w:cs="Times New Roman"/>
          <w:sz w:val="24"/>
          <w:szCs w:val="24"/>
        </w:rPr>
        <w:t xml:space="preserve"> отбора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420088">
        <w:rPr>
          <w:rFonts w:ascii="Times New Roman" w:hAnsi="Times New Roman" w:cs="Times New Roman"/>
          <w:sz w:val="24"/>
          <w:szCs w:val="24"/>
        </w:rPr>
        <w:t>, которые</w:t>
      </w:r>
      <w:r w:rsidR="008E0639">
        <w:rPr>
          <w:rFonts w:ascii="Times New Roman" w:hAnsi="Times New Roman" w:cs="Times New Roman"/>
          <w:sz w:val="24"/>
          <w:szCs w:val="24"/>
        </w:rPr>
        <w:t xml:space="preserve"> не могут быть меньше 30 календарных дней, следующих за днем размещения объявления о проведении отбора</w:t>
      </w:r>
      <w:r w:rsidR="00834C21">
        <w:rPr>
          <w:rFonts w:ascii="Times New Roman" w:hAnsi="Times New Roman" w:cs="Times New Roman"/>
          <w:sz w:val="24"/>
          <w:szCs w:val="24"/>
        </w:rPr>
        <w:t>;</w:t>
      </w:r>
    </w:p>
    <w:p w:rsidR="00834C21" w:rsidRPr="00847CA6" w:rsidRDefault="00834C21" w:rsidP="00847C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наименование, местонахождени</w:t>
      </w:r>
      <w:r w:rsidR="008E0639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почтовый адрес, адрес электронной почты Управления;</w:t>
      </w:r>
    </w:p>
    <w:p w:rsidR="005D7327" w:rsidRDefault="00834C21" w:rsidP="005D73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предоставления субсидии в соответствии </w:t>
      </w:r>
      <w:r w:rsidR="006C0576">
        <w:rPr>
          <w:rFonts w:ascii="Times New Roman" w:hAnsi="Times New Roman" w:cs="Times New Roman"/>
          <w:sz w:val="24"/>
          <w:szCs w:val="24"/>
        </w:rPr>
        <w:t>с настоящим</w:t>
      </w:r>
      <w:r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6C0576">
        <w:rPr>
          <w:rFonts w:ascii="Times New Roman" w:hAnsi="Times New Roman" w:cs="Times New Roman"/>
          <w:sz w:val="24"/>
          <w:szCs w:val="24"/>
        </w:rPr>
        <w:t>ом</w:t>
      </w:r>
      <w:r w:rsidR="005D7327" w:rsidRPr="005D7327">
        <w:rPr>
          <w:rFonts w:ascii="Times New Roman" w:hAnsi="Times New Roman" w:cs="Times New Roman"/>
          <w:sz w:val="24"/>
          <w:szCs w:val="24"/>
        </w:rPr>
        <w:t>;</w:t>
      </w:r>
    </w:p>
    <w:p w:rsidR="00E27625" w:rsidRDefault="00124012" w:rsidP="005D73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участникам отбора и перечень документов, предоставляемых участниками отбора</w:t>
      </w:r>
      <w:r w:rsidR="00E27625">
        <w:rPr>
          <w:rFonts w:ascii="Times New Roman" w:hAnsi="Times New Roman" w:cs="Times New Roman"/>
          <w:sz w:val="24"/>
          <w:szCs w:val="24"/>
        </w:rPr>
        <w:t xml:space="preserve"> для подтверждения их соответствия указанным требованиям</w:t>
      </w:r>
      <w:r w:rsidR="006C0576" w:rsidRPr="006C0576">
        <w:rPr>
          <w:rFonts w:ascii="Times New Roman" w:hAnsi="Times New Roman" w:cs="Times New Roman"/>
          <w:sz w:val="24"/>
          <w:szCs w:val="24"/>
        </w:rPr>
        <w:t xml:space="preserve"> </w:t>
      </w:r>
      <w:r w:rsidR="006C0576">
        <w:rPr>
          <w:rFonts w:ascii="Times New Roman" w:hAnsi="Times New Roman" w:cs="Times New Roman"/>
          <w:sz w:val="24"/>
          <w:szCs w:val="24"/>
        </w:rPr>
        <w:t>в соответствии с настоящим Порядком</w:t>
      </w:r>
      <w:r w:rsidR="00E27625">
        <w:rPr>
          <w:rFonts w:ascii="Times New Roman" w:hAnsi="Times New Roman" w:cs="Times New Roman"/>
          <w:sz w:val="24"/>
          <w:szCs w:val="24"/>
        </w:rPr>
        <w:t>;</w:t>
      </w:r>
    </w:p>
    <w:p w:rsidR="00124012" w:rsidRDefault="00E27625" w:rsidP="005D73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подачи заявлений участниками отбора</w:t>
      </w:r>
      <w:r w:rsidR="00124012">
        <w:rPr>
          <w:rFonts w:ascii="Times New Roman" w:hAnsi="Times New Roman" w:cs="Times New Roman"/>
          <w:sz w:val="24"/>
          <w:szCs w:val="24"/>
        </w:rPr>
        <w:t xml:space="preserve"> в соответствии</w:t>
      </w:r>
      <w:r w:rsidR="002A3917">
        <w:rPr>
          <w:rFonts w:ascii="Times New Roman" w:hAnsi="Times New Roman" w:cs="Times New Roman"/>
          <w:sz w:val="24"/>
          <w:szCs w:val="24"/>
        </w:rPr>
        <w:t xml:space="preserve"> с настоящ</w:t>
      </w:r>
      <w:r w:rsidR="006C0576">
        <w:rPr>
          <w:rFonts w:ascii="Times New Roman" w:hAnsi="Times New Roman" w:cs="Times New Roman"/>
          <w:sz w:val="24"/>
          <w:szCs w:val="24"/>
        </w:rPr>
        <w:t>им</w:t>
      </w:r>
      <w:r w:rsidR="002A3917">
        <w:rPr>
          <w:rFonts w:ascii="Times New Roman" w:hAnsi="Times New Roman" w:cs="Times New Roman"/>
          <w:sz w:val="24"/>
          <w:szCs w:val="24"/>
        </w:rPr>
        <w:t xml:space="preserve"> Порядк</w:t>
      </w:r>
      <w:r w:rsidR="006C0576">
        <w:rPr>
          <w:rFonts w:ascii="Times New Roman" w:hAnsi="Times New Roman" w:cs="Times New Roman"/>
          <w:sz w:val="24"/>
          <w:szCs w:val="24"/>
        </w:rPr>
        <w:t>ом</w:t>
      </w:r>
      <w:r w:rsidR="002A3917">
        <w:rPr>
          <w:rFonts w:ascii="Times New Roman" w:hAnsi="Times New Roman" w:cs="Times New Roman"/>
          <w:sz w:val="24"/>
          <w:szCs w:val="24"/>
        </w:rPr>
        <w:t>;</w:t>
      </w:r>
    </w:p>
    <w:p w:rsidR="002A3917" w:rsidRDefault="00C27E20" w:rsidP="005D73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порядок отзыва заявлений участниками отбора</w:t>
      </w:r>
      <w:r w:rsidR="006C0576" w:rsidRPr="006C0576">
        <w:rPr>
          <w:rFonts w:ascii="Times New Roman" w:hAnsi="Times New Roman" w:cs="Times New Roman"/>
          <w:sz w:val="24"/>
          <w:szCs w:val="24"/>
        </w:rPr>
        <w:t xml:space="preserve"> </w:t>
      </w:r>
      <w:r w:rsidR="006C0576">
        <w:rPr>
          <w:rFonts w:ascii="Times New Roman" w:hAnsi="Times New Roman" w:cs="Times New Roman"/>
          <w:sz w:val="24"/>
          <w:szCs w:val="24"/>
        </w:rPr>
        <w:t>в соответствии с настоящим Порядком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C27E20" w:rsidRDefault="00C27E20" w:rsidP="005D73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рассмотрения и оценки заявлений участников отбора</w:t>
      </w:r>
      <w:r w:rsidR="006C0576" w:rsidRPr="006C0576">
        <w:rPr>
          <w:rFonts w:ascii="Times New Roman" w:hAnsi="Times New Roman" w:cs="Times New Roman"/>
          <w:sz w:val="24"/>
          <w:szCs w:val="24"/>
        </w:rPr>
        <w:t xml:space="preserve"> </w:t>
      </w:r>
      <w:r w:rsidR="006C0576">
        <w:rPr>
          <w:rFonts w:ascii="Times New Roman" w:hAnsi="Times New Roman" w:cs="Times New Roman"/>
          <w:sz w:val="24"/>
          <w:szCs w:val="24"/>
        </w:rPr>
        <w:t>в соответствии с настоящим Порядком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D7327" w:rsidRDefault="00C27E20" w:rsidP="005D73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C27E20" w:rsidRDefault="00C27E20" w:rsidP="005D73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срок, в течение которого победитель (победители) отбора должен подписать согла</w:t>
      </w:r>
      <w:r w:rsidR="00F56DB2">
        <w:rPr>
          <w:rFonts w:ascii="Times New Roman" w:hAnsi="Times New Roman" w:cs="Times New Roman"/>
          <w:sz w:val="24"/>
          <w:szCs w:val="24"/>
        </w:rPr>
        <w:t>шение о предоставлении субсидии;</w:t>
      </w:r>
    </w:p>
    <w:p w:rsidR="00F56DB2" w:rsidRDefault="00F56DB2" w:rsidP="005D73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 признания победителя (победителей) отбора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уклонившимся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заключения соглашения;</w:t>
      </w:r>
    </w:p>
    <w:p w:rsidR="00F56DB2" w:rsidRDefault="00F56DB2" w:rsidP="005D73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размещения результатов отбора на официальном сайте Управления</w:t>
      </w:r>
      <w:r w:rsidRPr="00F56DB2">
        <w:rPr>
          <w:rFonts w:ascii="Times New Roman" w:hAnsi="Times New Roman" w:cs="Times New Roman"/>
          <w:sz w:val="24"/>
          <w:szCs w:val="24"/>
        </w:rPr>
        <w:t xml:space="preserve"> </w:t>
      </w:r>
      <w:r w:rsidRPr="00847CA6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</w:t>
      </w:r>
      <w:r>
        <w:rPr>
          <w:rFonts w:ascii="Times New Roman" w:hAnsi="Times New Roman" w:cs="Times New Roman"/>
          <w:sz w:val="24"/>
          <w:szCs w:val="24"/>
        </w:rPr>
        <w:t>, которая  не может быть позднее 14-го календарного дня, следующего за днем определения победителя отбора.</w:t>
      </w:r>
    </w:p>
    <w:p w:rsidR="00F56DB2" w:rsidRPr="005D7327" w:rsidRDefault="00F56DB2" w:rsidP="005D73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79A8" w:rsidRDefault="008D79A8" w:rsidP="00D02E7C">
      <w:pPr>
        <w:pStyle w:val="a8"/>
        <w:spacing w:line="360" w:lineRule="auto"/>
        <w:ind w:firstLine="708"/>
        <w:jc w:val="center"/>
      </w:pPr>
      <w:r>
        <w:rPr>
          <w:lang w:val="en-US"/>
        </w:rPr>
        <w:t>II</w:t>
      </w:r>
      <w:r>
        <w:t>. Условия и порядок предоставления субсиди</w:t>
      </w:r>
      <w:r w:rsidR="0043371E">
        <w:t>й</w:t>
      </w:r>
    </w:p>
    <w:p w:rsidR="0083489A" w:rsidRPr="0083489A" w:rsidRDefault="00E92D1F" w:rsidP="00D02E7C">
      <w:pPr>
        <w:pStyle w:val="a8"/>
        <w:spacing w:after="0" w:line="360" w:lineRule="auto"/>
        <w:ind w:firstLine="708"/>
      </w:pPr>
      <w:r>
        <w:t>8</w:t>
      </w:r>
      <w:r w:rsidR="0083489A" w:rsidRPr="0083489A">
        <w:t xml:space="preserve">. </w:t>
      </w:r>
      <w:r w:rsidR="005236C9">
        <w:t>Требования, которым должны соответствовать участники отбора на 1-е число месяца, предшествующего месяцу, в котором планируется проведение отбора</w:t>
      </w:r>
      <w:r w:rsidR="0083489A" w:rsidRPr="0083489A">
        <w:t>:</w:t>
      </w:r>
    </w:p>
    <w:p w:rsidR="0083489A" w:rsidRDefault="0083489A" w:rsidP="00D02E7C">
      <w:pPr>
        <w:pStyle w:val="a8"/>
        <w:spacing w:after="0" w:line="360" w:lineRule="auto"/>
      </w:pPr>
      <w:r w:rsidRPr="0083489A">
        <w:t>   </w:t>
      </w:r>
      <w:r>
        <w:tab/>
      </w:r>
      <w:r w:rsidRPr="0083489A">
        <w:t xml:space="preserve">отсутствие </w:t>
      </w:r>
      <w:r w:rsidR="00AB132F">
        <w:t xml:space="preserve"> неисполненной обязанности по уплате налогов,</w:t>
      </w:r>
      <w:r w:rsidRPr="0083489A">
        <w:t xml:space="preserve"> сбор</w:t>
      </w:r>
      <w:r w:rsidR="00AB132F">
        <w:t>ов, страховых взносов, пеней, штрафов и процентов, подлежащих уплате в соответствии с законодательством Российской Федерации  о налогах и сборах</w:t>
      </w:r>
      <w:r w:rsidRPr="0083489A">
        <w:t>;</w:t>
      </w:r>
    </w:p>
    <w:p w:rsidR="00AB132F" w:rsidRPr="0083489A" w:rsidRDefault="00AB132F" w:rsidP="00AB132F">
      <w:pPr>
        <w:pStyle w:val="a8"/>
        <w:spacing w:after="0" w:line="360" w:lineRule="auto"/>
        <w:ind w:firstLine="708"/>
      </w:pPr>
      <w:r>
        <w:t xml:space="preserve">отсутствие просроченной задолженности по возврату в бюджет </w:t>
      </w:r>
      <w:r w:rsidR="00A4077D">
        <w:t xml:space="preserve">Саткинского </w:t>
      </w:r>
      <w:r>
        <w:t xml:space="preserve">муниципального </w:t>
      </w:r>
      <w:r w:rsidR="00A4077D">
        <w:t>района</w:t>
      </w:r>
      <w:r>
        <w:t xml:space="preserve"> субсидий, бюджетных инвестиций, предоставленных, в том числе в соответствии с иными правовыми актами, и иная просроченная задолженность </w:t>
      </w:r>
      <w:r w:rsidR="00A4077D">
        <w:t xml:space="preserve">перед соответствующим </w:t>
      </w:r>
      <w:r>
        <w:t xml:space="preserve"> бюджет</w:t>
      </w:r>
      <w:r w:rsidR="00A4077D">
        <w:t>ом бюджетной системы Российской Федерации</w:t>
      </w:r>
      <w:r>
        <w:t>;</w:t>
      </w:r>
    </w:p>
    <w:p w:rsidR="0083489A" w:rsidRDefault="0083489A" w:rsidP="0083489A">
      <w:pPr>
        <w:pStyle w:val="a8"/>
        <w:spacing w:after="0" w:line="360" w:lineRule="auto"/>
      </w:pPr>
      <w:r w:rsidRPr="0083489A">
        <w:t>    </w:t>
      </w:r>
      <w:r>
        <w:tab/>
      </w:r>
      <w:r w:rsidRPr="0083489A">
        <w:t>отсутствие в отношении организации процедуры</w:t>
      </w:r>
      <w:r w:rsidR="008D79A8">
        <w:t xml:space="preserve"> реорганизации,</w:t>
      </w:r>
      <w:r w:rsidRPr="0083489A">
        <w:t xml:space="preserve"> ликвидации или банкротства в с</w:t>
      </w:r>
      <w:r w:rsidR="00A10FF9">
        <w:t>оответствии с законодательством;</w:t>
      </w:r>
    </w:p>
    <w:p w:rsidR="00A10FF9" w:rsidRDefault="00A10FF9" w:rsidP="0083489A">
      <w:pPr>
        <w:pStyle w:val="a8"/>
        <w:spacing w:after="0" w:line="360" w:lineRule="auto"/>
      </w:pPr>
      <w:r>
        <w:tab/>
      </w:r>
      <w:r w:rsidRPr="00741AAC">
        <w:t xml:space="preserve">участники отбора не должны получать средства из </w:t>
      </w:r>
      <w:r w:rsidR="007700D8">
        <w:t>областного</w:t>
      </w:r>
      <w:r w:rsidRPr="00741AAC">
        <w:t xml:space="preserve"> </w:t>
      </w:r>
      <w:r w:rsidR="007700D8">
        <w:t xml:space="preserve">и районного </w:t>
      </w:r>
      <w:r w:rsidRPr="00741AAC">
        <w:t>бюджета</w:t>
      </w:r>
      <w:r w:rsidR="007700D8">
        <w:t xml:space="preserve"> </w:t>
      </w:r>
      <w:r w:rsidRPr="00741AAC">
        <w:t>в соответствии с иными нормативными правовыми актами</w:t>
      </w:r>
      <w:r w:rsidR="00A81137">
        <w:t>,</w:t>
      </w:r>
      <w:r w:rsidRPr="00741AAC">
        <w:t xml:space="preserve"> на цели, указанны</w:t>
      </w:r>
      <w:r w:rsidR="002B4C4E">
        <w:t>е в пункте 2 настоящего Порядка;</w:t>
      </w:r>
    </w:p>
    <w:p w:rsidR="002B4C4E" w:rsidRDefault="002B4C4E" w:rsidP="0083489A">
      <w:pPr>
        <w:pStyle w:val="a8"/>
        <w:spacing w:after="0" w:line="360" w:lineRule="auto"/>
      </w:pPr>
      <w:r>
        <w:tab/>
      </w:r>
      <w:proofErr w:type="gramStart"/>
      <w:r w:rsidR="009E36C1" w:rsidRPr="009E36C1">
        <w:t xml:space="preserve">отсутствие </w:t>
      </w:r>
      <w:r w:rsidRPr="009E36C1">
        <w:t>в реестре дисквалифицированных лиц сведени</w:t>
      </w:r>
      <w:r w:rsidR="009E36C1" w:rsidRPr="009E36C1">
        <w:t>й</w:t>
      </w:r>
      <w:r w:rsidRPr="009E36C1">
        <w:t xml:space="preserve">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</w:t>
      </w:r>
      <w:r w:rsidR="00797412" w:rsidRPr="009E36C1">
        <w:t>;</w:t>
      </w:r>
      <w:proofErr w:type="gramEnd"/>
    </w:p>
    <w:p w:rsidR="00797412" w:rsidRDefault="00797412" w:rsidP="0083489A">
      <w:pPr>
        <w:pStyle w:val="a8"/>
        <w:spacing w:after="0" w:line="360" w:lineRule="auto"/>
      </w:pPr>
      <w:r>
        <w:lastRenderedPageBreak/>
        <w:tab/>
      </w:r>
      <w:proofErr w:type="gramStart"/>
      <w:r w:rsidRPr="009E36C1"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</w:t>
      </w:r>
      <w:r w:rsidR="00E92D1F" w:rsidRPr="009E36C1">
        <w:t>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 w:rsidR="00E92D1F" w:rsidRPr="009E36C1">
        <w:t>)</w:t>
      </w:r>
      <w:r w:rsidR="007700D8" w:rsidRPr="009E36C1">
        <w:t>, в совокупности превышает 50 процентов</w:t>
      </w:r>
      <w:r w:rsidRPr="009E36C1">
        <w:t>.</w:t>
      </w:r>
    </w:p>
    <w:p w:rsidR="00E92A31" w:rsidRDefault="007700D8" w:rsidP="00DC6422">
      <w:pPr>
        <w:pStyle w:val="a8"/>
        <w:spacing w:after="0" w:line="360" w:lineRule="auto"/>
        <w:ind w:firstLine="708"/>
      </w:pPr>
      <w:r>
        <w:t>9</w:t>
      </w:r>
      <w:r w:rsidR="0083489A" w:rsidRPr="0083489A">
        <w:t xml:space="preserve">. Для </w:t>
      </w:r>
      <w:r w:rsidR="00B26089">
        <w:t xml:space="preserve">участия в отборе </w:t>
      </w:r>
      <w:r w:rsidR="0047343F">
        <w:t>на получение субсидии из бюджета Саткинского муниципального района, о</w:t>
      </w:r>
      <w:r w:rsidR="0083489A" w:rsidRPr="0083489A">
        <w:t>рганизаци</w:t>
      </w:r>
      <w:r w:rsidR="0047343F">
        <w:t>и</w:t>
      </w:r>
      <w:r w:rsidR="00DC714F">
        <w:t xml:space="preserve"> </w:t>
      </w:r>
      <w:r w:rsidR="0083489A" w:rsidRPr="0083489A">
        <w:t>представля</w:t>
      </w:r>
      <w:r w:rsidR="0047343F">
        <w:t>ю</w:t>
      </w:r>
      <w:r w:rsidR="0083489A" w:rsidRPr="0083489A">
        <w:t xml:space="preserve">т в </w:t>
      </w:r>
      <w:r w:rsidR="0083489A">
        <w:t>Управление</w:t>
      </w:r>
      <w:r w:rsidR="00B26089">
        <w:t xml:space="preserve"> на имя</w:t>
      </w:r>
      <w:r w:rsidR="009D1452">
        <w:t xml:space="preserve"> </w:t>
      </w:r>
      <w:r w:rsidR="0068526A">
        <w:t>руководителя</w:t>
      </w:r>
      <w:r w:rsidR="0083489A" w:rsidRPr="0083489A">
        <w:t xml:space="preserve"> </w:t>
      </w:r>
      <w:r w:rsidR="00F601F6">
        <w:t>заявление по форме (приложение 1 к настоящему Порядку) и смету расходов</w:t>
      </w:r>
      <w:r w:rsidR="009E36C1">
        <w:t xml:space="preserve"> по форме</w:t>
      </w:r>
      <w:r w:rsidR="00F601F6">
        <w:t xml:space="preserve"> </w:t>
      </w:r>
      <w:r w:rsidR="00E92A31">
        <w:t>(приложение 2 к настоящему Порядку).</w:t>
      </w:r>
    </w:p>
    <w:p w:rsidR="002A0092" w:rsidRDefault="00E92A31" w:rsidP="00DC6422">
      <w:pPr>
        <w:pStyle w:val="a8"/>
        <w:spacing w:after="0" w:line="360" w:lineRule="auto"/>
        <w:ind w:firstLine="708"/>
      </w:pPr>
      <w:r>
        <w:t xml:space="preserve">К заявлению прилагаются </w:t>
      </w:r>
      <w:r w:rsidR="0083489A" w:rsidRPr="0083489A">
        <w:t>следующие документы:</w:t>
      </w:r>
    </w:p>
    <w:p w:rsidR="00CE145F" w:rsidRDefault="0083489A" w:rsidP="00DC6422">
      <w:pPr>
        <w:pStyle w:val="a8"/>
        <w:spacing w:after="0" w:line="360" w:lineRule="auto"/>
        <w:ind w:firstLine="708"/>
      </w:pPr>
      <w:r w:rsidRPr="0083489A">
        <w:t xml:space="preserve">1) </w:t>
      </w:r>
      <w:r w:rsidR="002A0092" w:rsidRPr="0083489A">
        <w:t>заверенн</w:t>
      </w:r>
      <w:r w:rsidR="00D41045">
        <w:t xml:space="preserve">ые </w:t>
      </w:r>
      <w:r w:rsidR="002A0092" w:rsidRPr="0083489A">
        <w:t xml:space="preserve">руководителем </w:t>
      </w:r>
      <w:r w:rsidR="002A0092">
        <w:t xml:space="preserve"> </w:t>
      </w:r>
      <w:r w:rsidR="000B3B58">
        <w:t>копи</w:t>
      </w:r>
      <w:bookmarkStart w:id="0" w:name="_GoBack"/>
      <w:bookmarkEnd w:id="0"/>
      <w:r w:rsidR="000B3B58">
        <w:t>и учредительных документов организации</w:t>
      </w:r>
      <w:r w:rsidR="00CE145F">
        <w:t>:</w:t>
      </w:r>
    </w:p>
    <w:p w:rsidR="00CE145F" w:rsidRDefault="00CE145F" w:rsidP="00DC6422">
      <w:pPr>
        <w:pStyle w:val="a8"/>
        <w:spacing w:after="0" w:line="360" w:lineRule="auto"/>
        <w:ind w:firstLine="708"/>
      </w:pPr>
      <w:r>
        <w:t xml:space="preserve"> Устав;</w:t>
      </w:r>
    </w:p>
    <w:p w:rsidR="00CE145F" w:rsidRDefault="00CE145F" w:rsidP="00DC6422">
      <w:pPr>
        <w:pStyle w:val="a8"/>
        <w:spacing w:after="0" w:line="360" w:lineRule="auto"/>
        <w:ind w:firstLine="708"/>
      </w:pPr>
      <w:r>
        <w:t xml:space="preserve"> свидетельство о государственной регистрации юридических лиц (листа записи Единого государственного реестра юридических лиц);</w:t>
      </w:r>
    </w:p>
    <w:p w:rsidR="002A0092" w:rsidRDefault="00CE145F" w:rsidP="00DC6422">
      <w:pPr>
        <w:pStyle w:val="a8"/>
        <w:spacing w:after="0" w:line="360" w:lineRule="auto"/>
        <w:ind w:firstLine="708"/>
      </w:pPr>
      <w:r>
        <w:t xml:space="preserve"> свидетельство о постановке на учет в налоговом органе</w:t>
      </w:r>
      <w:r w:rsidR="002A0092">
        <w:t>;</w:t>
      </w:r>
    </w:p>
    <w:p w:rsidR="000B3B58" w:rsidRPr="0083489A" w:rsidRDefault="00E92A31" w:rsidP="00DC6422">
      <w:pPr>
        <w:pStyle w:val="a8"/>
        <w:spacing w:after="0" w:line="360" w:lineRule="auto"/>
        <w:ind w:firstLine="708"/>
      </w:pPr>
      <w:r>
        <w:t>2</w:t>
      </w:r>
      <w:r w:rsidR="002A0092">
        <w:t xml:space="preserve">) </w:t>
      </w:r>
      <w:r w:rsidR="000B3B58" w:rsidRPr="0083489A">
        <w:t>выписк</w:t>
      </w:r>
      <w:r>
        <w:t>а</w:t>
      </w:r>
      <w:r w:rsidR="000B3B58" w:rsidRPr="0083489A">
        <w:t xml:space="preserve"> из Единого государственного реестра юридических лиц</w:t>
      </w:r>
      <w:r w:rsidR="000B3B58">
        <w:t xml:space="preserve">, </w:t>
      </w:r>
      <w:r w:rsidR="00094BFB">
        <w:t>по состоянию на 1-е число месяца, предшествующего месяцу, в котором планируется проведение отбора</w:t>
      </w:r>
      <w:r w:rsidR="000B3B58" w:rsidRPr="0083489A">
        <w:t>;</w:t>
      </w:r>
    </w:p>
    <w:p w:rsidR="002A0092" w:rsidRDefault="00E92A31" w:rsidP="00DC6422">
      <w:pPr>
        <w:pStyle w:val="a8"/>
        <w:spacing w:after="0" w:line="360" w:lineRule="auto"/>
        <w:ind w:firstLine="708"/>
      </w:pPr>
      <w:r>
        <w:t>3</w:t>
      </w:r>
      <w:r w:rsidR="002A0092">
        <w:t>) копии документов, подтверждающих полномочия  руководителя;</w:t>
      </w:r>
    </w:p>
    <w:p w:rsidR="002A0092" w:rsidRDefault="00E92A31" w:rsidP="00DC6422">
      <w:pPr>
        <w:pStyle w:val="a8"/>
        <w:spacing w:after="0" w:line="360" w:lineRule="auto"/>
        <w:ind w:firstLine="708"/>
      </w:pPr>
      <w:r>
        <w:t>4</w:t>
      </w:r>
      <w:r w:rsidR="0083489A" w:rsidRPr="0083489A">
        <w:t xml:space="preserve">) </w:t>
      </w:r>
      <w:r w:rsidR="00CE145F">
        <w:t>справк</w:t>
      </w:r>
      <w:r>
        <w:t>а</w:t>
      </w:r>
      <w:r w:rsidR="002A0092">
        <w:t xml:space="preserve"> </w:t>
      </w:r>
      <w:r w:rsidR="002A0092" w:rsidRPr="0083489A">
        <w:t>об</w:t>
      </w:r>
      <w:r w:rsidR="00CE145F">
        <w:t xml:space="preserve"> исполнении налогоплательщиком </w:t>
      </w:r>
      <w:r w:rsidR="008D79A8">
        <w:t>обязанност</w:t>
      </w:r>
      <w:r w:rsidR="00CE145F">
        <w:t>ей</w:t>
      </w:r>
      <w:r w:rsidR="008D79A8">
        <w:t xml:space="preserve"> </w:t>
      </w:r>
      <w:r w:rsidR="002A0092" w:rsidRPr="0083489A">
        <w:t>по</w:t>
      </w:r>
      <w:r w:rsidR="008D79A8">
        <w:t xml:space="preserve"> уплате</w:t>
      </w:r>
      <w:r w:rsidR="002A0092" w:rsidRPr="0083489A">
        <w:t xml:space="preserve"> налог</w:t>
      </w:r>
      <w:r w:rsidR="008D79A8">
        <w:t>ов</w:t>
      </w:r>
      <w:r w:rsidR="002A0092" w:rsidRPr="0083489A">
        <w:t>, сбор</w:t>
      </w:r>
      <w:r w:rsidR="008D79A8">
        <w:t>ов</w:t>
      </w:r>
      <w:r w:rsidR="002A0092" w:rsidRPr="0083489A">
        <w:t>, страховы</w:t>
      </w:r>
      <w:r w:rsidR="008D79A8">
        <w:t>х</w:t>
      </w:r>
      <w:r w:rsidR="002A0092" w:rsidRPr="0083489A">
        <w:t xml:space="preserve"> взнос</w:t>
      </w:r>
      <w:r w:rsidR="008D79A8">
        <w:t xml:space="preserve">ов, </w:t>
      </w:r>
      <w:r w:rsidR="00DA63F3">
        <w:t>штрафов и процентов (по форме Федеральной налоговой службы)</w:t>
      </w:r>
      <w:r w:rsidR="00CE145F">
        <w:t xml:space="preserve">, </w:t>
      </w:r>
      <w:r w:rsidR="00DA63F3">
        <w:t>по состоянию на 1-е число месяца, предшествующего месяцу, в котором планируется проведение отбора</w:t>
      </w:r>
      <w:r w:rsidR="000B3B58">
        <w:t>;</w:t>
      </w:r>
    </w:p>
    <w:p w:rsidR="00B36AEC" w:rsidRDefault="00B36AEC" w:rsidP="00DC6422">
      <w:pPr>
        <w:pStyle w:val="a8"/>
        <w:spacing w:after="0" w:line="360" w:lineRule="auto"/>
        <w:ind w:firstLine="708"/>
      </w:pPr>
      <w:r>
        <w:t>5)</w:t>
      </w:r>
      <w:r w:rsidRPr="00D3254C">
        <w:t xml:space="preserve"> </w:t>
      </w:r>
      <w:r>
        <w:t>справка об отсутствии процедуры реорганизации, ликвидации и банкротства выданная Федеральной налоговой службой;</w:t>
      </w:r>
    </w:p>
    <w:p w:rsidR="00727664" w:rsidRDefault="00727664" w:rsidP="00727664">
      <w:pPr>
        <w:pStyle w:val="a8"/>
        <w:spacing w:after="0" w:line="360" w:lineRule="auto"/>
        <w:ind w:firstLine="708"/>
      </w:pPr>
      <w:r>
        <w:t>6)</w:t>
      </w:r>
      <w:r w:rsidRPr="00727664">
        <w:t xml:space="preserve"> </w:t>
      </w:r>
      <w:r>
        <w:t xml:space="preserve">согласие на публикацию (размещение) в информационно – телекоммуникационной сети «Интернет» информации об участнике отбора, о подаваемом участником отбора заявлении, иной информации об участнике отбора </w:t>
      </w:r>
      <w:r w:rsidRPr="00727664">
        <w:t xml:space="preserve">по форме согласно приложению 1 к заявлению на участие в </w:t>
      </w:r>
      <w:r w:rsidR="00B47E4C">
        <w:t xml:space="preserve">конкурсном </w:t>
      </w:r>
      <w:r w:rsidRPr="00727664">
        <w:t>отборе.</w:t>
      </w:r>
    </w:p>
    <w:p w:rsidR="00727664" w:rsidRDefault="00B47E4C" w:rsidP="00DC6422">
      <w:pPr>
        <w:pStyle w:val="a8"/>
        <w:spacing w:after="0" w:line="360" w:lineRule="auto"/>
        <w:ind w:firstLine="708"/>
      </w:pPr>
      <w:r>
        <w:t>7)</w:t>
      </w:r>
      <w:r w:rsidRPr="00B47E4C">
        <w:t xml:space="preserve"> </w:t>
      </w:r>
      <w:r w:rsidR="00920E8D">
        <w:t xml:space="preserve"> </w:t>
      </w:r>
      <w:r>
        <w:t xml:space="preserve">согласие на </w:t>
      </w:r>
      <w:r w:rsidR="00920E8D">
        <w:t>проведение проверок</w:t>
      </w:r>
      <w:r>
        <w:t xml:space="preserve"> </w:t>
      </w:r>
      <w:r w:rsidRPr="00727664">
        <w:t xml:space="preserve">по форме согласно приложению </w:t>
      </w:r>
      <w:r w:rsidR="00920E8D">
        <w:t>2</w:t>
      </w:r>
      <w:r w:rsidRPr="00727664">
        <w:t xml:space="preserve"> к заявлению на участие в </w:t>
      </w:r>
      <w:r>
        <w:t xml:space="preserve">конкурсном </w:t>
      </w:r>
      <w:r w:rsidRPr="00727664">
        <w:t>отборе.</w:t>
      </w:r>
    </w:p>
    <w:p w:rsidR="00D3254C" w:rsidRPr="0061122D" w:rsidRDefault="00920E8D" w:rsidP="00DC6422">
      <w:pPr>
        <w:pStyle w:val="a8"/>
        <w:spacing w:after="0" w:line="360" w:lineRule="auto"/>
        <w:ind w:firstLine="708"/>
      </w:pPr>
      <w:r w:rsidRPr="0061122D">
        <w:lastRenderedPageBreak/>
        <w:t>8</w:t>
      </w:r>
      <w:r w:rsidR="000B3B58" w:rsidRPr="0061122D">
        <w:t>)</w:t>
      </w:r>
      <w:r w:rsidR="00D3254C" w:rsidRPr="0061122D">
        <w:t xml:space="preserve"> </w:t>
      </w:r>
      <w:r w:rsidR="0061122D" w:rsidRPr="0061122D">
        <w:t>декларация</w:t>
      </w:r>
      <w:r w:rsidR="00D3254C" w:rsidRPr="0061122D">
        <w:t xml:space="preserve">, об отсутствии просроченной задолженности по возврату в бюджет </w:t>
      </w:r>
      <w:r w:rsidR="00E92A31" w:rsidRPr="0061122D">
        <w:t xml:space="preserve">Саткинского </w:t>
      </w:r>
      <w:r w:rsidR="00D3254C" w:rsidRPr="0061122D">
        <w:t xml:space="preserve">муниципального </w:t>
      </w:r>
      <w:r w:rsidR="00E92A31" w:rsidRPr="0061122D">
        <w:t>района</w:t>
      </w:r>
      <w:r w:rsidR="00D3254C" w:rsidRPr="0061122D">
        <w:t xml:space="preserve"> субсидий, бюджетных инвестиций, предоставленных, в том числе в соответствии с иными правовыми актами, и иная просроченная задолженность  </w:t>
      </w:r>
      <w:r w:rsidR="00E92A31" w:rsidRPr="0061122D">
        <w:t xml:space="preserve">перед </w:t>
      </w:r>
      <w:r w:rsidR="0061122D" w:rsidRPr="0061122D">
        <w:t>муниципальным бюджетом</w:t>
      </w:r>
      <w:r w:rsidR="00B36AEC" w:rsidRPr="0061122D">
        <w:t xml:space="preserve">, по форме согласно приложению </w:t>
      </w:r>
      <w:r w:rsidR="0061122D" w:rsidRPr="0061122D">
        <w:t>3</w:t>
      </w:r>
      <w:r w:rsidR="00B36AEC" w:rsidRPr="0061122D">
        <w:t xml:space="preserve"> к заявлению на участие в отборе</w:t>
      </w:r>
      <w:r w:rsidR="00D3254C" w:rsidRPr="0061122D">
        <w:t>;</w:t>
      </w:r>
    </w:p>
    <w:p w:rsidR="00797412" w:rsidRPr="009E36C1" w:rsidRDefault="00920E8D" w:rsidP="00797412">
      <w:pPr>
        <w:pStyle w:val="a8"/>
        <w:spacing w:after="0" w:line="360" w:lineRule="auto"/>
        <w:ind w:firstLine="708"/>
        <w:rPr>
          <w:color w:val="FF0000"/>
        </w:rPr>
      </w:pPr>
      <w:proofErr w:type="gramStart"/>
      <w:r>
        <w:t>9</w:t>
      </w:r>
      <w:r w:rsidR="00094BFB">
        <w:t xml:space="preserve">) </w:t>
      </w:r>
      <w:r w:rsidR="0061122D" w:rsidRPr="007B3EB8">
        <w:t>справка</w:t>
      </w:r>
      <w:r w:rsidR="00A46B4F" w:rsidRPr="007B3EB8">
        <w:t>,</w:t>
      </w:r>
      <w:r w:rsidR="006C0576" w:rsidRPr="007B3EB8">
        <w:t xml:space="preserve"> о </w:t>
      </w:r>
      <w:r w:rsidR="00A46B4F" w:rsidRPr="007B3EB8">
        <w:t>том, что участник отбора не является получателем средств</w:t>
      </w:r>
      <w:r w:rsidR="006C0576" w:rsidRPr="007B3EB8">
        <w:t xml:space="preserve"> </w:t>
      </w:r>
      <w:r w:rsidR="00A81137" w:rsidRPr="007B3EB8">
        <w:t>из областного и районного бюджета</w:t>
      </w:r>
      <w:r w:rsidR="006C0576" w:rsidRPr="007B3EB8">
        <w:t xml:space="preserve"> в соответствии с иными нормативными правовыми актами, </w:t>
      </w:r>
      <w:r w:rsidR="00A46B4F" w:rsidRPr="007B3EB8">
        <w:t>на цели, указанные в пункте 2 настоящего Порядка, по состоянию на 1-е число месяца, предшествующего месяцу, в котором планируется проведение отбора</w:t>
      </w:r>
      <w:r w:rsidR="0061122D" w:rsidRPr="007B3EB8">
        <w:t>, по</w:t>
      </w:r>
      <w:r w:rsidR="0061122D" w:rsidRPr="0061122D">
        <w:t xml:space="preserve"> форме согласно приложению </w:t>
      </w:r>
      <w:r w:rsidR="0061122D">
        <w:t>4</w:t>
      </w:r>
      <w:r w:rsidR="0061122D" w:rsidRPr="0061122D">
        <w:t xml:space="preserve"> к заявлению на участие в отборе</w:t>
      </w:r>
      <w:r w:rsidR="00797412" w:rsidRPr="009E36C1">
        <w:rPr>
          <w:color w:val="FF0000"/>
        </w:rPr>
        <w:t>;</w:t>
      </w:r>
      <w:proofErr w:type="gramEnd"/>
    </w:p>
    <w:p w:rsidR="00A60184" w:rsidRPr="002F52DE" w:rsidRDefault="00920E8D" w:rsidP="00B47E4C">
      <w:pPr>
        <w:pStyle w:val="a8"/>
        <w:spacing w:after="0" w:line="360" w:lineRule="auto"/>
        <w:ind w:firstLine="708"/>
      </w:pPr>
      <w:proofErr w:type="gramStart"/>
      <w:r w:rsidRPr="002F52DE">
        <w:t>10</w:t>
      </w:r>
      <w:r w:rsidR="00532959" w:rsidRPr="002F52DE">
        <w:t xml:space="preserve">) </w:t>
      </w:r>
      <w:r w:rsidR="002F52DE" w:rsidRPr="002F52DE">
        <w:t>справка</w:t>
      </w:r>
      <w:r w:rsidR="00532959" w:rsidRPr="002F52DE">
        <w:t>, подтверждающ</w:t>
      </w:r>
      <w:r w:rsidR="002F52DE" w:rsidRPr="002F52DE">
        <w:t>ая</w:t>
      </w:r>
      <w:r w:rsidR="00532959" w:rsidRPr="002F52DE">
        <w:t xml:space="preserve"> отсутствие учредителей, которые являются иностранными юридическими лицами, а также </w:t>
      </w:r>
      <w:r w:rsidR="003C5F98" w:rsidRPr="002F52DE">
        <w:t xml:space="preserve">российскими юридическими лицами, </w:t>
      </w:r>
      <w:r w:rsidR="00A81137" w:rsidRPr="002F52DE">
        <w:t>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</w:t>
      </w:r>
      <w:proofErr w:type="gramEnd"/>
      <w:r w:rsidR="00A81137" w:rsidRPr="002F52DE">
        <w:t xml:space="preserve"> (</w:t>
      </w:r>
      <w:proofErr w:type="gramStart"/>
      <w:r w:rsidR="00A81137" w:rsidRPr="002F52DE">
        <w:t>офшорные зоны), в совокупности превышает 50 процентов</w:t>
      </w:r>
      <w:r w:rsidR="003C5F98" w:rsidRPr="002F52DE">
        <w:t>,</w:t>
      </w:r>
      <w:r w:rsidR="00532959" w:rsidRPr="002F52DE">
        <w:t xml:space="preserve"> по состоянию на 1-е число месяца, предшествующего месяцу, в которо</w:t>
      </w:r>
      <w:r w:rsidR="00B47E4C" w:rsidRPr="002F52DE">
        <w:t>м планируется проведение отбора</w:t>
      </w:r>
      <w:r w:rsidR="002F52DE" w:rsidRPr="002F52DE">
        <w:t>, по форме согласно приложению 5 к заявлению на участие в отборе</w:t>
      </w:r>
      <w:r w:rsidR="00B47E4C" w:rsidRPr="002F52DE">
        <w:t>.</w:t>
      </w:r>
      <w:proofErr w:type="gramEnd"/>
    </w:p>
    <w:p w:rsidR="00DC714F" w:rsidRDefault="00DC714F" w:rsidP="00DC714F">
      <w:pPr>
        <w:pStyle w:val="a8"/>
        <w:spacing w:after="0" w:line="360" w:lineRule="auto"/>
        <w:ind w:firstLine="708"/>
      </w:pPr>
      <w:r>
        <w:t>Документы принимаются в печатном варианте, без каких – либо исправлений. Все документы должны быть пронумерованы и заверены подписью руководителя организации.</w:t>
      </w:r>
    </w:p>
    <w:p w:rsidR="00847CA6" w:rsidRPr="00E75483" w:rsidRDefault="00847CA6" w:rsidP="00847C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CA6">
        <w:rPr>
          <w:rFonts w:ascii="Times New Roman" w:hAnsi="Times New Roman" w:cs="Times New Roman"/>
          <w:sz w:val="24"/>
          <w:szCs w:val="24"/>
        </w:rPr>
        <w:t xml:space="preserve">Одна организация может подать только одно заявление для участия в </w:t>
      </w:r>
      <w:r w:rsidRPr="00E75483">
        <w:rPr>
          <w:rFonts w:ascii="Times New Roman" w:hAnsi="Times New Roman" w:cs="Times New Roman"/>
          <w:sz w:val="24"/>
          <w:szCs w:val="24"/>
        </w:rPr>
        <w:t>отборе</w:t>
      </w:r>
      <w:r w:rsidR="00E75483" w:rsidRPr="00E75483">
        <w:rPr>
          <w:rFonts w:ascii="Times New Roman" w:hAnsi="Times New Roman" w:cs="Times New Roman"/>
          <w:sz w:val="24"/>
          <w:szCs w:val="24"/>
        </w:rPr>
        <w:t xml:space="preserve"> на предоставление субсидии</w:t>
      </w:r>
      <w:r w:rsidRPr="00E75483">
        <w:rPr>
          <w:rFonts w:ascii="Times New Roman" w:hAnsi="Times New Roman" w:cs="Times New Roman"/>
          <w:sz w:val="24"/>
          <w:szCs w:val="24"/>
        </w:rPr>
        <w:t>.</w:t>
      </w:r>
    </w:p>
    <w:p w:rsidR="00847CA6" w:rsidRDefault="00847CA6" w:rsidP="00847CA6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7CA6">
        <w:rPr>
          <w:rFonts w:ascii="Times New Roman" w:hAnsi="Times New Roman" w:cs="Times New Roman"/>
          <w:sz w:val="24"/>
          <w:szCs w:val="24"/>
        </w:rPr>
        <w:t xml:space="preserve">Заявления регистрируются в Управлении в соответствии с правилами организации документооборота. Заявление, поступившее в Управление после окончания срока приема заявлений, указанного в </w:t>
      </w:r>
      <w:r w:rsidR="00865B6B">
        <w:rPr>
          <w:rFonts w:ascii="Times New Roman" w:hAnsi="Times New Roman" w:cs="Times New Roman"/>
          <w:sz w:val="24"/>
          <w:szCs w:val="24"/>
        </w:rPr>
        <w:t>объявлении</w:t>
      </w:r>
      <w:r w:rsidRPr="00847CA6">
        <w:rPr>
          <w:rFonts w:ascii="Times New Roman" w:hAnsi="Times New Roman" w:cs="Times New Roman"/>
          <w:sz w:val="24"/>
          <w:szCs w:val="24"/>
        </w:rPr>
        <w:t xml:space="preserve">, к участию в </w:t>
      </w:r>
      <w:r w:rsidR="00F018B5">
        <w:rPr>
          <w:rFonts w:ascii="Times New Roman" w:hAnsi="Times New Roman" w:cs="Times New Roman"/>
          <w:sz w:val="24"/>
          <w:szCs w:val="24"/>
        </w:rPr>
        <w:t xml:space="preserve">конкурсном </w:t>
      </w:r>
      <w:r w:rsidRPr="00847CA6">
        <w:rPr>
          <w:rFonts w:ascii="Times New Roman" w:hAnsi="Times New Roman" w:cs="Times New Roman"/>
          <w:sz w:val="24"/>
          <w:szCs w:val="24"/>
        </w:rPr>
        <w:t>отборе не допускается.</w:t>
      </w:r>
    </w:p>
    <w:p w:rsidR="00224459" w:rsidRDefault="00224459" w:rsidP="00224459">
      <w:pPr>
        <w:pStyle w:val="a8"/>
        <w:spacing w:after="0" w:line="360" w:lineRule="auto"/>
        <w:ind w:firstLine="708"/>
      </w:pPr>
      <w:r>
        <w:t>Участник отбора несет ответственность за достоверность предоставляемой информации в соответствии с действующим законодательством Российской Федерации.</w:t>
      </w:r>
    </w:p>
    <w:p w:rsidR="00DC714F" w:rsidRDefault="00A81137" w:rsidP="00DC714F">
      <w:pPr>
        <w:pStyle w:val="a8"/>
        <w:spacing w:after="0" w:line="360" w:lineRule="auto"/>
        <w:ind w:firstLine="708"/>
      </w:pPr>
      <w:r>
        <w:t>10</w:t>
      </w:r>
      <w:r w:rsidR="00DC714F">
        <w:t xml:space="preserve">. Заявление о предоставлении субсидии может быть отозвано до окончания срока приема заявлений путем направления в Управление соответствующего </w:t>
      </w:r>
      <w:r w:rsidR="00F018B5">
        <w:t>письменного уведомления</w:t>
      </w:r>
      <w:r w:rsidR="00DC714F">
        <w:t>.</w:t>
      </w:r>
      <w:r w:rsidR="00F018B5">
        <w:t xml:space="preserve"> Заявление считается отозванным со дня получения Управлением вышеуказанного письменного уведомления. </w:t>
      </w:r>
    </w:p>
    <w:p w:rsidR="00DC714F" w:rsidRPr="00720702" w:rsidRDefault="00A81137" w:rsidP="00DC714F">
      <w:pPr>
        <w:pStyle w:val="a8"/>
        <w:spacing w:after="0" w:line="360" w:lineRule="auto"/>
        <w:ind w:firstLine="708"/>
      </w:pPr>
      <w:r>
        <w:lastRenderedPageBreak/>
        <w:t>11</w:t>
      </w:r>
      <w:r w:rsidR="00D53FCB" w:rsidRPr="00D53FCB">
        <w:t>.</w:t>
      </w:r>
      <w:r w:rsidR="009D1452">
        <w:t xml:space="preserve"> </w:t>
      </w:r>
      <w:r w:rsidR="00DC714F">
        <w:t xml:space="preserve">В целях проведения отбора получателей субсидии </w:t>
      </w:r>
      <w:r w:rsidR="00DC714F" w:rsidRPr="00720702">
        <w:t>Управлением</w:t>
      </w:r>
      <w:r w:rsidR="00DC714F" w:rsidRPr="007D7FE2">
        <w:rPr>
          <w:color w:val="FF0000"/>
        </w:rPr>
        <w:t xml:space="preserve"> </w:t>
      </w:r>
      <w:r w:rsidR="00DC714F">
        <w:t xml:space="preserve">создается комиссия. </w:t>
      </w:r>
      <w:r w:rsidR="00DC714F" w:rsidRPr="00720702">
        <w:t xml:space="preserve">Состав и порядок работы комиссии устанавливается руководителем Управления. </w:t>
      </w:r>
    </w:p>
    <w:p w:rsidR="00D53FCB" w:rsidRPr="00D53FCB" w:rsidRDefault="00720702" w:rsidP="00DC714F">
      <w:pPr>
        <w:pStyle w:val="a8"/>
        <w:spacing w:after="0" w:line="360" w:lineRule="auto"/>
        <w:ind w:firstLine="708"/>
      </w:pPr>
      <w:r>
        <w:t>К</w:t>
      </w:r>
      <w:r w:rsidR="00AD3382">
        <w:t>омиссия</w:t>
      </w:r>
      <w:r w:rsidR="00D53FCB" w:rsidRPr="00D53FCB">
        <w:t xml:space="preserve"> в течение </w:t>
      </w:r>
      <w:r w:rsidR="008D79A8">
        <w:t xml:space="preserve">5 </w:t>
      </w:r>
      <w:r w:rsidR="00D53FCB" w:rsidRPr="00D53FCB">
        <w:t>рабоч</w:t>
      </w:r>
      <w:r w:rsidR="008D79A8">
        <w:t>их</w:t>
      </w:r>
      <w:r w:rsidR="00D53FCB" w:rsidRPr="00D53FCB">
        <w:t xml:space="preserve"> дн</w:t>
      </w:r>
      <w:r w:rsidR="008D79A8">
        <w:t>ей</w:t>
      </w:r>
      <w:r w:rsidR="00DC6422">
        <w:t xml:space="preserve"> </w:t>
      </w:r>
      <w:r w:rsidR="00D53FCB" w:rsidRPr="00D53FCB">
        <w:t xml:space="preserve">со дня окончания срока приема </w:t>
      </w:r>
      <w:r w:rsidR="0096505A">
        <w:t xml:space="preserve">заявления и </w:t>
      </w:r>
      <w:r w:rsidR="00D53FCB" w:rsidRPr="00D53FCB">
        <w:t xml:space="preserve">документов, указанных </w:t>
      </w:r>
      <w:r w:rsidR="00D53FCB" w:rsidRPr="003D0262">
        <w:t xml:space="preserve">в </w:t>
      </w:r>
      <w:hyperlink r:id="rId8" w:anchor="/document/81/405622/dfas3kz5u6/" w:history="1">
        <w:r w:rsidR="00D53FCB" w:rsidRPr="003D0262">
          <w:rPr>
            <w:rStyle w:val="a9"/>
            <w:u w:val="none"/>
          </w:rPr>
          <w:t xml:space="preserve">пункте </w:t>
        </w:r>
      </w:hyperlink>
      <w:r w:rsidR="00A81137">
        <w:t>9</w:t>
      </w:r>
      <w:r w:rsidR="00D53FCB" w:rsidRPr="003D0262">
        <w:t xml:space="preserve"> настоящего</w:t>
      </w:r>
      <w:r w:rsidR="00D53FCB" w:rsidRPr="00D53FCB">
        <w:t xml:space="preserve"> Порядка, осуществляет их проверку на предмет соответствия требованиям настоящего Порядка и принимает одно из следующих решений:</w:t>
      </w:r>
    </w:p>
    <w:p w:rsidR="00D53FCB" w:rsidRPr="00D53FCB" w:rsidRDefault="00D53FCB" w:rsidP="00DC6422">
      <w:pPr>
        <w:pStyle w:val="a8"/>
        <w:spacing w:after="0" w:line="360" w:lineRule="auto"/>
        <w:ind w:firstLine="708"/>
      </w:pPr>
      <w:r w:rsidRPr="00D53FCB">
        <w:t>1) о предоставлении субсидии;</w:t>
      </w:r>
    </w:p>
    <w:p w:rsidR="00D53FCB" w:rsidRDefault="00D53FCB" w:rsidP="00DC6422">
      <w:pPr>
        <w:pStyle w:val="a8"/>
        <w:spacing w:after="0" w:line="360" w:lineRule="auto"/>
        <w:ind w:firstLine="708"/>
      </w:pPr>
      <w:r w:rsidRPr="00D53FCB">
        <w:t>2) об отказе в предоставлении субсидии по следующим основаниям:</w:t>
      </w:r>
    </w:p>
    <w:p w:rsidR="00D53FCB" w:rsidRPr="00D53FCB" w:rsidRDefault="00D53FCB" w:rsidP="00D53FCB">
      <w:pPr>
        <w:pStyle w:val="a8"/>
        <w:spacing w:after="0" w:line="360" w:lineRule="auto"/>
      </w:pPr>
      <w:r>
        <w:tab/>
      </w:r>
      <w:r w:rsidRPr="00D53FCB">
        <w:t xml:space="preserve">непредставление (представление не в полном объеме) </w:t>
      </w:r>
      <w:r w:rsidR="00741AAC">
        <w:t>участником отбора</w:t>
      </w:r>
      <w:r w:rsidRPr="00D53FCB">
        <w:t xml:space="preserve"> документов, </w:t>
      </w:r>
      <w:r w:rsidRPr="003D0262">
        <w:t xml:space="preserve">предусмотренных </w:t>
      </w:r>
      <w:hyperlink r:id="rId9" w:anchor="/document/81/405622/dfas3kz5u6/" w:history="1">
        <w:r w:rsidRPr="003D0262">
          <w:rPr>
            <w:rStyle w:val="a9"/>
            <w:u w:val="none"/>
          </w:rPr>
          <w:t xml:space="preserve">пунктом </w:t>
        </w:r>
      </w:hyperlink>
      <w:r w:rsidR="00A81137">
        <w:rPr>
          <w:rStyle w:val="a9"/>
          <w:u w:val="none"/>
        </w:rPr>
        <w:t>9</w:t>
      </w:r>
      <w:r w:rsidRPr="003D0262">
        <w:t xml:space="preserve"> настоящего</w:t>
      </w:r>
      <w:r w:rsidRPr="00D53FCB">
        <w:t xml:space="preserve"> Порядка;</w:t>
      </w:r>
    </w:p>
    <w:p w:rsidR="00D53FCB" w:rsidRDefault="00D53FCB" w:rsidP="00D53FCB">
      <w:pPr>
        <w:pStyle w:val="a8"/>
        <w:spacing w:after="0" w:line="360" w:lineRule="auto"/>
      </w:pPr>
      <w:r>
        <w:tab/>
      </w:r>
      <w:r w:rsidR="00741AAC">
        <w:t>недостоверность представленной участником отбора</w:t>
      </w:r>
      <w:r w:rsidRPr="00D53FCB">
        <w:t xml:space="preserve"> информации;</w:t>
      </w:r>
    </w:p>
    <w:p w:rsidR="00847CA6" w:rsidRPr="00847CA6" w:rsidRDefault="00847CA6" w:rsidP="00847CA6">
      <w:pPr>
        <w:pStyle w:val="ConsPlusNormal"/>
        <w:spacing w:line="360" w:lineRule="auto"/>
        <w:ind w:firstLine="708"/>
        <w:jc w:val="both"/>
      </w:pPr>
      <w:r w:rsidRPr="00847CA6">
        <w:rPr>
          <w:rFonts w:ascii="Times New Roman" w:hAnsi="Times New Roman" w:cs="Times New Roman"/>
          <w:sz w:val="24"/>
          <w:szCs w:val="24"/>
        </w:rPr>
        <w:t>представление заявления и документов позже установленного срока окончания приема документов;</w:t>
      </w:r>
    </w:p>
    <w:p w:rsidR="00D53FCB" w:rsidRDefault="00D53FCB" w:rsidP="00D53FCB">
      <w:pPr>
        <w:pStyle w:val="a8"/>
        <w:spacing w:after="0" w:line="360" w:lineRule="auto"/>
      </w:pPr>
      <w:r w:rsidRPr="00D53FCB">
        <w:t>    </w:t>
      </w:r>
      <w:r>
        <w:tab/>
      </w:r>
      <w:r w:rsidRPr="003D0262">
        <w:t xml:space="preserve">несоответствие </w:t>
      </w:r>
      <w:r w:rsidR="00741AAC">
        <w:t>участника отбора требованиям</w:t>
      </w:r>
      <w:r w:rsidRPr="003D0262">
        <w:t xml:space="preserve">, указанным в </w:t>
      </w:r>
      <w:hyperlink r:id="rId10" w:anchor="/document/81/405622/chely_44_p_15/" w:history="1">
        <w:r w:rsidRPr="003D0262">
          <w:rPr>
            <w:rStyle w:val="a9"/>
            <w:u w:val="none"/>
          </w:rPr>
          <w:t xml:space="preserve">пункте </w:t>
        </w:r>
      </w:hyperlink>
      <w:r w:rsidR="00A81137">
        <w:rPr>
          <w:rStyle w:val="a9"/>
          <w:u w:val="none"/>
        </w:rPr>
        <w:t>8</w:t>
      </w:r>
      <w:r w:rsidR="003C5F98">
        <w:t xml:space="preserve"> настоящего Порядка;</w:t>
      </w:r>
    </w:p>
    <w:p w:rsidR="003C5F98" w:rsidRDefault="003C5F98" w:rsidP="00D53FCB">
      <w:pPr>
        <w:pStyle w:val="a8"/>
        <w:spacing w:after="0" w:line="360" w:lineRule="auto"/>
      </w:pPr>
      <w:r>
        <w:tab/>
      </w:r>
      <w:r w:rsidRPr="00161DCC">
        <w:t>недостаток лимитов бюджетных обязательств, доведенных в установленном порядке до Управления как получателя средств бюджета на цели, указанные в пункте 2 настоящего Порядка.</w:t>
      </w:r>
    </w:p>
    <w:p w:rsidR="00AD3382" w:rsidRDefault="00AD3382" w:rsidP="00D53FCB">
      <w:pPr>
        <w:pStyle w:val="a8"/>
        <w:spacing w:after="0" w:line="360" w:lineRule="auto"/>
      </w:pPr>
      <w:r>
        <w:tab/>
        <w:t>Решение комиссии оформляется протоколом</w:t>
      </w:r>
      <w:r w:rsidR="00865B6B">
        <w:t xml:space="preserve"> и размещается на официальном сайте Упра</w:t>
      </w:r>
      <w:r w:rsidR="00741AAC">
        <w:t>в</w:t>
      </w:r>
      <w:r w:rsidR="00865B6B">
        <w:t>ления</w:t>
      </w:r>
      <w:r w:rsidR="00AB556B">
        <w:t>, включающ</w:t>
      </w:r>
      <w:r w:rsidR="00EC68F8">
        <w:t>ее</w:t>
      </w:r>
      <w:r w:rsidR="00AB556B">
        <w:t xml:space="preserve"> следующие сведения:</w:t>
      </w:r>
    </w:p>
    <w:p w:rsidR="00EC68F8" w:rsidRDefault="00EC68F8" w:rsidP="00D53FCB">
      <w:pPr>
        <w:pStyle w:val="a8"/>
        <w:spacing w:after="0" w:line="360" w:lineRule="auto"/>
      </w:pPr>
      <w:r>
        <w:tab/>
        <w:t>дата, время и место рассмотрения</w:t>
      </w:r>
      <w:r w:rsidR="00FD297A">
        <w:t xml:space="preserve"> и оценки</w:t>
      </w:r>
      <w:r>
        <w:t xml:space="preserve"> заявлений участников отбора;</w:t>
      </w:r>
    </w:p>
    <w:p w:rsidR="00AB556B" w:rsidRDefault="00AB556B" w:rsidP="00D53FCB">
      <w:pPr>
        <w:pStyle w:val="a8"/>
        <w:spacing w:after="0" w:line="360" w:lineRule="auto"/>
      </w:pPr>
      <w:r>
        <w:tab/>
        <w:t>информация об участниках отбора, заявления которых были рассмотрены;</w:t>
      </w:r>
    </w:p>
    <w:p w:rsidR="00AB556B" w:rsidRDefault="00AB556B" w:rsidP="00D53FCB">
      <w:pPr>
        <w:pStyle w:val="a8"/>
        <w:spacing w:after="0" w:line="360" w:lineRule="auto"/>
      </w:pPr>
      <w:r>
        <w:tab/>
        <w:t>информация об участниках отбора, заявления которых были отклонены, с указанием причин их отклонения;</w:t>
      </w:r>
    </w:p>
    <w:p w:rsidR="00AB556B" w:rsidRDefault="00AB556B" w:rsidP="00D53FCB">
      <w:pPr>
        <w:pStyle w:val="a8"/>
        <w:spacing w:after="0" w:line="360" w:lineRule="auto"/>
      </w:pPr>
      <w:r>
        <w:tab/>
        <w:t>последовательность оценки заявлений участников отбора, принятое, на основании результатов оценки решение;</w:t>
      </w:r>
    </w:p>
    <w:p w:rsidR="00AB556B" w:rsidRPr="003D0262" w:rsidRDefault="00AB556B" w:rsidP="00D53FCB">
      <w:pPr>
        <w:pStyle w:val="a8"/>
        <w:spacing w:after="0" w:line="360" w:lineRule="auto"/>
      </w:pPr>
      <w:r>
        <w:tab/>
        <w:t>наименование получателя (получателей) субсидии, с которым заключается соглашение, и размер предоставляемой ему субсидии.</w:t>
      </w:r>
    </w:p>
    <w:p w:rsidR="00D53FCB" w:rsidRDefault="00A81137" w:rsidP="00DC6422">
      <w:pPr>
        <w:pStyle w:val="a8"/>
        <w:spacing w:after="0" w:line="360" w:lineRule="auto"/>
        <w:ind w:firstLine="708"/>
      </w:pPr>
      <w:r>
        <w:t>12</w:t>
      </w:r>
      <w:r w:rsidR="00D53FCB" w:rsidRPr="00D53FCB">
        <w:t xml:space="preserve">. В случае отказа в предоставлении субсидии </w:t>
      </w:r>
      <w:r w:rsidR="00D53FCB">
        <w:t>Управление</w:t>
      </w:r>
      <w:r w:rsidR="00D53FCB" w:rsidRPr="00D53FCB">
        <w:t xml:space="preserve"> в течение </w:t>
      </w:r>
      <w:r w:rsidR="00DC6422">
        <w:t>3</w:t>
      </w:r>
      <w:r w:rsidR="00D53FCB" w:rsidRPr="00D53FCB">
        <w:t xml:space="preserve"> рабочих дней со дня принятия указанного решения направляет организаци</w:t>
      </w:r>
      <w:r w:rsidR="00D53FCB">
        <w:t>и</w:t>
      </w:r>
      <w:r w:rsidR="00D53FCB" w:rsidRPr="00D53FCB">
        <w:t xml:space="preserve"> уведомление об отказе в предоставлении субсиди</w:t>
      </w:r>
      <w:r w:rsidR="00D53FCB">
        <w:t>и</w:t>
      </w:r>
      <w:r w:rsidR="00D53FCB" w:rsidRPr="00D53FCB">
        <w:t xml:space="preserve"> с указанием причин отказа.</w:t>
      </w:r>
    </w:p>
    <w:p w:rsidR="00EF695C" w:rsidRDefault="00A81137" w:rsidP="00EF695C">
      <w:pPr>
        <w:pStyle w:val="a8"/>
        <w:spacing w:after="0" w:line="360" w:lineRule="auto"/>
        <w:ind w:firstLine="708"/>
      </w:pPr>
      <w:r>
        <w:t>13</w:t>
      </w:r>
      <w:r w:rsidR="00EF695C">
        <w:t xml:space="preserve">. Управление в течение </w:t>
      </w:r>
      <w:r w:rsidR="00915634">
        <w:t>3</w:t>
      </w:r>
      <w:r w:rsidR="00EF695C">
        <w:t xml:space="preserve"> рабочих дней со дня принятия решения о предоставлении субсидии готовит </w:t>
      </w:r>
      <w:r w:rsidR="00847CA6">
        <w:t>приказ</w:t>
      </w:r>
      <w:r w:rsidR="00EF695C">
        <w:t xml:space="preserve"> о предоставлении субсидии.</w:t>
      </w:r>
    </w:p>
    <w:p w:rsidR="00EF695C" w:rsidRPr="00D50D9B" w:rsidRDefault="00753A0D" w:rsidP="00EF695C">
      <w:pPr>
        <w:pStyle w:val="a8"/>
        <w:spacing w:after="0" w:line="360" w:lineRule="auto"/>
        <w:ind w:firstLine="708"/>
      </w:pPr>
      <w:r>
        <w:lastRenderedPageBreak/>
        <w:t>14</w:t>
      </w:r>
      <w:r w:rsidR="008E06FA">
        <w:t>.</w:t>
      </w:r>
      <w:r w:rsidR="003218DB">
        <w:t xml:space="preserve"> </w:t>
      </w:r>
      <w:r w:rsidR="00F843E1">
        <w:t>Расчет размера субсидии осуществляется по следующей формуле</w:t>
      </w:r>
      <w:r w:rsidR="00EF695C" w:rsidRPr="00D50D9B">
        <w:t>:</w:t>
      </w:r>
    </w:p>
    <w:p w:rsidR="00EF695C" w:rsidRPr="00F843E1" w:rsidRDefault="00F843E1" w:rsidP="00F843E1">
      <w:pPr>
        <w:pStyle w:val="align-center"/>
        <w:ind w:left="720"/>
        <w:rPr>
          <w:b/>
        </w:rPr>
      </w:pPr>
      <w:r w:rsidRPr="00F843E1">
        <w:rPr>
          <w:b/>
        </w:rPr>
        <w:t>С</w:t>
      </w:r>
      <w:proofErr w:type="gramStart"/>
      <w:r w:rsidRPr="00F843E1">
        <w:rPr>
          <w:b/>
          <w:sz w:val="10"/>
          <w:szCs w:val="10"/>
          <w:lang w:val="en-US"/>
        </w:rPr>
        <w:t>i</w:t>
      </w:r>
      <w:proofErr w:type="gramEnd"/>
      <w:r w:rsidRPr="00F843E1">
        <w:rPr>
          <w:b/>
        </w:rPr>
        <w:t xml:space="preserve"> = V * </w:t>
      </w:r>
      <w:r w:rsidRPr="00F843E1">
        <w:rPr>
          <w:b/>
          <w:lang w:val="en-US"/>
        </w:rPr>
        <w:t>P</w:t>
      </w:r>
      <w:r w:rsidRPr="00F843E1">
        <w:rPr>
          <w:b/>
          <w:sz w:val="10"/>
          <w:szCs w:val="10"/>
          <w:lang w:val="en-US"/>
        </w:rPr>
        <w:t>i</w:t>
      </w:r>
      <w:r w:rsidRPr="00F843E1">
        <w:rPr>
          <w:b/>
        </w:rPr>
        <w:t xml:space="preserve"> / </w:t>
      </w:r>
      <w:r w:rsidRPr="00F843E1">
        <w:rPr>
          <w:b/>
        </w:rPr>
        <w:sym w:font="Symbol" w:char="F0E5"/>
      </w:r>
      <w:r>
        <w:rPr>
          <w:b/>
          <w:lang w:val="en-US"/>
        </w:rPr>
        <w:t>P</w:t>
      </w:r>
      <w:r>
        <w:rPr>
          <w:b/>
          <w:sz w:val="10"/>
          <w:szCs w:val="10"/>
          <w:lang w:val="en-US"/>
        </w:rPr>
        <w:t>i</w:t>
      </w:r>
      <w:r w:rsidRPr="00F843E1">
        <w:rPr>
          <w:b/>
        </w:rPr>
        <w:t xml:space="preserve">   </w:t>
      </w:r>
      <w:r w:rsidR="00EF695C" w:rsidRPr="00F843E1">
        <w:rPr>
          <w:b/>
        </w:rPr>
        <w:t>,</w:t>
      </w:r>
    </w:p>
    <w:p w:rsidR="00EF695C" w:rsidRDefault="00EF695C" w:rsidP="00EF695C">
      <w:pPr>
        <w:pStyle w:val="a8"/>
      </w:pPr>
      <w:r w:rsidRPr="00D50D9B">
        <w:t>где:</w:t>
      </w:r>
    </w:p>
    <w:p w:rsidR="003218DB" w:rsidRDefault="00F843E1" w:rsidP="003218DB">
      <w:pPr>
        <w:pStyle w:val="a8"/>
        <w:spacing w:after="0" w:line="360" w:lineRule="auto"/>
      </w:pPr>
      <w:r>
        <w:tab/>
        <w:t>С</w:t>
      </w:r>
      <w:proofErr w:type="gramStart"/>
      <w:r>
        <w:rPr>
          <w:sz w:val="10"/>
          <w:szCs w:val="10"/>
          <w:lang w:val="en-US"/>
        </w:rPr>
        <w:t>i</w:t>
      </w:r>
      <w:proofErr w:type="gramEnd"/>
      <w:r w:rsidRPr="00F843E1">
        <w:t xml:space="preserve"> – </w:t>
      </w:r>
      <w:r>
        <w:t xml:space="preserve">объем субсидии </w:t>
      </w:r>
      <w:r>
        <w:rPr>
          <w:lang w:val="en-US"/>
        </w:rPr>
        <w:t>i</w:t>
      </w:r>
      <w:r>
        <w:t>-й социально ориентированной некоммерческой организации инвалидов;</w:t>
      </w:r>
    </w:p>
    <w:p w:rsidR="00EF695C" w:rsidRPr="00D50D9B" w:rsidRDefault="00EF695C" w:rsidP="003218DB">
      <w:pPr>
        <w:pStyle w:val="a8"/>
        <w:spacing w:after="0" w:line="360" w:lineRule="auto"/>
        <w:ind w:firstLine="708"/>
      </w:pPr>
      <w:r w:rsidRPr="00D50D9B">
        <w:t>V - объем бюджетных ассигнований, предусмотренных в бюджете</w:t>
      </w:r>
      <w:r>
        <w:t xml:space="preserve"> Саткинского муниципального района</w:t>
      </w:r>
      <w:r w:rsidRPr="00D50D9B">
        <w:t xml:space="preserve"> в текущем финансовом году на предоставление субсидий</w:t>
      </w:r>
      <w:r w:rsidR="003218DB" w:rsidRPr="003218DB">
        <w:t xml:space="preserve"> </w:t>
      </w:r>
      <w:r w:rsidR="003218DB">
        <w:t>социально ориентированным некоммерческим организациям инвалидов</w:t>
      </w:r>
      <w:r w:rsidRPr="00D50D9B">
        <w:t>;</w:t>
      </w:r>
    </w:p>
    <w:p w:rsidR="00EF695C" w:rsidRDefault="003218DB" w:rsidP="003218DB">
      <w:pPr>
        <w:pStyle w:val="a8"/>
        <w:spacing w:after="0" w:line="360" w:lineRule="auto"/>
        <w:ind w:firstLine="708"/>
      </w:pPr>
      <w:r>
        <w:rPr>
          <w:lang w:val="en-US"/>
        </w:rPr>
        <w:t>P</w:t>
      </w:r>
      <w:r>
        <w:rPr>
          <w:sz w:val="10"/>
          <w:szCs w:val="10"/>
          <w:lang w:val="en-US"/>
        </w:rPr>
        <w:t>i</w:t>
      </w:r>
      <w:r w:rsidR="00EF695C" w:rsidRPr="00D50D9B">
        <w:t xml:space="preserve"> </w:t>
      </w:r>
      <w:r>
        <w:t>–</w:t>
      </w:r>
      <w:r w:rsidR="00EF695C" w:rsidRPr="00D50D9B">
        <w:t xml:space="preserve"> </w:t>
      </w:r>
      <w:r>
        <w:t>объем запрашиваемых социально ориентированной некоммерческой организацией инвалидов финансовых средств;</w:t>
      </w:r>
    </w:p>
    <w:p w:rsidR="003218DB" w:rsidRDefault="003218DB" w:rsidP="003218DB">
      <w:pPr>
        <w:pStyle w:val="a8"/>
        <w:spacing w:after="0" w:line="360" w:lineRule="auto"/>
        <w:ind w:firstLine="708"/>
      </w:pPr>
      <w:r w:rsidRPr="003218DB">
        <w:sym w:font="Symbol" w:char="F0E5"/>
      </w:r>
      <w:r w:rsidRPr="003218DB">
        <w:rPr>
          <w:lang w:val="en-US"/>
        </w:rPr>
        <w:t>P</w:t>
      </w:r>
      <w:r w:rsidRPr="003218DB">
        <w:rPr>
          <w:sz w:val="10"/>
          <w:szCs w:val="10"/>
          <w:lang w:val="en-US"/>
        </w:rPr>
        <w:t>i</w:t>
      </w:r>
      <w:r>
        <w:t xml:space="preserve"> </w:t>
      </w:r>
      <w:proofErr w:type="gramStart"/>
      <w:r>
        <w:t>-  суммарный</w:t>
      </w:r>
      <w:proofErr w:type="gramEnd"/>
      <w:r>
        <w:t xml:space="preserve"> объем запрашиваемых финансовых средств социально ориентированными некоммерческими организациями инвалидов.</w:t>
      </w:r>
    </w:p>
    <w:p w:rsidR="00226C49" w:rsidRPr="003218DB" w:rsidRDefault="00226C49" w:rsidP="003218DB">
      <w:pPr>
        <w:pStyle w:val="a8"/>
        <w:spacing w:after="0" w:line="360" w:lineRule="auto"/>
        <w:ind w:firstLine="708"/>
      </w:pPr>
      <w:r>
        <w:t xml:space="preserve">В случае превышения расчетного объем субсидии </w:t>
      </w:r>
      <w:r>
        <w:rPr>
          <w:lang w:val="en-US"/>
        </w:rPr>
        <w:t>i</w:t>
      </w:r>
      <w:r>
        <w:t>-й социально ориентированной некоммерческой организации инвалидов (С</w:t>
      </w:r>
      <w:proofErr w:type="gramStart"/>
      <w:r>
        <w:rPr>
          <w:sz w:val="10"/>
          <w:szCs w:val="10"/>
          <w:lang w:val="en-US"/>
        </w:rPr>
        <w:t>i</w:t>
      </w:r>
      <w:proofErr w:type="gramEnd"/>
      <w:r>
        <w:t>) над объемом запрашиваемых социально ориентированной некоммерческой организацией инвалидов финансовых средств (</w:t>
      </w:r>
      <w:r>
        <w:rPr>
          <w:lang w:val="en-US"/>
        </w:rPr>
        <w:t>P</w:t>
      </w:r>
      <w:r>
        <w:rPr>
          <w:sz w:val="10"/>
          <w:szCs w:val="10"/>
          <w:lang w:val="en-US"/>
        </w:rPr>
        <w:t>i</w:t>
      </w:r>
      <w:r>
        <w:t>), субсидия предоставляется в объеме запрашиваемых социально ориентированной некоммерческой организацией инвалидов финансовых средств.</w:t>
      </w:r>
    </w:p>
    <w:p w:rsidR="00D53FCB" w:rsidRPr="00847CA6" w:rsidRDefault="00753A0D" w:rsidP="00DC6422">
      <w:pPr>
        <w:pStyle w:val="a8"/>
        <w:spacing w:after="0" w:line="360" w:lineRule="auto"/>
        <w:ind w:firstLine="708"/>
      </w:pPr>
      <w:r>
        <w:t>15</w:t>
      </w:r>
      <w:r w:rsidR="00D53FCB" w:rsidRPr="00A433B2">
        <w:t xml:space="preserve">. </w:t>
      </w:r>
      <w:r w:rsidR="008C1B0B" w:rsidRPr="00A433B2">
        <w:t>Управление</w:t>
      </w:r>
      <w:r w:rsidR="00D53FCB" w:rsidRPr="00D53FCB">
        <w:t xml:space="preserve"> в течение </w:t>
      </w:r>
      <w:r w:rsidR="00915634">
        <w:t>5</w:t>
      </w:r>
      <w:r w:rsidR="00D53FCB" w:rsidRPr="00D53FCB">
        <w:t xml:space="preserve"> рабочих дней со дня </w:t>
      </w:r>
      <w:r w:rsidR="00847CA6">
        <w:t>вступления в силу приказа</w:t>
      </w:r>
      <w:r w:rsidR="00EF695C">
        <w:t xml:space="preserve"> о </w:t>
      </w:r>
      <w:r w:rsidR="008C1B0B">
        <w:t xml:space="preserve"> предоставлении субсидии</w:t>
      </w:r>
      <w:r w:rsidR="00D53FCB" w:rsidRPr="00D53FCB">
        <w:t xml:space="preserve"> </w:t>
      </w:r>
      <w:r w:rsidR="00EF695C">
        <w:t xml:space="preserve">осуществляет подготовку и </w:t>
      </w:r>
      <w:r w:rsidR="00D53FCB" w:rsidRPr="00D53FCB">
        <w:t>заключ</w:t>
      </w:r>
      <w:r w:rsidR="00EF695C">
        <w:t>ение</w:t>
      </w:r>
      <w:r w:rsidR="00D53FCB" w:rsidRPr="00D53FCB">
        <w:t xml:space="preserve"> с организаци</w:t>
      </w:r>
      <w:r w:rsidR="008C1B0B">
        <w:t>ей</w:t>
      </w:r>
      <w:r w:rsidR="00D53FCB" w:rsidRPr="00D53FCB">
        <w:t xml:space="preserve"> </w:t>
      </w:r>
      <w:r w:rsidR="00D53FCB" w:rsidRPr="00847CA6">
        <w:t>соглашени</w:t>
      </w:r>
      <w:r w:rsidR="00EF695C" w:rsidRPr="00847CA6">
        <w:t>я</w:t>
      </w:r>
      <w:r w:rsidR="00D53FCB" w:rsidRPr="00847CA6">
        <w:t xml:space="preserve"> </w:t>
      </w:r>
      <w:r w:rsidR="00847CA6" w:rsidRPr="00847CA6">
        <w:t>в соответствии с типовой формой, утвержденной Финансовым управлением администрации Саткинского муниципального района.</w:t>
      </w:r>
    </w:p>
    <w:p w:rsidR="00E17E6F" w:rsidRPr="00E17E6F" w:rsidRDefault="00D53FCB" w:rsidP="00E17E6F">
      <w:pPr>
        <w:pStyle w:val="a8"/>
        <w:spacing w:after="0" w:line="360" w:lineRule="auto"/>
      </w:pPr>
      <w:r w:rsidRPr="00D53FCB">
        <w:t>    </w:t>
      </w:r>
      <w:r w:rsidR="008C1B0B">
        <w:tab/>
      </w:r>
      <w:r w:rsidR="00753A0D">
        <w:t>16</w:t>
      </w:r>
      <w:r w:rsidRPr="008E1F05">
        <w:t xml:space="preserve">. </w:t>
      </w:r>
      <w:r w:rsidR="00E17E6F" w:rsidRPr="008E1F05">
        <w:t xml:space="preserve">Перечисление субсидии получателю субсидии осуществляется ежеквартально в размере одной четвертой </w:t>
      </w:r>
      <w:r w:rsidR="008E1F05" w:rsidRPr="008E1F05">
        <w:t>от</w:t>
      </w:r>
      <w:r w:rsidR="00E17E6F" w:rsidRPr="008E1F05">
        <w:t xml:space="preserve"> общего объема </w:t>
      </w:r>
      <w:r w:rsidR="008E1F05" w:rsidRPr="008E1F05">
        <w:t>субсидии</w:t>
      </w:r>
      <w:r w:rsidR="00E17E6F" w:rsidRPr="008E1F05">
        <w:t xml:space="preserve"> в сроки, установленные в соглашении, на расчетный счет получателя субсидии, открытый получателем субсидии в кредитных организациях</w:t>
      </w:r>
      <w:r w:rsidR="00E17E6F" w:rsidRPr="00E17E6F">
        <w:t>.</w:t>
      </w:r>
    </w:p>
    <w:p w:rsidR="00F82516" w:rsidRDefault="00753A0D" w:rsidP="00E17E6F">
      <w:pPr>
        <w:pStyle w:val="a8"/>
        <w:spacing w:after="0" w:line="360" w:lineRule="auto"/>
        <w:ind w:firstLine="708"/>
      </w:pPr>
      <w:r>
        <w:t>17</w:t>
      </w:r>
      <w:r w:rsidR="00F82516" w:rsidRPr="00F82516">
        <w:t xml:space="preserve">. </w:t>
      </w:r>
      <w:proofErr w:type="gramStart"/>
      <w:r w:rsidR="00F82516" w:rsidRPr="00F82516">
        <w:t xml:space="preserve">В случае выделения дополнительных </w:t>
      </w:r>
      <w:r w:rsidR="00FD297A">
        <w:t>бюджетных ассигнований,</w:t>
      </w:r>
      <w:r w:rsidR="00F82516">
        <w:t xml:space="preserve"> из </w:t>
      </w:r>
      <w:r w:rsidR="00F82516" w:rsidRPr="00F82516">
        <w:t>бюджета</w:t>
      </w:r>
      <w:r w:rsidR="00392E70">
        <w:t xml:space="preserve"> Саткинского муниципального района</w:t>
      </w:r>
      <w:r w:rsidR="00FD297A">
        <w:t>,</w:t>
      </w:r>
      <w:r w:rsidR="00F82516">
        <w:t xml:space="preserve"> </w:t>
      </w:r>
      <w:r w:rsidR="00F82516" w:rsidRPr="00F82516">
        <w:t>на предоставление субсиди</w:t>
      </w:r>
      <w:r w:rsidR="00514FE4">
        <w:t>й</w:t>
      </w:r>
      <w:r w:rsidR="00FD297A" w:rsidRPr="00FD297A">
        <w:t xml:space="preserve"> </w:t>
      </w:r>
      <w:r w:rsidR="00FD297A">
        <w:t xml:space="preserve">социально ориентированным некоммерческим организациям инвалидов: </w:t>
      </w:r>
      <w:r w:rsidR="00F82516" w:rsidRPr="00F82516">
        <w:t xml:space="preserve"> </w:t>
      </w:r>
      <w:r w:rsidR="00514FE4">
        <w:t xml:space="preserve">представление организациями документов в </w:t>
      </w:r>
      <w:r w:rsidR="00F82516">
        <w:t>Управление</w:t>
      </w:r>
      <w:r w:rsidR="00514FE4">
        <w:t xml:space="preserve"> для получения субсидий, рассмотрение документов, принятие решений о предоставлении субсидий и их распределение в пределах дополнительно выделенных средств, </w:t>
      </w:r>
      <w:r w:rsidR="00F82516" w:rsidRPr="00F82516">
        <w:t xml:space="preserve"> заключ</w:t>
      </w:r>
      <w:r w:rsidR="00514FE4">
        <w:t>ение соглашений</w:t>
      </w:r>
      <w:r w:rsidR="00F82516" w:rsidRPr="00F82516">
        <w:t xml:space="preserve"> с организаци</w:t>
      </w:r>
      <w:r w:rsidR="00514FE4">
        <w:t>ями</w:t>
      </w:r>
      <w:r w:rsidR="00F82516" w:rsidRPr="00F82516">
        <w:t xml:space="preserve"> и перечисление субсиди</w:t>
      </w:r>
      <w:r w:rsidR="00192D14">
        <w:t>й</w:t>
      </w:r>
      <w:r w:rsidR="00F82516" w:rsidRPr="00F82516">
        <w:t xml:space="preserve"> осуществля</w:t>
      </w:r>
      <w:r w:rsidR="00F82516">
        <w:t>е</w:t>
      </w:r>
      <w:r w:rsidR="00F82516" w:rsidRPr="00F82516">
        <w:t>тся в соответствии с</w:t>
      </w:r>
      <w:r w:rsidR="00192D14">
        <w:t xml:space="preserve"> требованиями и в сроки, которые установлены</w:t>
      </w:r>
      <w:r w:rsidR="00F82516" w:rsidRPr="00F82516">
        <w:t xml:space="preserve"> </w:t>
      </w:r>
      <w:hyperlink r:id="rId11" w:anchor="/document/81/405622/chely_44_p_15/" w:history="1">
        <w:r w:rsidR="00F82516" w:rsidRPr="003D0262">
          <w:rPr>
            <w:rStyle w:val="a9"/>
            <w:u w:val="none"/>
          </w:rPr>
          <w:t>пунктами</w:t>
        </w:r>
        <w:proofErr w:type="gramEnd"/>
        <w:r w:rsidR="00F82516" w:rsidRPr="003D0262">
          <w:rPr>
            <w:rStyle w:val="a9"/>
            <w:u w:val="none"/>
          </w:rPr>
          <w:t xml:space="preserve"> </w:t>
        </w:r>
        <w:r>
          <w:rPr>
            <w:rStyle w:val="a9"/>
            <w:u w:val="none"/>
          </w:rPr>
          <w:t xml:space="preserve">7 </w:t>
        </w:r>
        <w:r w:rsidR="00F82516" w:rsidRPr="003D0262">
          <w:rPr>
            <w:rStyle w:val="a9"/>
            <w:u w:val="none"/>
          </w:rPr>
          <w:t>–</w:t>
        </w:r>
        <w:r>
          <w:rPr>
            <w:rStyle w:val="a9"/>
            <w:u w:val="none"/>
          </w:rPr>
          <w:t xml:space="preserve"> </w:t>
        </w:r>
        <w:r w:rsidR="00F82516" w:rsidRPr="003D0262">
          <w:rPr>
            <w:rStyle w:val="a9"/>
            <w:u w:val="none"/>
          </w:rPr>
          <w:t>1</w:t>
        </w:r>
      </w:hyperlink>
      <w:r>
        <w:rPr>
          <w:rStyle w:val="a9"/>
          <w:u w:val="none"/>
        </w:rPr>
        <w:t>6</w:t>
      </w:r>
      <w:r w:rsidR="00F82516" w:rsidRPr="003D0262">
        <w:t xml:space="preserve"> настоящего Порядка.</w:t>
      </w:r>
    </w:p>
    <w:p w:rsidR="00A41ADD" w:rsidRDefault="00753A0D" w:rsidP="00E17E6F">
      <w:pPr>
        <w:pStyle w:val="a8"/>
        <w:spacing w:after="0" w:line="360" w:lineRule="auto"/>
        <w:ind w:firstLine="708"/>
      </w:pPr>
      <w:r>
        <w:lastRenderedPageBreak/>
        <w:t>18</w:t>
      </w:r>
      <w:r w:rsidR="00A41ADD">
        <w:t>. В случае если после вступления в силу приказа о предоставлении субсидии Управлению станут известны и будут документально подтверждены факты предоставления организацией в составе заявления недостоверной, заведомо ложной информации, Управление принимает решение об исключении такой организации из числа получателей субсидии.</w:t>
      </w:r>
    </w:p>
    <w:p w:rsidR="00A41ADD" w:rsidRDefault="00A41ADD" w:rsidP="00E17E6F">
      <w:pPr>
        <w:pStyle w:val="a8"/>
        <w:spacing w:after="0" w:line="360" w:lineRule="auto"/>
        <w:ind w:firstLine="708"/>
      </w:pPr>
      <w:r>
        <w:t>В данном случае высвободившиеся средства субсидии по решению Управления перераспределяются другим организациям. Решение оформляется внесением изменений в приказ о предоставлении субсидии.</w:t>
      </w:r>
    </w:p>
    <w:p w:rsidR="00874E64" w:rsidRDefault="00874E64" w:rsidP="00E17E6F">
      <w:pPr>
        <w:pStyle w:val="a8"/>
        <w:spacing w:after="0" w:line="360" w:lineRule="auto"/>
        <w:ind w:firstLine="708"/>
      </w:pPr>
      <w:r>
        <w:t>В случае если на момент принятия соответствующего решения Управлением с организацией было заключено Соглашение, оно подлежит расторжению в одностороннем порядке.</w:t>
      </w:r>
    </w:p>
    <w:p w:rsidR="00A41ADD" w:rsidRDefault="00874E64" w:rsidP="00E17E6F">
      <w:pPr>
        <w:pStyle w:val="a8"/>
        <w:spacing w:after="0" w:line="360" w:lineRule="auto"/>
        <w:ind w:firstLine="708"/>
      </w:pPr>
      <w:r>
        <w:t>О принятом решении организация письменно уведомляется Управлением.</w:t>
      </w:r>
    </w:p>
    <w:p w:rsidR="00FD297A" w:rsidRDefault="003C63F6" w:rsidP="00E17E6F">
      <w:pPr>
        <w:pStyle w:val="a8"/>
        <w:spacing w:after="0" w:line="360" w:lineRule="auto"/>
        <w:ind w:firstLine="708"/>
      </w:pPr>
      <w:r>
        <w:t>19</w:t>
      </w:r>
      <w:r w:rsidR="007879DE" w:rsidRPr="00C27B12">
        <w:t xml:space="preserve">. </w:t>
      </w:r>
      <w:r w:rsidR="00FD297A">
        <w:t>В</w:t>
      </w:r>
      <w:r w:rsidR="00FD297A" w:rsidRPr="00C27B12">
        <w:t xml:space="preserve"> случае уменьшения Управлению,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</w:t>
      </w:r>
      <w:r w:rsidR="00FD297A">
        <w:t xml:space="preserve">, по согласию сторон,  в соглашение </w:t>
      </w:r>
      <w:r w:rsidR="001C696E">
        <w:t xml:space="preserve">вносятся </w:t>
      </w:r>
      <w:r w:rsidR="00FD297A">
        <w:t>новые условия или</w:t>
      </w:r>
      <w:r w:rsidR="001C696E">
        <w:t xml:space="preserve"> при не достижении согласия по новым условиям, соглашение подлежит расторжению.</w:t>
      </w:r>
    </w:p>
    <w:p w:rsidR="007879DE" w:rsidRDefault="007879DE" w:rsidP="00E17E6F">
      <w:pPr>
        <w:pStyle w:val="a8"/>
        <w:spacing w:after="0" w:line="360" w:lineRule="auto"/>
        <w:ind w:firstLine="708"/>
      </w:pPr>
    </w:p>
    <w:p w:rsidR="007879DE" w:rsidRDefault="007D7FE2" w:rsidP="00A6095F">
      <w:pPr>
        <w:pStyle w:val="a8"/>
        <w:spacing w:line="360" w:lineRule="auto"/>
        <w:ind w:firstLine="708"/>
        <w:jc w:val="center"/>
      </w:pPr>
      <w:r>
        <w:rPr>
          <w:lang w:val="en-US"/>
        </w:rPr>
        <w:t>III</w:t>
      </w:r>
      <w:r>
        <w:t>.</w:t>
      </w:r>
      <w:r w:rsidR="00331676">
        <w:t xml:space="preserve"> </w:t>
      </w:r>
      <w:r w:rsidR="007879DE">
        <w:t>Требования к отчетности</w:t>
      </w:r>
    </w:p>
    <w:p w:rsidR="007879DE" w:rsidRDefault="003C63F6" w:rsidP="007879DE">
      <w:pPr>
        <w:pStyle w:val="a8"/>
        <w:spacing w:after="0" w:line="360" w:lineRule="auto"/>
        <w:ind w:firstLine="708"/>
      </w:pPr>
      <w:r>
        <w:t>20</w:t>
      </w:r>
      <w:r w:rsidR="007879DE">
        <w:t>. Организации обязаны предоставить в Управление отчетность о целевом использовании субсиди</w:t>
      </w:r>
      <w:r w:rsidR="005E0E6B">
        <w:t>и</w:t>
      </w:r>
      <w:r w:rsidR="007879DE">
        <w:t>, в сроки</w:t>
      </w:r>
      <w:r w:rsidR="007B01C7">
        <w:t>,</w:t>
      </w:r>
      <w:r w:rsidR="007879DE">
        <w:t xml:space="preserve"> установленные в соглашении о предоставлении субсидии:</w:t>
      </w:r>
    </w:p>
    <w:p w:rsidR="007879DE" w:rsidRDefault="007879DE" w:rsidP="007879DE">
      <w:pPr>
        <w:pStyle w:val="a8"/>
        <w:spacing w:after="0" w:line="360" w:lineRule="auto"/>
        <w:ind w:firstLine="708"/>
      </w:pPr>
      <w:r>
        <w:t xml:space="preserve">1) </w:t>
      </w:r>
      <w:r w:rsidR="007B01C7">
        <w:t>отчет об использовании субсидии по форме</w:t>
      </w:r>
      <w:r w:rsidR="007B01C7" w:rsidRPr="007B01C7">
        <w:t xml:space="preserve"> </w:t>
      </w:r>
      <w:r w:rsidR="00ED32D2">
        <w:t>(</w:t>
      </w:r>
      <w:r w:rsidR="007B01C7">
        <w:t>приложени</w:t>
      </w:r>
      <w:r w:rsidR="00ED32D2">
        <w:t>е</w:t>
      </w:r>
      <w:r w:rsidR="007B01C7">
        <w:t xml:space="preserve"> </w:t>
      </w:r>
      <w:r w:rsidR="005D098B">
        <w:t>3</w:t>
      </w:r>
      <w:r w:rsidR="007B01C7">
        <w:t xml:space="preserve"> к настоящему Порядку</w:t>
      </w:r>
      <w:r w:rsidR="00ED32D2">
        <w:t>)</w:t>
      </w:r>
      <w:r w:rsidR="007B01C7">
        <w:t>;</w:t>
      </w:r>
    </w:p>
    <w:p w:rsidR="007B01C7" w:rsidRDefault="007B01C7" w:rsidP="007879DE">
      <w:pPr>
        <w:pStyle w:val="a8"/>
        <w:spacing w:after="0" w:line="360" w:lineRule="auto"/>
        <w:ind w:firstLine="708"/>
      </w:pPr>
      <w:r>
        <w:t>2) копии документов, подтвер</w:t>
      </w:r>
      <w:r w:rsidR="00224459">
        <w:t>ждающих соответствующие расходы.</w:t>
      </w:r>
    </w:p>
    <w:p w:rsidR="00A6095F" w:rsidRDefault="00A6095F" w:rsidP="007879DE">
      <w:pPr>
        <w:pStyle w:val="a8"/>
        <w:spacing w:after="0" w:line="360" w:lineRule="auto"/>
        <w:ind w:firstLine="708"/>
      </w:pPr>
      <w:r>
        <w:t>Отчетные документы</w:t>
      </w:r>
      <w:r w:rsidR="00CC75D9">
        <w:t xml:space="preserve"> организации </w:t>
      </w:r>
      <w:r>
        <w:t>предоставля</w:t>
      </w:r>
      <w:r w:rsidR="00CC75D9">
        <w:t>ют</w:t>
      </w:r>
      <w:r>
        <w:t xml:space="preserve"> на бумажном носителе.</w:t>
      </w:r>
    </w:p>
    <w:p w:rsidR="00A6095F" w:rsidRDefault="00A6095F" w:rsidP="007879DE">
      <w:pPr>
        <w:pStyle w:val="a8"/>
        <w:spacing w:after="0" w:line="360" w:lineRule="auto"/>
        <w:ind w:firstLine="708"/>
      </w:pPr>
      <w:r>
        <w:t xml:space="preserve">Управление, как получатель бюджетных средств, имеет право устанавливать в </w:t>
      </w:r>
      <w:r w:rsidR="00ED32D2">
        <w:t>с</w:t>
      </w:r>
      <w:r>
        <w:t>оглашении формы дополнительной отчетности об использовании субсиди</w:t>
      </w:r>
      <w:r w:rsidR="005E0E6B">
        <w:t>й</w:t>
      </w:r>
      <w:r>
        <w:t>.</w:t>
      </w:r>
    </w:p>
    <w:p w:rsidR="00A6095F" w:rsidRDefault="00A6095F" w:rsidP="007879DE">
      <w:pPr>
        <w:pStyle w:val="a8"/>
        <w:spacing w:after="0" w:line="360" w:lineRule="auto"/>
        <w:ind w:firstLine="708"/>
      </w:pPr>
    </w:p>
    <w:p w:rsidR="00331676" w:rsidRDefault="00A6095F" w:rsidP="00161DCC">
      <w:pPr>
        <w:pStyle w:val="a8"/>
        <w:spacing w:after="0" w:line="360" w:lineRule="auto"/>
        <w:jc w:val="center"/>
      </w:pPr>
      <w:r>
        <w:rPr>
          <w:lang w:val="en-US"/>
        </w:rPr>
        <w:t>IV</w:t>
      </w:r>
      <w:r>
        <w:t xml:space="preserve">. </w:t>
      </w:r>
      <w:r w:rsidR="008343E8">
        <w:t>Требования об осуществлении контроля за соблюдением условий, целей и порядка предоставления субсидии и ответственности за их нарушение</w:t>
      </w:r>
    </w:p>
    <w:p w:rsidR="00161DCC" w:rsidRDefault="00161DCC" w:rsidP="00161DCC">
      <w:pPr>
        <w:pStyle w:val="a8"/>
        <w:spacing w:after="0" w:line="360" w:lineRule="auto"/>
        <w:jc w:val="center"/>
      </w:pPr>
    </w:p>
    <w:p w:rsidR="00A6095F" w:rsidRDefault="00F82516" w:rsidP="00161DCC">
      <w:pPr>
        <w:pStyle w:val="a8"/>
        <w:spacing w:after="0" w:line="360" w:lineRule="auto"/>
      </w:pPr>
      <w:r w:rsidRPr="00F82516">
        <w:lastRenderedPageBreak/>
        <w:t>    </w:t>
      </w:r>
      <w:r w:rsidR="00192D14">
        <w:tab/>
      </w:r>
      <w:r w:rsidR="003C63F6">
        <w:t>21</w:t>
      </w:r>
      <w:r w:rsidRPr="00F82516">
        <w:t xml:space="preserve">. </w:t>
      </w:r>
      <w:r w:rsidR="00A6095F">
        <w:t>Обязательным условием предоставления субсидии является согласие организации на осуществление финансового контроля соблюдения условий, целей и порядка предоставления субсидии.</w:t>
      </w:r>
    </w:p>
    <w:p w:rsidR="00A6095F" w:rsidRDefault="00A6095F" w:rsidP="00161DCC">
      <w:pPr>
        <w:pStyle w:val="a8"/>
        <w:spacing w:after="0" w:line="360" w:lineRule="auto"/>
      </w:pPr>
      <w:r>
        <w:tab/>
      </w:r>
      <w:r w:rsidR="003C63F6">
        <w:t>22</w:t>
      </w:r>
      <w:r>
        <w:t xml:space="preserve">. </w:t>
      </w:r>
      <w:proofErr w:type="gramStart"/>
      <w:r>
        <w:t>Контроль за</w:t>
      </w:r>
      <w:proofErr w:type="gramEnd"/>
      <w:r>
        <w:t xml:space="preserve"> целевым использованием средств субсидий, а также за соблюдением условий, целей и порядка предоставления субсидий</w:t>
      </w:r>
      <w:r w:rsidR="005E0E6B">
        <w:t xml:space="preserve"> осуществляется Управлением, как получателем бюджетных средств, и органами государственного (муниципального) финансового контроля.</w:t>
      </w:r>
    </w:p>
    <w:p w:rsidR="005E0E6B" w:rsidRDefault="005E0E6B" w:rsidP="00F82516">
      <w:pPr>
        <w:pStyle w:val="a8"/>
        <w:spacing w:after="0" w:line="360" w:lineRule="auto"/>
      </w:pPr>
      <w:r>
        <w:tab/>
      </w:r>
      <w:r w:rsidR="003C63F6">
        <w:t>23</w:t>
      </w:r>
      <w:r w:rsidR="00F82516" w:rsidRPr="00F82516">
        <w:t>. В случае нарушения организацией условий</w:t>
      </w:r>
      <w:r>
        <w:t>, установленных при предоставлении</w:t>
      </w:r>
      <w:r w:rsidR="00F82516" w:rsidRPr="00F82516">
        <w:t xml:space="preserve"> субсиди</w:t>
      </w:r>
      <w:r>
        <w:t>и</w:t>
      </w:r>
      <w:r w:rsidR="00F82516" w:rsidRPr="00F82516">
        <w:t xml:space="preserve">, </w:t>
      </w:r>
      <w:r>
        <w:t>выявленных по фактам проверок</w:t>
      </w:r>
      <w:r w:rsidR="00F82516" w:rsidRPr="00F82516">
        <w:t xml:space="preserve"> </w:t>
      </w:r>
      <w:r w:rsidR="003727DD">
        <w:t>Управление</w:t>
      </w:r>
      <w:r>
        <w:t>м и уполномоченным органом государственного (муниципального) финансового контроля:</w:t>
      </w:r>
    </w:p>
    <w:p w:rsidR="00F04377" w:rsidRDefault="005E0E6B" w:rsidP="005E0E6B">
      <w:pPr>
        <w:pStyle w:val="a8"/>
        <w:spacing w:after="0" w:line="360" w:lineRule="auto"/>
        <w:ind w:firstLine="708"/>
      </w:pPr>
      <w:r>
        <w:t xml:space="preserve">Управление в течение </w:t>
      </w:r>
      <w:r w:rsidR="00161DCC">
        <w:t>5</w:t>
      </w:r>
      <w:r>
        <w:t xml:space="preserve"> рабочих дней составляет акт о нарушении организацией условий, целей и порядка предоставления субсидий, в котором указываются выявленные нарушения, сроки их устранения, и в течение 10 рабочих дней направляе</w:t>
      </w:r>
      <w:r w:rsidR="00A51CD2">
        <w:t>т</w:t>
      </w:r>
      <w:r w:rsidR="00D20EF7">
        <w:t xml:space="preserve"> </w:t>
      </w:r>
      <w:r>
        <w:t>его организации – получателю субсидии.</w:t>
      </w:r>
    </w:p>
    <w:p w:rsidR="00D20EF7" w:rsidRDefault="003C63F6" w:rsidP="005E0E6B">
      <w:pPr>
        <w:pStyle w:val="a8"/>
        <w:spacing w:after="0" w:line="360" w:lineRule="auto"/>
        <w:ind w:firstLine="708"/>
      </w:pPr>
      <w:r>
        <w:t>24</w:t>
      </w:r>
      <w:r w:rsidR="00D20EF7">
        <w:t>. В случае не устранения организацией нарушений в сроки, указанные в акте, Управление выставляет организации требование о возврате предоставленной субсидии в бюджет Саткинского муниципального района.</w:t>
      </w:r>
    </w:p>
    <w:p w:rsidR="00F82516" w:rsidRPr="00F82516" w:rsidRDefault="00F82516" w:rsidP="00F82516">
      <w:pPr>
        <w:pStyle w:val="a8"/>
        <w:spacing w:after="0" w:line="360" w:lineRule="auto"/>
      </w:pPr>
      <w:r w:rsidRPr="00F82516">
        <w:t>    </w:t>
      </w:r>
      <w:r w:rsidR="004127E6">
        <w:tab/>
      </w:r>
      <w:r w:rsidRPr="00F82516">
        <w:t xml:space="preserve">Организация </w:t>
      </w:r>
      <w:r w:rsidR="00A51CD2">
        <w:t xml:space="preserve">обязана осуществить возврат предоставленной субсидии в течение 10 </w:t>
      </w:r>
      <w:r w:rsidRPr="00F82516">
        <w:t xml:space="preserve">рабочих дней со дня получения требования о возврате </w:t>
      </w:r>
      <w:r w:rsidR="00A51CD2">
        <w:t xml:space="preserve">предоставленной </w:t>
      </w:r>
      <w:r w:rsidRPr="00F82516">
        <w:t>субсидии</w:t>
      </w:r>
      <w:r w:rsidR="00A51CD2">
        <w:t xml:space="preserve"> в бюджет Саткинского муниципального района</w:t>
      </w:r>
      <w:r w:rsidRPr="00F82516">
        <w:t>.</w:t>
      </w:r>
    </w:p>
    <w:p w:rsidR="00A51CD2" w:rsidRDefault="00F82516" w:rsidP="00D20EF7">
      <w:pPr>
        <w:pStyle w:val="a8"/>
        <w:spacing w:after="0" w:line="360" w:lineRule="auto"/>
      </w:pPr>
      <w:r w:rsidRPr="00F82516">
        <w:t> </w:t>
      </w:r>
      <w:r w:rsidR="004127E6">
        <w:tab/>
      </w:r>
      <w:r w:rsidR="003C63F6">
        <w:t>25</w:t>
      </w:r>
      <w:r w:rsidRPr="00F82516">
        <w:t xml:space="preserve">. В случае невозврата организацией субсидии в сроки, установленные в </w:t>
      </w:r>
      <w:hyperlink r:id="rId12" w:anchor="/document/81/405622/chely_44_p_60/" w:history="1">
        <w:r w:rsidRPr="003D0262">
          <w:rPr>
            <w:rStyle w:val="a9"/>
            <w:u w:val="none"/>
          </w:rPr>
          <w:t xml:space="preserve">пункте </w:t>
        </w:r>
      </w:hyperlink>
      <w:r w:rsidR="00A51CD2">
        <w:rPr>
          <w:rStyle w:val="a9"/>
          <w:u w:val="none"/>
        </w:rPr>
        <w:t>2</w:t>
      </w:r>
      <w:r w:rsidR="003C63F6">
        <w:rPr>
          <w:rStyle w:val="a9"/>
          <w:u w:val="none"/>
        </w:rPr>
        <w:t>4</w:t>
      </w:r>
      <w:r w:rsidRPr="003D0262">
        <w:t xml:space="preserve"> </w:t>
      </w:r>
      <w:r w:rsidRPr="00F82516">
        <w:t xml:space="preserve">настоящего Порядка, </w:t>
      </w:r>
      <w:r w:rsidR="003727DD">
        <w:t>Управление</w:t>
      </w:r>
      <w:r w:rsidRPr="00F82516">
        <w:t xml:space="preserve"> принимает меры по взысканию субсидии в судебном порядке в соответствии с действующим законодательством Российской Федерации.</w:t>
      </w:r>
    </w:p>
    <w:p w:rsidR="00A51CD2" w:rsidRDefault="003C63F6" w:rsidP="00A51CD2">
      <w:pPr>
        <w:pStyle w:val="a8"/>
        <w:spacing w:after="0" w:line="360" w:lineRule="auto"/>
        <w:ind w:firstLine="708"/>
      </w:pPr>
      <w:r>
        <w:t>26</w:t>
      </w:r>
      <w:r w:rsidR="00A51CD2">
        <w:t xml:space="preserve">. Не предоставление или несвоевременное предоставление организацией отчетности, установленной в пункте </w:t>
      </w:r>
      <w:r>
        <w:t>20</w:t>
      </w:r>
      <w:r w:rsidR="00A51CD2">
        <w:t xml:space="preserve"> настоящего Порядка, является основанием для приостановления предоставления субсидии.</w:t>
      </w:r>
    </w:p>
    <w:p w:rsidR="00D20EF7" w:rsidRPr="00F82516" w:rsidRDefault="003C63F6" w:rsidP="00A51CD2">
      <w:pPr>
        <w:pStyle w:val="a8"/>
        <w:spacing w:after="0" w:line="360" w:lineRule="auto"/>
        <w:ind w:firstLine="708"/>
      </w:pPr>
      <w:r>
        <w:t>27</w:t>
      </w:r>
      <w:r w:rsidR="00D20EF7">
        <w:t>.</w:t>
      </w:r>
      <w:r w:rsidR="00A51CD2">
        <w:t xml:space="preserve"> </w:t>
      </w:r>
      <w:proofErr w:type="gramStart"/>
      <w:r w:rsidR="00D20EF7" w:rsidRPr="00F82516">
        <w:t>Остатки субсиди</w:t>
      </w:r>
      <w:r w:rsidR="00D20EF7">
        <w:t>й</w:t>
      </w:r>
      <w:r w:rsidR="00D20EF7" w:rsidRPr="00F82516">
        <w:t>, не использованные в текущем финансовом году подлежат</w:t>
      </w:r>
      <w:proofErr w:type="gramEnd"/>
      <w:r w:rsidR="00D20EF7" w:rsidRPr="00F82516">
        <w:t xml:space="preserve"> возврату в бюджет </w:t>
      </w:r>
      <w:r w:rsidR="00D20EF7">
        <w:t xml:space="preserve"> Саткинского муниципального района </w:t>
      </w:r>
      <w:r w:rsidR="00D20EF7" w:rsidRPr="00F82516">
        <w:t>не позднее первых 10 рабочих дней очередного финансового года</w:t>
      </w:r>
      <w:r w:rsidR="00D20EF7">
        <w:t>.</w:t>
      </w:r>
      <w:r w:rsidR="00D20EF7" w:rsidRPr="00F82516">
        <w:t xml:space="preserve"> </w:t>
      </w:r>
    </w:p>
    <w:p w:rsidR="00D73EBA" w:rsidRDefault="00D20EF7" w:rsidP="00A51CD2">
      <w:pPr>
        <w:pStyle w:val="a8"/>
        <w:spacing w:after="0" w:line="360" w:lineRule="auto"/>
        <w:rPr>
          <w:b/>
          <w:sz w:val="28"/>
          <w:szCs w:val="28"/>
        </w:rPr>
      </w:pPr>
      <w:r>
        <w:t>    </w:t>
      </w:r>
      <w:r>
        <w:tab/>
      </w:r>
      <w:r w:rsidR="003C63F6">
        <w:t>28</w:t>
      </w:r>
      <w:r w:rsidRPr="00F82516">
        <w:t>. Организаци</w:t>
      </w:r>
      <w:r>
        <w:t>и</w:t>
      </w:r>
      <w:r w:rsidRPr="00F82516">
        <w:t xml:space="preserve"> нес</w:t>
      </w:r>
      <w:r>
        <w:t>у</w:t>
      </w:r>
      <w:r w:rsidRPr="00F82516">
        <w:t>т ответственность за нарушение условий и целей предоставления субсидии, а также за нецелевое использование средств  бюджета</w:t>
      </w:r>
      <w:r>
        <w:t xml:space="preserve"> Саткинского муниципального района </w:t>
      </w:r>
      <w:r w:rsidRPr="00F82516">
        <w:t>в соответствии с законодательством Российской Федерации.</w:t>
      </w:r>
    </w:p>
    <w:sectPr w:rsidR="00D73EBA" w:rsidSect="001A25FA">
      <w:headerReference w:type="default" r:id="rId13"/>
      <w:footerReference w:type="default" r:id="rId14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0591" w:rsidRDefault="003B0591" w:rsidP="002F364A">
      <w:pPr>
        <w:spacing w:after="0" w:line="240" w:lineRule="auto"/>
      </w:pPr>
      <w:r>
        <w:separator/>
      </w:r>
    </w:p>
  </w:endnote>
  <w:endnote w:type="continuationSeparator" w:id="0">
    <w:p w:rsidR="003B0591" w:rsidRDefault="003B0591" w:rsidP="002F3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092" w:rsidRDefault="002A0092">
    <w:pPr>
      <w:pStyle w:val="a6"/>
      <w:jc w:val="center"/>
    </w:pPr>
  </w:p>
  <w:p w:rsidR="002A0092" w:rsidRDefault="002A009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0591" w:rsidRDefault="003B0591" w:rsidP="002F364A">
      <w:pPr>
        <w:spacing w:after="0" w:line="240" w:lineRule="auto"/>
      </w:pPr>
      <w:r>
        <w:separator/>
      </w:r>
    </w:p>
  </w:footnote>
  <w:footnote w:type="continuationSeparator" w:id="0">
    <w:p w:rsidR="003B0591" w:rsidRDefault="003B0591" w:rsidP="002F3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10726014"/>
      <w:docPartObj>
        <w:docPartGallery w:val="Page Numbers (Top of Page)"/>
        <w:docPartUnique/>
      </w:docPartObj>
    </w:sdtPr>
    <w:sdtContent>
      <w:p w:rsidR="000571BF" w:rsidRDefault="00905732">
        <w:pPr>
          <w:pStyle w:val="a3"/>
          <w:jc w:val="center"/>
        </w:pPr>
        <w:r>
          <w:fldChar w:fldCharType="begin"/>
        </w:r>
        <w:r w:rsidR="000571BF">
          <w:instrText>PAGE   \* MERGEFORMAT</w:instrText>
        </w:r>
        <w:r>
          <w:fldChar w:fldCharType="separate"/>
        </w:r>
        <w:r w:rsidR="007C57CA">
          <w:rPr>
            <w:noProof/>
          </w:rPr>
          <w:t>9</w:t>
        </w:r>
        <w:r>
          <w:fldChar w:fldCharType="end"/>
        </w:r>
      </w:p>
    </w:sdtContent>
  </w:sdt>
  <w:p w:rsidR="002A0092" w:rsidRPr="006F75AA" w:rsidRDefault="002A0092" w:rsidP="008C1B0B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20EFA"/>
    <w:multiLevelType w:val="hybridMultilevel"/>
    <w:tmpl w:val="716C9634"/>
    <w:lvl w:ilvl="0" w:tplc="533CBD9E">
      <w:start w:val="1"/>
      <w:numFmt w:val="bullet"/>
      <w:lvlText w:val=""/>
      <w:lvlJc w:val="righ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D904951"/>
    <w:multiLevelType w:val="hybridMultilevel"/>
    <w:tmpl w:val="EDAEE8A0"/>
    <w:lvl w:ilvl="0" w:tplc="CC0208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A826D8"/>
    <w:multiLevelType w:val="hybridMultilevel"/>
    <w:tmpl w:val="ABEE6F3E"/>
    <w:lvl w:ilvl="0" w:tplc="3B2434D8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2D68D5"/>
    <w:multiLevelType w:val="hybridMultilevel"/>
    <w:tmpl w:val="21A06284"/>
    <w:lvl w:ilvl="0" w:tplc="533CBD9E">
      <w:start w:val="1"/>
      <w:numFmt w:val="bullet"/>
      <w:lvlText w:val=""/>
      <w:lvlJc w:val="righ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C11780C"/>
    <w:multiLevelType w:val="hybridMultilevel"/>
    <w:tmpl w:val="953C94EA"/>
    <w:lvl w:ilvl="0" w:tplc="B5D65F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CB601F"/>
    <w:multiLevelType w:val="hybridMultilevel"/>
    <w:tmpl w:val="6C9059DA"/>
    <w:lvl w:ilvl="0" w:tplc="B39008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F911029"/>
    <w:multiLevelType w:val="hybridMultilevel"/>
    <w:tmpl w:val="5E347C42"/>
    <w:lvl w:ilvl="0" w:tplc="533CBD9E">
      <w:start w:val="1"/>
      <w:numFmt w:val="bullet"/>
      <w:lvlText w:val="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8732B3"/>
    <w:multiLevelType w:val="hybridMultilevel"/>
    <w:tmpl w:val="D856F8DE"/>
    <w:lvl w:ilvl="0" w:tplc="0B1C9478">
      <w:start w:val="1"/>
      <w:numFmt w:val="decimal"/>
      <w:lvlText w:val="%1)"/>
      <w:lvlJc w:val="left"/>
      <w:pPr>
        <w:ind w:left="10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9" w:hanging="360"/>
      </w:pPr>
    </w:lvl>
    <w:lvl w:ilvl="2" w:tplc="0419001B" w:tentative="1">
      <w:start w:val="1"/>
      <w:numFmt w:val="lowerRoman"/>
      <w:lvlText w:val="%3."/>
      <w:lvlJc w:val="right"/>
      <w:pPr>
        <w:ind w:left="2489" w:hanging="180"/>
      </w:pPr>
    </w:lvl>
    <w:lvl w:ilvl="3" w:tplc="0419000F" w:tentative="1">
      <w:start w:val="1"/>
      <w:numFmt w:val="decimal"/>
      <w:lvlText w:val="%4."/>
      <w:lvlJc w:val="left"/>
      <w:pPr>
        <w:ind w:left="3209" w:hanging="360"/>
      </w:pPr>
    </w:lvl>
    <w:lvl w:ilvl="4" w:tplc="04190019" w:tentative="1">
      <w:start w:val="1"/>
      <w:numFmt w:val="lowerLetter"/>
      <w:lvlText w:val="%5."/>
      <w:lvlJc w:val="left"/>
      <w:pPr>
        <w:ind w:left="3929" w:hanging="360"/>
      </w:pPr>
    </w:lvl>
    <w:lvl w:ilvl="5" w:tplc="0419001B" w:tentative="1">
      <w:start w:val="1"/>
      <w:numFmt w:val="lowerRoman"/>
      <w:lvlText w:val="%6."/>
      <w:lvlJc w:val="right"/>
      <w:pPr>
        <w:ind w:left="4649" w:hanging="180"/>
      </w:pPr>
    </w:lvl>
    <w:lvl w:ilvl="6" w:tplc="0419000F" w:tentative="1">
      <w:start w:val="1"/>
      <w:numFmt w:val="decimal"/>
      <w:lvlText w:val="%7."/>
      <w:lvlJc w:val="left"/>
      <w:pPr>
        <w:ind w:left="5369" w:hanging="360"/>
      </w:pPr>
    </w:lvl>
    <w:lvl w:ilvl="7" w:tplc="04190019" w:tentative="1">
      <w:start w:val="1"/>
      <w:numFmt w:val="lowerLetter"/>
      <w:lvlText w:val="%8."/>
      <w:lvlJc w:val="left"/>
      <w:pPr>
        <w:ind w:left="6089" w:hanging="360"/>
      </w:pPr>
    </w:lvl>
    <w:lvl w:ilvl="8" w:tplc="0419001B" w:tentative="1">
      <w:start w:val="1"/>
      <w:numFmt w:val="lowerRoman"/>
      <w:lvlText w:val="%9."/>
      <w:lvlJc w:val="right"/>
      <w:pPr>
        <w:ind w:left="6809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55F89"/>
    <w:rsid w:val="000120E1"/>
    <w:rsid w:val="000571BF"/>
    <w:rsid w:val="00087CD4"/>
    <w:rsid w:val="00094BFB"/>
    <w:rsid w:val="000A355F"/>
    <w:rsid w:val="000B3B58"/>
    <w:rsid w:val="00107338"/>
    <w:rsid w:val="00124012"/>
    <w:rsid w:val="0013290C"/>
    <w:rsid w:val="00144112"/>
    <w:rsid w:val="00145451"/>
    <w:rsid w:val="0015010D"/>
    <w:rsid w:val="00152FBC"/>
    <w:rsid w:val="00161DCC"/>
    <w:rsid w:val="00192D14"/>
    <w:rsid w:val="001941B7"/>
    <w:rsid w:val="001A25FA"/>
    <w:rsid w:val="001A5736"/>
    <w:rsid w:val="001B672D"/>
    <w:rsid w:val="001C696E"/>
    <w:rsid w:val="001D6881"/>
    <w:rsid w:val="0021482A"/>
    <w:rsid w:val="00224459"/>
    <w:rsid w:val="00226C49"/>
    <w:rsid w:val="00247CAC"/>
    <w:rsid w:val="00252BA2"/>
    <w:rsid w:val="00261DBD"/>
    <w:rsid w:val="00275DC8"/>
    <w:rsid w:val="002831E6"/>
    <w:rsid w:val="00291C03"/>
    <w:rsid w:val="002A0092"/>
    <w:rsid w:val="002A3917"/>
    <w:rsid w:val="002B4C4E"/>
    <w:rsid w:val="002E7E31"/>
    <w:rsid w:val="002F364A"/>
    <w:rsid w:val="002F52DE"/>
    <w:rsid w:val="003218DB"/>
    <w:rsid w:val="0032480C"/>
    <w:rsid w:val="00331676"/>
    <w:rsid w:val="00361E7B"/>
    <w:rsid w:val="003727DD"/>
    <w:rsid w:val="0038278D"/>
    <w:rsid w:val="00392E70"/>
    <w:rsid w:val="003A4BC3"/>
    <w:rsid w:val="003B0591"/>
    <w:rsid w:val="003C0EBE"/>
    <w:rsid w:val="003C5F98"/>
    <w:rsid w:val="003C63F6"/>
    <w:rsid w:val="003D0262"/>
    <w:rsid w:val="003D4730"/>
    <w:rsid w:val="003D4A84"/>
    <w:rsid w:val="003E188B"/>
    <w:rsid w:val="003E573B"/>
    <w:rsid w:val="0041105C"/>
    <w:rsid w:val="004127E6"/>
    <w:rsid w:val="00420088"/>
    <w:rsid w:val="004206D4"/>
    <w:rsid w:val="0043371E"/>
    <w:rsid w:val="004377C5"/>
    <w:rsid w:val="00470B01"/>
    <w:rsid w:val="0047343F"/>
    <w:rsid w:val="00474AA6"/>
    <w:rsid w:val="004A69CC"/>
    <w:rsid w:val="004B6E9B"/>
    <w:rsid w:val="004D2214"/>
    <w:rsid w:val="004D388E"/>
    <w:rsid w:val="004D76C1"/>
    <w:rsid w:val="00506C13"/>
    <w:rsid w:val="00514FE4"/>
    <w:rsid w:val="005236C9"/>
    <w:rsid w:val="00532959"/>
    <w:rsid w:val="00534218"/>
    <w:rsid w:val="005560A6"/>
    <w:rsid w:val="00581496"/>
    <w:rsid w:val="005979E3"/>
    <w:rsid w:val="005A3F96"/>
    <w:rsid w:val="005A586E"/>
    <w:rsid w:val="005D098B"/>
    <w:rsid w:val="005D7327"/>
    <w:rsid w:val="005E0E6B"/>
    <w:rsid w:val="005F5C22"/>
    <w:rsid w:val="00605DA9"/>
    <w:rsid w:val="00605DC1"/>
    <w:rsid w:val="00606EDE"/>
    <w:rsid w:val="0061122D"/>
    <w:rsid w:val="00627669"/>
    <w:rsid w:val="00633E91"/>
    <w:rsid w:val="0066032C"/>
    <w:rsid w:val="0068526A"/>
    <w:rsid w:val="006A1618"/>
    <w:rsid w:val="006A5E01"/>
    <w:rsid w:val="006C0576"/>
    <w:rsid w:val="006E627D"/>
    <w:rsid w:val="006F5865"/>
    <w:rsid w:val="00720702"/>
    <w:rsid w:val="00722A30"/>
    <w:rsid w:val="00727664"/>
    <w:rsid w:val="00741AAC"/>
    <w:rsid w:val="007428C8"/>
    <w:rsid w:val="00753A0D"/>
    <w:rsid w:val="007700D8"/>
    <w:rsid w:val="007879DE"/>
    <w:rsid w:val="00790F22"/>
    <w:rsid w:val="00797412"/>
    <w:rsid w:val="007B01C7"/>
    <w:rsid w:val="007B3EB8"/>
    <w:rsid w:val="007C29FC"/>
    <w:rsid w:val="007C57CA"/>
    <w:rsid w:val="007D7FE2"/>
    <w:rsid w:val="007E7A51"/>
    <w:rsid w:val="008343E8"/>
    <w:rsid w:val="0083489A"/>
    <w:rsid w:val="00834C21"/>
    <w:rsid w:val="00847CA6"/>
    <w:rsid w:val="00865B6B"/>
    <w:rsid w:val="00865F42"/>
    <w:rsid w:val="00874E64"/>
    <w:rsid w:val="00876920"/>
    <w:rsid w:val="00891D72"/>
    <w:rsid w:val="008945E5"/>
    <w:rsid w:val="008A54E4"/>
    <w:rsid w:val="008B3E15"/>
    <w:rsid w:val="008C1B0B"/>
    <w:rsid w:val="008C48B4"/>
    <w:rsid w:val="008D79A8"/>
    <w:rsid w:val="008E0639"/>
    <w:rsid w:val="008E06FA"/>
    <w:rsid w:val="008E1F05"/>
    <w:rsid w:val="008F1B09"/>
    <w:rsid w:val="00904EFF"/>
    <w:rsid w:val="00905732"/>
    <w:rsid w:val="009152F4"/>
    <w:rsid w:val="00915634"/>
    <w:rsid w:val="00920E8D"/>
    <w:rsid w:val="009420DA"/>
    <w:rsid w:val="0096505A"/>
    <w:rsid w:val="00977DB5"/>
    <w:rsid w:val="009970C0"/>
    <w:rsid w:val="009C1003"/>
    <w:rsid w:val="009D1452"/>
    <w:rsid w:val="009E36C1"/>
    <w:rsid w:val="009F6525"/>
    <w:rsid w:val="00A10FF9"/>
    <w:rsid w:val="00A12C4E"/>
    <w:rsid w:val="00A13D16"/>
    <w:rsid w:val="00A4077D"/>
    <w:rsid w:val="00A41ADD"/>
    <w:rsid w:val="00A433B2"/>
    <w:rsid w:val="00A46B4F"/>
    <w:rsid w:val="00A51CD2"/>
    <w:rsid w:val="00A52ECA"/>
    <w:rsid w:val="00A60184"/>
    <w:rsid w:val="00A6095F"/>
    <w:rsid w:val="00A72922"/>
    <w:rsid w:val="00A77534"/>
    <w:rsid w:val="00A81137"/>
    <w:rsid w:val="00AB132F"/>
    <w:rsid w:val="00AB556B"/>
    <w:rsid w:val="00AC629B"/>
    <w:rsid w:val="00AD3382"/>
    <w:rsid w:val="00AE0EDF"/>
    <w:rsid w:val="00AE380F"/>
    <w:rsid w:val="00AF107C"/>
    <w:rsid w:val="00B26089"/>
    <w:rsid w:val="00B36AEC"/>
    <w:rsid w:val="00B47E4C"/>
    <w:rsid w:val="00B54587"/>
    <w:rsid w:val="00B6789B"/>
    <w:rsid w:val="00B70244"/>
    <w:rsid w:val="00B7774B"/>
    <w:rsid w:val="00B91F2E"/>
    <w:rsid w:val="00BB5591"/>
    <w:rsid w:val="00BD1D13"/>
    <w:rsid w:val="00BD69CD"/>
    <w:rsid w:val="00BD77E6"/>
    <w:rsid w:val="00BF29DB"/>
    <w:rsid w:val="00BF5FBF"/>
    <w:rsid w:val="00C272C2"/>
    <w:rsid w:val="00C27B12"/>
    <w:rsid w:val="00C27E20"/>
    <w:rsid w:val="00C346C9"/>
    <w:rsid w:val="00C36A57"/>
    <w:rsid w:val="00C55F89"/>
    <w:rsid w:val="00C82E1B"/>
    <w:rsid w:val="00CA49DE"/>
    <w:rsid w:val="00CB2AFD"/>
    <w:rsid w:val="00CC75D9"/>
    <w:rsid w:val="00CE145F"/>
    <w:rsid w:val="00CF298B"/>
    <w:rsid w:val="00D02E7C"/>
    <w:rsid w:val="00D07FFD"/>
    <w:rsid w:val="00D135E5"/>
    <w:rsid w:val="00D20EF7"/>
    <w:rsid w:val="00D3254C"/>
    <w:rsid w:val="00D41045"/>
    <w:rsid w:val="00D50D9B"/>
    <w:rsid w:val="00D53FCB"/>
    <w:rsid w:val="00D54E38"/>
    <w:rsid w:val="00D575D8"/>
    <w:rsid w:val="00D70807"/>
    <w:rsid w:val="00D73EBA"/>
    <w:rsid w:val="00DA434D"/>
    <w:rsid w:val="00DA63F3"/>
    <w:rsid w:val="00DB6A39"/>
    <w:rsid w:val="00DB77F4"/>
    <w:rsid w:val="00DC6422"/>
    <w:rsid w:val="00DC714F"/>
    <w:rsid w:val="00E11528"/>
    <w:rsid w:val="00E12955"/>
    <w:rsid w:val="00E12AA2"/>
    <w:rsid w:val="00E17E6F"/>
    <w:rsid w:val="00E27625"/>
    <w:rsid w:val="00E405F1"/>
    <w:rsid w:val="00E43248"/>
    <w:rsid w:val="00E45600"/>
    <w:rsid w:val="00E708EC"/>
    <w:rsid w:val="00E75483"/>
    <w:rsid w:val="00E92A31"/>
    <w:rsid w:val="00E92D1F"/>
    <w:rsid w:val="00EC52B7"/>
    <w:rsid w:val="00EC68F8"/>
    <w:rsid w:val="00ED2DF3"/>
    <w:rsid w:val="00ED32D2"/>
    <w:rsid w:val="00ED50EB"/>
    <w:rsid w:val="00EF036A"/>
    <w:rsid w:val="00EF695C"/>
    <w:rsid w:val="00F018B5"/>
    <w:rsid w:val="00F04377"/>
    <w:rsid w:val="00F34D35"/>
    <w:rsid w:val="00F51108"/>
    <w:rsid w:val="00F56DB2"/>
    <w:rsid w:val="00F601F6"/>
    <w:rsid w:val="00F605FB"/>
    <w:rsid w:val="00F71515"/>
    <w:rsid w:val="00F7703B"/>
    <w:rsid w:val="00F82516"/>
    <w:rsid w:val="00F843E1"/>
    <w:rsid w:val="00F95319"/>
    <w:rsid w:val="00FD29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BA2"/>
  </w:style>
  <w:style w:type="paragraph" w:styleId="3">
    <w:name w:val="heading 3"/>
    <w:basedOn w:val="a"/>
    <w:link w:val="30"/>
    <w:uiPriority w:val="9"/>
    <w:qFormat/>
    <w:rsid w:val="00D73EBA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5F89"/>
  </w:style>
  <w:style w:type="paragraph" w:styleId="a5">
    <w:name w:val="List Paragraph"/>
    <w:basedOn w:val="a"/>
    <w:uiPriority w:val="34"/>
    <w:qFormat/>
    <w:rsid w:val="00C55F8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A13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3D16"/>
  </w:style>
  <w:style w:type="character" w:customStyle="1" w:styleId="30">
    <w:name w:val="Заголовок 3 Знак"/>
    <w:basedOn w:val="a0"/>
    <w:link w:val="3"/>
    <w:uiPriority w:val="9"/>
    <w:rsid w:val="00D73EBA"/>
    <w:rPr>
      <w:rFonts w:ascii="Times New Roman" w:hAnsi="Times New Roman" w:cs="Times New Roman"/>
      <w:b/>
      <w:bCs/>
      <w:sz w:val="27"/>
      <w:szCs w:val="27"/>
    </w:rPr>
  </w:style>
  <w:style w:type="paragraph" w:styleId="a8">
    <w:name w:val="Normal (Web)"/>
    <w:basedOn w:val="a"/>
    <w:uiPriority w:val="99"/>
    <w:unhideWhenUsed/>
    <w:rsid w:val="00D73EBA"/>
    <w:pPr>
      <w:spacing w:after="223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D73EBA"/>
    <w:rPr>
      <w:color w:val="0000FF"/>
      <w:u w:val="single"/>
    </w:rPr>
  </w:style>
  <w:style w:type="paragraph" w:customStyle="1" w:styleId="align-center">
    <w:name w:val="align-center"/>
    <w:basedOn w:val="a"/>
    <w:rsid w:val="00D50D9B"/>
    <w:pPr>
      <w:spacing w:after="223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3D02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D026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47CA6"/>
    <w:pPr>
      <w:widowControl w:val="0"/>
      <w:autoSpaceDE w:val="0"/>
      <w:autoSpaceDN w:val="0"/>
      <w:spacing w:after="0" w:line="240" w:lineRule="auto"/>
      <w:ind w:firstLine="539"/>
      <w:jc w:val="center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55F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55F89"/>
  </w:style>
  <w:style w:type="paragraph" w:styleId="a5">
    <w:name w:val="List Paragraph"/>
    <w:basedOn w:val="a"/>
    <w:uiPriority w:val="34"/>
    <w:qFormat/>
    <w:rsid w:val="00C55F89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A13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3D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finansy.ru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sfinansy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sfinansy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gosfinans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finansy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2FB09-1DA5-4D3B-8120-229D7DB93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2807</Words>
  <Characters>16005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2</cp:revision>
  <cp:lastPrinted>2021-10-07T05:27:00Z</cp:lastPrinted>
  <dcterms:created xsi:type="dcterms:W3CDTF">2021-10-27T06:18:00Z</dcterms:created>
  <dcterms:modified xsi:type="dcterms:W3CDTF">2021-10-27T06:18:00Z</dcterms:modified>
</cp:coreProperties>
</file>