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E6" w:rsidRDefault="00BB3AE6" w:rsidP="00C27044">
      <w:pPr>
        <w:tabs>
          <w:tab w:val="left" w:pos="6195"/>
        </w:tabs>
        <w:ind w:left="5387"/>
        <w:jc w:val="center"/>
      </w:pPr>
    </w:p>
    <w:p w:rsidR="00BB3AE6" w:rsidRDefault="00BB3AE6" w:rsidP="00C27044">
      <w:pPr>
        <w:tabs>
          <w:tab w:val="left" w:pos="6195"/>
        </w:tabs>
        <w:ind w:left="5387"/>
        <w:jc w:val="center"/>
      </w:pPr>
    </w:p>
    <w:p w:rsidR="00824D9D" w:rsidRDefault="00824D9D" w:rsidP="00C27044">
      <w:pPr>
        <w:tabs>
          <w:tab w:val="left" w:pos="6195"/>
        </w:tabs>
        <w:ind w:left="5387"/>
        <w:jc w:val="center"/>
      </w:pPr>
      <w:r>
        <w:t>Приложение 3</w:t>
      </w:r>
    </w:p>
    <w:p w:rsidR="00824D9D" w:rsidRDefault="00C817CA" w:rsidP="00C27044">
      <w:pPr>
        <w:tabs>
          <w:tab w:val="left" w:pos="6195"/>
        </w:tabs>
        <w:ind w:left="5387"/>
        <w:jc w:val="both"/>
      </w:pPr>
      <w:r>
        <w:t xml:space="preserve">к </w:t>
      </w:r>
      <w:r w:rsidR="00FC3B3F">
        <w:t>п</w:t>
      </w:r>
      <w:r w:rsidR="00824D9D">
        <w:t xml:space="preserve">остановлению Администрации Саткинского муниципального района </w:t>
      </w:r>
    </w:p>
    <w:p w:rsidR="00824D9D" w:rsidRDefault="00304C40" w:rsidP="00C27044">
      <w:pPr>
        <w:tabs>
          <w:tab w:val="left" w:pos="6195"/>
        </w:tabs>
        <w:ind w:left="5387"/>
        <w:jc w:val="both"/>
      </w:pPr>
      <w:r>
        <w:t>от «</w:t>
      </w:r>
      <w:r w:rsidR="00165F65">
        <w:t>01</w:t>
      </w:r>
      <w:r>
        <w:t xml:space="preserve">» </w:t>
      </w:r>
      <w:r w:rsidR="00165F65">
        <w:t xml:space="preserve">апреля </w:t>
      </w:r>
      <w:r w:rsidR="00BB3AE6">
        <w:t>202</w:t>
      </w:r>
      <w:r w:rsidR="00BD10CB">
        <w:t>2</w:t>
      </w:r>
      <w:r w:rsidR="009B060F">
        <w:t xml:space="preserve"> </w:t>
      </w:r>
      <w:r w:rsidR="00824D9D">
        <w:t>года №</w:t>
      </w:r>
      <w:r w:rsidR="00165F65">
        <w:t>197</w:t>
      </w:r>
    </w:p>
    <w:p w:rsidR="00824D9D" w:rsidRPr="00AF3D04" w:rsidRDefault="00824D9D" w:rsidP="00C27044"/>
    <w:p w:rsidR="00824D9D" w:rsidRPr="00AF3D04" w:rsidRDefault="00824D9D" w:rsidP="00C27044"/>
    <w:p w:rsidR="00824D9D" w:rsidRPr="00C27044" w:rsidRDefault="00824D9D" w:rsidP="00C27044">
      <w:pPr>
        <w:tabs>
          <w:tab w:val="left" w:pos="2505"/>
        </w:tabs>
        <w:spacing w:line="360" w:lineRule="auto"/>
        <w:jc w:val="center"/>
      </w:pPr>
      <w:r w:rsidRPr="00C27044">
        <w:t>Перечень</w:t>
      </w:r>
      <w:r>
        <w:t xml:space="preserve"> </w:t>
      </w:r>
      <w:r w:rsidRPr="00C27044">
        <w:t>видов работ, рекомендуемых к выполнению в</w:t>
      </w:r>
      <w:r>
        <w:t xml:space="preserve"> период проведения месячника по </w:t>
      </w:r>
      <w:r w:rsidRPr="00C27044">
        <w:t>санитарной очистке и благоустройству города.</w:t>
      </w:r>
    </w:p>
    <w:p w:rsidR="00824D9D" w:rsidRPr="00B33651" w:rsidRDefault="00824D9D" w:rsidP="00C27044">
      <w:pPr>
        <w:spacing w:line="360" w:lineRule="auto"/>
      </w:pPr>
    </w:p>
    <w:p w:rsidR="00824D9D" w:rsidRPr="00B33651" w:rsidRDefault="00824D9D" w:rsidP="00C27044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 w:rsidRPr="00B33651">
        <w:t>Очистка территорий С</w:t>
      </w:r>
      <w:r w:rsidR="00E728A5">
        <w:t>аткинского городского поселения</w:t>
      </w:r>
      <w:r w:rsidRPr="00B33651">
        <w:t xml:space="preserve"> от бытовых и промышленных о</w:t>
      </w:r>
      <w:r w:rsidR="00AE6FE3">
        <w:t>тходов, веток, листвы, сухостоя;</w:t>
      </w:r>
    </w:p>
    <w:p w:rsidR="00824D9D" w:rsidRPr="00B33651" w:rsidRDefault="00C817CA" w:rsidP="00C27044">
      <w:pPr>
        <w:tabs>
          <w:tab w:val="left" w:pos="993"/>
        </w:tabs>
        <w:spacing w:line="360" w:lineRule="auto"/>
        <w:ind w:firstLine="567"/>
        <w:jc w:val="both"/>
      </w:pPr>
      <w:r>
        <w:t>2</w:t>
      </w:r>
      <w:r w:rsidR="00824D9D">
        <w:t xml:space="preserve">. </w:t>
      </w:r>
      <w:bookmarkStart w:id="0" w:name="_GoBack"/>
      <w:bookmarkEnd w:id="0"/>
      <w:r w:rsidR="000E6B30" w:rsidRPr="00FC3B3F">
        <w:t>Уборка в установленном порядке территорий, расположенных в</w:t>
      </w:r>
      <w:r w:rsidR="00824D9D" w:rsidRPr="00FC3B3F">
        <w:t>доль дорожных магистралей</w:t>
      </w:r>
      <w:r w:rsidR="00C163E5" w:rsidRPr="00FC3B3F">
        <w:t>;</w:t>
      </w:r>
    </w:p>
    <w:p w:rsidR="00824D9D" w:rsidRPr="00B33651" w:rsidRDefault="00C817CA" w:rsidP="00C27044">
      <w:pPr>
        <w:tabs>
          <w:tab w:val="left" w:pos="993"/>
        </w:tabs>
        <w:spacing w:line="360" w:lineRule="auto"/>
        <w:ind w:firstLine="567"/>
        <w:jc w:val="both"/>
      </w:pPr>
      <w:r>
        <w:t>3.</w:t>
      </w:r>
      <w:r w:rsidR="009D2C06">
        <w:t xml:space="preserve"> </w:t>
      </w:r>
      <w:r w:rsidR="00824D9D" w:rsidRPr="00B33651">
        <w:t xml:space="preserve">Строения </w:t>
      </w:r>
      <w:r w:rsidR="00AE6FE3">
        <w:t>и</w:t>
      </w:r>
      <w:r w:rsidR="00BD10CB">
        <w:t>меются по обеим сторонам улиц, у</w:t>
      </w:r>
      <w:r w:rsidR="00824D9D" w:rsidRPr="00B33651">
        <w:t>борка территории производится от фасада здания с одной стороны до фасада здания с другой стороны;</w:t>
      </w:r>
    </w:p>
    <w:p w:rsidR="00824D9D" w:rsidRPr="00B33651" w:rsidRDefault="00C817CA" w:rsidP="009D2C06">
      <w:pPr>
        <w:tabs>
          <w:tab w:val="left" w:pos="993"/>
        </w:tabs>
        <w:spacing w:line="360" w:lineRule="auto"/>
        <w:ind w:firstLine="567"/>
        <w:jc w:val="both"/>
      </w:pPr>
      <w:r>
        <w:t>4.</w:t>
      </w:r>
      <w:r w:rsidR="009D2C06">
        <w:t xml:space="preserve"> </w:t>
      </w:r>
      <w:r w:rsidR="00824D9D">
        <w:t>Вдоль закрепленных</w:t>
      </w:r>
      <w:r w:rsidR="00824D9D" w:rsidRPr="00B33651">
        <w:t xml:space="preserve"> территорий уборки р</w:t>
      </w:r>
      <w:r w:rsidR="00824D9D">
        <w:t>ас</w:t>
      </w:r>
      <w:r w:rsidR="00C163E5">
        <w:t>положены газоны, либо пустыри. О</w:t>
      </w:r>
      <w:r w:rsidR="00824D9D" w:rsidRPr="00B33651">
        <w:t>чистку территории п</w:t>
      </w:r>
      <w:r w:rsidR="00180BEB">
        <w:t>роизводить на ширину не менее 15</w:t>
      </w:r>
      <w:r w:rsidR="00824D9D">
        <w:t xml:space="preserve"> </w:t>
      </w:r>
      <w:r w:rsidR="00824D9D" w:rsidRPr="00B33651">
        <w:t>м</w:t>
      </w:r>
      <w:r w:rsidR="00824D9D">
        <w:t>етров</w:t>
      </w:r>
      <w:r w:rsidR="00824D9D" w:rsidRPr="00B33651">
        <w:t xml:space="preserve"> от проезжей части</w:t>
      </w:r>
      <w:r w:rsidR="0035007C">
        <w:t xml:space="preserve"> </w:t>
      </w:r>
      <w:r w:rsidR="00824D9D" w:rsidRPr="00B33651">
        <w:t>(тротуара)</w:t>
      </w:r>
      <w:r w:rsidR="00824D9D">
        <w:t>.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5. </w:t>
      </w:r>
      <w:r w:rsidR="00824D9D" w:rsidRPr="00B33651">
        <w:t>Вывоз мусора на полигон</w:t>
      </w:r>
      <w:r w:rsidR="009C200D">
        <w:t xml:space="preserve"> твердых бытовых отходов;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6. </w:t>
      </w:r>
      <w:r w:rsidR="00824D9D" w:rsidRPr="00B33651">
        <w:t>Ремонт детского игрового оборудования, малых</w:t>
      </w:r>
      <w:r w:rsidR="009C200D">
        <w:t xml:space="preserve"> архитектурных форм, ограждений;</w:t>
      </w:r>
    </w:p>
    <w:p w:rsidR="00824D9D" w:rsidRDefault="00751661" w:rsidP="00C817CA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 </w:t>
      </w:r>
      <w:r w:rsidR="00C817CA">
        <w:t xml:space="preserve">7. </w:t>
      </w:r>
      <w:r w:rsidR="00824D9D" w:rsidRPr="00B33651">
        <w:t>Ремонт контейнерных площадок</w:t>
      </w:r>
      <w:r w:rsidR="009C200D">
        <w:t>, контейнеров для сбора отходов;</w:t>
      </w:r>
    </w:p>
    <w:p w:rsidR="00824D9D" w:rsidRDefault="00BB63B1" w:rsidP="00C163E5">
      <w:pPr>
        <w:pStyle w:val="a3"/>
        <w:tabs>
          <w:tab w:val="left" w:pos="993"/>
        </w:tabs>
        <w:spacing w:line="360" w:lineRule="auto"/>
        <w:ind w:left="142"/>
        <w:jc w:val="both"/>
      </w:pPr>
      <w:r>
        <w:t xml:space="preserve">    </w:t>
      </w:r>
      <w:r w:rsidR="00751661">
        <w:t xml:space="preserve"> </w:t>
      </w:r>
      <w:r>
        <w:t xml:space="preserve">   </w:t>
      </w:r>
      <w:r w:rsidR="00751661">
        <w:t>8.</w:t>
      </w:r>
      <w:r w:rsidR="009D2C06">
        <w:t xml:space="preserve"> </w:t>
      </w:r>
      <w:r w:rsidR="00824D9D" w:rsidRPr="00B33651">
        <w:t xml:space="preserve">Приведение в порядок строительных площадок: ограждение их заборами и типовыми щитами, устройство въездов, установка табличек с наименованием строящегося объекта, </w:t>
      </w:r>
      <w:r w:rsidR="00BD10CB">
        <w:t xml:space="preserve">с </w:t>
      </w:r>
      <w:r w:rsidR="00824D9D" w:rsidRPr="00B33651">
        <w:t>указанием ответственных должностных лиц и</w:t>
      </w:r>
      <w:r w:rsidR="009C200D">
        <w:t xml:space="preserve"> сроков окончания строительства;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9. </w:t>
      </w:r>
      <w:r w:rsidR="00824D9D" w:rsidRPr="00B33651">
        <w:t>Установка малых ар</w:t>
      </w:r>
      <w:r w:rsidR="009C200D">
        <w:t>хитектурных форм (урн, скамеек);</w:t>
      </w:r>
    </w:p>
    <w:p w:rsidR="009C200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</w:t>
      </w:r>
      <w:r w:rsidR="00C817CA">
        <w:t>10.</w:t>
      </w:r>
      <w:r w:rsidR="009D2C06">
        <w:t xml:space="preserve"> </w:t>
      </w:r>
      <w:r w:rsidR="00824D9D" w:rsidRPr="00B33651">
        <w:t>Приведение в порядок территорий, прилегающих к предприятиям и организациям, объектам торговли, обеспечение уборки территорий, прилегающих к лоткам, киоскам, павильонам и прилавкам (в радиусе до 15</w:t>
      </w:r>
      <w:r w:rsidR="00824D9D">
        <w:t xml:space="preserve"> </w:t>
      </w:r>
      <w:r w:rsidR="00824D9D" w:rsidRPr="00B33651">
        <w:t>м</w:t>
      </w:r>
      <w:r w:rsidR="00824D9D">
        <w:t>етров</w:t>
      </w:r>
      <w:r w:rsidR="00304C40">
        <w:t>)</w:t>
      </w:r>
      <w:r w:rsidR="009C200D">
        <w:t>;</w:t>
      </w:r>
    </w:p>
    <w:p w:rsidR="00824D9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</w:t>
      </w:r>
      <w:r w:rsidR="00C817CA">
        <w:t>11.</w:t>
      </w:r>
      <w:r w:rsidR="009D2C06">
        <w:t xml:space="preserve"> </w:t>
      </w:r>
      <w:r w:rsidR="00824D9D" w:rsidRPr="00B33651">
        <w:t>Восстановление благоустройства в местах производства работ по прокладке и переустройству подземных коммун</w:t>
      </w:r>
      <w:r w:rsidR="009C200D">
        <w:t>икаций и сооружений;</w:t>
      </w:r>
    </w:p>
    <w:p w:rsidR="00824D9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 </w:t>
      </w:r>
      <w:r w:rsidR="00C817CA">
        <w:t xml:space="preserve">12. </w:t>
      </w:r>
      <w:r w:rsidR="00824D9D" w:rsidRPr="00B33651">
        <w:t>Приведение в надлежащее состояние наружной рекламы в городе и демонтаж несанкцион</w:t>
      </w:r>
      <w:r w:rsidR="009C200D">
        <w:t>ированных рекламных конструкций;</w:t>
      </w:r>
    </w:p>
    <w:p w:rsidR="00824D9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 </w:t>
      </w:r>
      <w:r w:rsidR="00C817CA">
        <w:t xml:space="preserve">13. </w:t>
      </w:r>
      <w:r w:rsidR="00824D9D" w:rsidRPr="00B33651">
        <w:t>Обрезка деревьев в полосе воздушных линий связи и электропередач, в местах размещения технических средств организации дор</w:t>
      </w:r>
      <w:r w:rsidR="009C200D">
        <w:t>ожного движения;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14. </w:t>
      </w:r>
      <w:r w:rsidR="00824D9D" w:rsidRPr="00B33651">
        <w:t>Побелка, покраска бордюрных камней, дорожн</w:t>
      </w:r>
      <w:r w:rsidR="009C200D">
        <w:t>ых ограждений, стволов деревьев;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15. </w:t>
      </w:r>
      <w:r w:rsidR="00824D9D" w:rsidRPr="00B33651">
        <w:t>Ремонт автобусных павильонов, их покраска.</w:t>
      </w:r>
    </w:p>
    <w:p w:rsidR="00824D9D" w:rsidRPr="00B33651" w:rsidRDefault="00824D9D" w:rsidP="005B4626">
      <w:pPr>
        <w:pStyle w:val="a3"/>
        <w:tabs>
          <w:tab w:val="left" w:pos="993"/>
        </w:tabs>
        <w:spacing w:line="360" w:lineRule="auto"/>
        <w:ind w:left="567"/>
        <w:jc w:val="both"/>
      </w:pPr>
    </w:p>
    <w:p w:rsidR="00BB3AE6" w:rsidRDefault="00BB3AE6" w:rsidP="00C27044">
      <w:pPr>
        <w:tabs>
          <w:tab w:val="left" w:pos="1605"/>
        </w:tabs>
        <w:spacing w:line="360" w:lineRule="auto"/>
        <w:jc w:val="center"/>
      </w:pPr>
    </w:p>
    <w:p w:rsidR="00BB3AE6" w:rsidRDefault="00BB3AE6" w:rsidP="00C27044">
      <w:pPr>
        <w:tabs>
          <w:tab w:val="left" w:pos="1605"/>
        </w:tabs>
        <w:spacing w:line="360" w:lineRule="auto"/>
        <w:jc w:val="center"/>
      </w:pPr>
    </w:p>
    <w:p w:rsidR="00824D9D" w:rsidRPr="00C27044" w:rsidRDefault="00304C40" w:rsidP="00C27044">
      <w:pPr>
        <w:tabs>
          <w:tab w:val="left" w:pos="1605"/>
        </w:tabs>
        <w:spacing w:line="360" w:lineRule="auto"/>
        <w:jc w:val="center"/>
      </w:pPr>
      <w:r w:rsidRPr="00C27044">
        <w:t>Перечень информации</w:t>
      </w:r>
      <w:r w:rsidR="00824D9D" w:rsidRPr="00C27044">
        <w:t xml:space="preserve"> о </w:t>
      </w:r>
      <w:r w:rsidRPr="00C27044">
        <w:t>ходе проведения</w:t>
      </w:r>
      <w:r w:rsidR="00824D9D" w:rsidRPr="00C27044">
        <w:t xml:space="preserve"> санитарной очистки, </w:t>
      </w:r>
      <w:r w:rsidR="00F43707">
        <w:t>предоставляемый</w:t>
      </w:r>
      <w:r w:rsidR="00824D9D" w:rsidRPr="00C27044">
        <w:t xml:space="preserve"> в отдел транспорта и дорог М</w:t>
      </w:r>
      <w:r w:rsidR="00824D9D">
        <w:t>униципального казенного учреждения</w:t>
      </w:r>
      <w:r w:rsidR="00824D9D" w:rsidRPr="00C27044">
        <w:t xml:space="preserve"> «Управление по благоустройству</w:t>
      </w:r>
      <w:r w:rsidR="00824D9D">
        <w:t xml:space="preserve"> Саткинского муниципального района</w:t>
      </w:r>
      <w:r w:rsidR="00824D9D" w:rsidRPr="00C27044">
        <w:t>»</w:t>
      </w:r>
    </w:p>
    <w:p w:rsidR="00824D9D" w:rsidRPr="00B33651" w:rsidRDefault="00824D9D" w:rsidP="00C27044">
      <w:pPr>
        <w:spacing w:line="360" w:lineRule="auto"/>
      </w:pP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Дата начала проведения уборки.</w:t>
      </w: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Количеств</w:t>
      </w:r>
      <w:r>
        <w:t xml:space="preserve">о </w:t>
      </w:r>
      <w:r w:rsidR="009D2C06">
        <w:t>человек,</w:t>
      </w:r>
      <w:r>
        <w:t xml:space="preserve"> вышедших на субботник</w:t>
      </w:r>
      <w:r w:rsidR="00BB63B1">
        <w:t xml:space="preserve"> (е</w:t>
      </w:r>
      <w:r w:rsidRPr="00B33651">
        <w:t>жедневно)</w:t>
      </w: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Вид и количество техники</w:t>
      </w:r>
      <w:r>
        <w:t xml:space="preserve"> </w:t>
      </w:r>
      <w:r w:rsidR="00BB63B1">
        <w:t>(е</w:t>
      </w:r>
      <w:r w:rsidRPr="00B33651">
        <w:t>жедневно)</w:t>
      </w:r>
    </w:p>
    <w:p w:rsidR="00824D9D" w:rsidRDefault="00BB63B1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>
        <w:t>Количество вывезенного мусора (е</w:t>
      </w:r>
      <w:r w:rsidR="00824D9D" w:rsidRPr="00B33651">
        <w:t>жедневно)</w:t>
      </w: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Процент выполнения и виды работ (уборка мусора, очистка дорог, побелка деревьев и бордюр</w:t>
      </w:r>
      <w:r w:rsidR="00BD10CB">
        <w:t>ов</w:t>
      </w:r>
      <w:r w:rsidRPr="00B33651">
        <w:t>, окраска ограждений).</w:t>
      </w:r>
    </w:p>
    <w:p w:rsidR="00824D9D" w:rsidRPr="00B33651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По окончании работ</w:t>
      </w:r>
      <w:r>
        <w:t>,</w:t>
      </w:r>
      <w:r w:rsidRPr="00B33651">
        <w:t xml:space="preserve"> </w:t>
      </w:r>
      <w:proofErr w:type="gramStart"/>
      <w:r>
        <w:t>предоставить отчет</w:t>
      </w:r>
      <w:proofErr w:type="gramEnd"/>
      <w:r w:rsidRPr="00B33651">
        <w:t xml:space="preserve"> </w:t>
      </w:r>
      <w:r>
        <w:t>в</w:t>
      </w:r>
      <w:r w:rsidRPr="00B33651">
        <w:t xml:space="preserve"> МКУ «Управление по благоустройству С</w:t>
      </w:r>
      <w:r>
        <w:t>МР</w:t>
      </w:r>
      <w:r w:rsidRPr="00B33651">
        <w:t>».</w:t>
      </w:r>
    </w:p>
    <w:p w:rsidR="00824D9D" w:rsidRDefault="00824D9D"/>
    <w:sectPr w:rsidR="00824D9D" w:rsidSect="005B4626">
      <w:headerReference w:type="default" r:id="rId7"/>
      <w:pgSz w:w="11906" w:h="16838"/>
      <w:pgMar w:top="567" w:right="566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56E" w:rsidRDefault="0041456E" w:rsidP="005B4626">
      <w:r>
        <w:separator/>
      </w:r>
    </w:p>
  </w:endnote>
  <w:endnote w:type="continuationSeparator" w:id="0">
    <w:p w:rsidR="0041456E" w:rsidRDefault="0041456E" w:rsidP="005B4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56E" w:rsidRDefault="0041456E" w:rsidP="005B4626">
      <w:r>
        <w:separator/>
      </w:r>
    </w:p>
  </w:footnote>
  <w:footnote w:type="continuationSeparator" w:id="0">
    <w:p w:rsidR="0041456E" w:rsidRDefault="0041456E" w:rsidP="005B4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D9D" w:rsidRDefault="00DB56EC">
    <w:pPr>
      <w:pStyle w:val="a4"/>
      <w:jc w:val="center"/>
    </w:pPr>
    <w:r>
      <w:fldChar w:fldCharType="begin"/>
    </w:r>
    <w:r w:rsidR="0056700B">
      <w:instrText xml:space="preserve"> PAGE   \* MERGEFORMAT </w:instrText>
    </w:r>
    <w:r>
      <w:fldChar w:fldCharType="separate"/>
    </w:r>
    <w:r w:rsidR="00165F65">
      <w:rPr>
        <w:noProof/>
      </w:rPr>
      <w:t>2</w:t>
    </w:r>
    <w:r>
      <w:rPr>
        <w:noProof/>
      </w:rPr>
      <w:fldChar w:fldCharType="end"/>
    </w:r>
  </w:p>
  <w:p w:rsidR="00824D9D" w:rsidRDefault="00824D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83D36"/>
    <w:multiLevelType w:val="hybridMultilevel"/>
    <w:tmpl w:val="E8F81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9427A"/>
    <w:multiLevelType w:val="hybridMultilevel"/>
    <w:tmpl w:val="6F742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044"/>
    <w:rsid w:val="000700BB"/>
    <w:rsid w:val="00072C0F"/>
    <w:rsid w:val="000E6B30"/>
    <w:rsid w:val="00104D92"/>
    <w:rsid w:val="00165F65"/>
    <w:rsid w:val="00180BEB"/>
    <w:rsid w:val="001C7AE6"/>
    <w:rsid w:val="002341B8"/>
    <w:rsid w:val="002A3398"/>
    <w:rsid w:val="00303541"/>
    <w:rsid w:val="00304C40"/>
    <w:rsid w:val="0031520F"/>
    <w:rsid w:val="0035007C"/>
    <w:rsid w:val="003F1F26"/>
    <w:rsid w:val="0041456E"/>
    <w:rsid w:val="00415287"/>
    <w:rsid w:val="0056700B"/>
    <w:rsid w:val="00576517"/>
    <w:rsid w:val="005B4626"/>
    <w:rsid w:val="005F3279"/>
    <w:rsid w:val="00621240"/>
    <w:rsid w:val="006C0252"/>
    <w:rsid w:val="006E3A61"/>
    <w:rsid w:val="007338B1"/>
    <w:rsid w:val="00751661"/>
    <w:rsid w:val="007833A9"/>
    <w:rsid w:val="00793B39"/>
    <w:rsid w:val="00806B2E"/>
    <w:rsid w:val="00824D9D"/>
    <w:rsid w:val="008C5A58"/>
    <w:rsid w:val="009B060F"/>
    <w:rsid w:val="009C200D"/>
    <w:rsid w:val="009D2C06"/>
    <w:rsid w:val="009F28FA"/>
    <w:rsid w:val="00A105FC"/>
    <w:rsid w:val="00A21C97"/>
    <w:rsid w:val="00A247BE"/>
    <w:rsid w:val="00AE6FE3"/>
    <w:rsid w:val="00AF3D04"/>
    <w:rsid w:val="00B2035B"/>
    <w:rsid w:val="00B33651"/>
    <w:rsid w:val="00B3457D"/>
    <w:rsid w:val="00B415D2"/>
    <w:rsid w:val="00B600EB"/>
    <w:rsid w:val="00B828A7"/>
    <w:rsid w:val="00BB3AE6"/>
    <w:rsid w:val="00BB40C1"/>
    <w:rsid w:val="00BB63B1"/>
    <w:rsid w:val="00BB63E2"/>
    <w:rsid w:val="00BC29A9"/>
    <w:rsid w:val="00BD10CB"/>
    <w:rsid w:val="00C163E5"/>
    <w:rsid w:val="00C27044"/>
    <w:rsid w:val="00C817CA"/>
    <w:rsid w:val="00D06A2E"/>
    <w:rsid w:val="00D61F6A"/>
    <w:rsid w:val="00D837CC"/>
    <w:rsid w:val="00D84B90"/>
    <w:rsid w:val="00DB56EC"/>
    <w:rsid w:val="00DE27E3"/>
    <w:rsid w:val="00E37287"/>
    <w:rsid w:val="00E728A5"/>
    <w:rsid w:val="00ED7FFC"/>
    <w:rsid w:val="00F2309E"/>
    <w:rsid w:val="00F43707"/>
    <w:rsid w:val="00F90DEF"/>
    <w:rsid w:val="00FC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044"/>
    <w:pPr>
      <w:ind w:left="720"/>
    </w:pPr>
  </w:style>
  <w:style w:type="paragraph" w:styleId="a4">
    <w:name w:val="header"/>
    <w:basedOn w:val="a"/>
    <w:link w:val="a5"/>
    <w:uiPriority w:val="99"/>
    <w:rsid w:val="005B4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B462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B4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5B462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3A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B3A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2022-03-16T06:34:00Z</cp:lastPrinted>
  <dcterms:created xsi:type="dcterms:W3CDTF">2022-04-01T10:09:00Z</dcterms:created>
  <dcterms:modified xsi:type="dcterms:W3CDTF">2022-04-01T10:09:00Z</dcterms:modified>
</cp:coreProperties>
</file>