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5B75EE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342A9A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 </w:t>
      </w:r>
      <w:r w:rsidR="00342A9A" w:rsidRPr="00A7627C">
        <w:rPr>
          <w:rFonts w:ascii="Times New Roman" w:hAnsi="Times New Roman"/>
        </w:rPr>
        <w:t>года №</w:t>
      </w:r>
      <w:r>
        <w:rPr>
          <w:rFonts w:ascii="Times New Roman" w:hAnsi="Times New Roman"/>
        </w:rPr>
        <w:t>490</w:t>
      </w:r>
      <w:r w:rsidR="00342A9A" w:rsidRPr="00A7627C">
        <w:rPr>
          <w:rFonts w:ascii="Times New Roman" w:hAnsi="Times New Roman"/>
        </w:rPr>
        <w:t xml:space="preserve"> 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г.Сатка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7"/>
      </w:tblGrid>
      <w:tr w:rsidR="00342A9A" w:rsidTr="007C2916">
        <w:tc>
          <w:tcPr>
            <w:tcW w:w="4503" w:type="dxa"/>
          </w:tcPr>
          <w:p w:rsidR="00342A9A" w:rsidRDefault="00342A9A" w:rsidP="00700A6E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    утверждении   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6D1D39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 xml:space="preserve">о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услуги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9C1667">
              <w:rPr>
                <w:rFonts w:ascii="Times New Roman" w:hAnsi="Times New Roman" w:cs="Times New Roman"/>
                <w:color w:val="000000"/>
                <w:lang w:eastAsia="ru-RU"/>
              </w:rPr>
              <w:t>Постановка на учет граждан, имеющих право на получение земельных участков, находящихся в муниципальной собственности или государственная собственность на которые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95775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муниципального образования 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район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  <w:p w:rsidR="00FC6F7A" w:rsidRDefault="00FC6F7A" w:rsidP="00700A6E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,</w:t>
      </w:r>
      <w:r w:rsidR="00342A9A">
        <w:rPr>
          <w:rFonts w:ascii="Times New Roman" w:hAnsi="Times New Roman" w:cs="Times New Roman"/>
          <w:sz w:val="24"/>
          <w:szCs w:val="24"/>
        </w:rPr>
        <w:t xml:space="preserve"> </w:t>
      </w:r>
      <w:r w:rsidR="009C1667">
        <w:rPr>
          <w:rFonts w:ascii="Times New Roman" w:hAnsi="Times New Roman" w:cs="Times New Roman"/>
          <w:sz w:val="24"/>
          <w:szCs w:val="24"/>
        </w:rPr>
        <w:t xml:space="preserve">Жилищным кодексом Российской Федерации, 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D528B">
        <w:rPr>
          <w:rFonts w:ascii="Times New Roman" w:hAnsi="Times New Roman" w:cs="Times New Roman"/>
          <w:sz w:val="24"/>
          <w:szCs w:val="24"/>
        </w:rPr>
        <w:t>27</w:t>
      </w:r>
      <w:r w:rsidR="0043203F" w:rsidRPr="0043203F">
        <w:rPr>
          <w:rFonts w:ascii="Times New Roman" w:hAnsi="Times New Roman" w:cs="Times New Roman"/>
          <w:sz w:val="24"/>
          <w:szCs w:val="24"/>
        </w:rPr>
        <w:t>.</w:t>
      </w:r>
      <w:r w:rsidR="007D528B">
        <w:rPr>
          <w:rFonts w:ascii="Times New Roman" w:hAnsi="Times New Roman" w:cs="Times New Roman"/>
          <w:sz w:val="24"/>
          <w:szCs w:val="24"/>
        </w:rPr>
        <w:t>07</w:t>
      </w:r>
      <w:r w:rsidR="0043203F" w:rsidRPr="0043203F">
        <w:rPr>
          <w:rFonts w:ascii="Times New Roman" w:hAnsi="Times New Roman" w:cs="Times New Roman"/>
          <w:sz w:val="24"/>
          <w:szCs w:val="24"/>
        </w:rPr>
        <w:t>.20</w:t>
      </w:r>
      <w:r w:rsidR="007D528B">
        <w:rPr>
          <w:rFonts w:ascii="Times New Roman" w:hAnsi="Times New Roman" w:cs="Times New Roman"/>
          <w:sz w:val="24"/>
          <w:szCs w:val="24"/>
        </w:rPr>
        <w:t>10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№ </w:t>
      </w:r>
      <w:r w:rsidR="001103A9">
        <w:rPr>
          <w:rFonts w:ascii="Times New Roman" w:hAnsi="Times New Roman" w:cs="Times New Roman"/>
          <w:sz w:val="24"/>
          <w:szCs w:val="24"/>
        </w:rPr>
        <w:t>210</w:t>
      </w:r>
      <w:r w:rsidR="0043203F" w:rsidRPr="0043203F">
        <w:rPr>
          <w:rFonts w:ascii="Times New Roman" w:hAnsi="Times New Roman" w:cs="Times New Roman"/>
          <w:sz w:val="24"/>
          <w:szCs w:val="24"/>
        </w:rPr>
        <w:t>-ФЗ «О</w:t>
      </w:r>
      <w:r w:rsidR="001103A9">
        <w:rPr>
          <w:rFonts w:ascii="Times New Roman" w:hAnsi="Times New Roman" w:cs="Times New Roman"/>
          <w:sz w:val="24"/>
          <w:szCs w:val="24"/>
        </w:rPr>
        <w:t>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>»,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61787" w:rsidRPr="00C6178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C61787" w:rsidRPr="00C61787">
        <w:rPr>
          <w:rFonts w:ascii="Times New Roman" w:hAnsi="Times New Roman" w:cs="Times New Roman"/>
          <w:sz w:val="24"/>
          <w:szCs w:val="24"/>
        </w:rPr>
        <w:t>ом от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43203F">
        <w:rPr>
          <w:rFonts w:ascii="Times New Roman" w:hAnsi="Times New Roman" w:cs="Times New Roman"/>
          <w:sz w:val="24"/>
          <w:szCs w:val="24"/>
        </w:rPr>
        <w:t>06.10.2003 №131-ФЗ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</w:t>
      </w:r>
      <w:r w:rsidR="00C61787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7C2916" w:rsidRDefault="007C2916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C166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Постановка на учет граждан, имеющих право на </w:t>
      </w:r>
      <w:r w:rsidR="00FC6A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r w:rsidR="009C166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166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земельных участков, находящихся в муниципальной собственности или государственная собственность на которые не разграничена для индивидуального</w:t>
      </w:r>
      <w:r w:rsidR="000F1E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86E3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 территории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sz w:val="24"/>
          <w:szCs w:val="24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0566" w:rsidRDefault="008F0566" w:rsidP="008F0566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</w:p>
    <w:sectPr w:rsidR="008F0566" w:rsidSect="0099522E">
      <w:headerReference w:type="default" r:id="rId9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C6B" w:rsidRDefault="00595C6B" w:rsidP="001A27B3">
      <w:pPr>
        <w:spacing w:after="0" w:line="240" w:lineRule="auto"/>
      </w:pPr>
      <w:r>
        <w:separator/>
      </w:r>
    </w:p>
  </w:endnote>
  <w:endnote w:type="continuationSeparator" w:id="0">
    <w:p w:rsidR="00595C6B" w:rsidRDefault="00595C6B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C6B" w:rsidRDefault="00595C6B" w:rsidP="001A27B3">
      <w:pPr>
        <w:spacing w:after="0" w:line="240" w:lineRule="auto"/>
      </w:pPr>
      <w:r>
        <w:separator/>
      </w:r>
    </w:p>
  </w:footnote>
  <w:footnote w:type="continuationSeparator" w:id="0">
    <w:p w:rsidR="00595C6B" w:rsidRDefault="00595C6B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7EC1"/>
    <w:rsid w:val="0001562C"/>
    <w:rsid w:val="00017DB0"/>
    <w:rsid w:val="00020989"/>
    <w:rsid w:val="000A6C15"/>
    <w:rsid w:val="000C663B"/>
    <w:rsid w:val="000D6BDC"/>
    <w:rsid w:val="000F1E79"/>
    <w:rsid w:val="001103A9"/>
    <w:rsid w:val="001320EF"/>
    <w:rsid w:val="001324D7"/>
    <w:rsid w:val="00134F3B"/>
    <w:rsid w:val="00194D31"/>
    <w:rsid w:val="001A27B3"/>
    <w:rsid w:val="001B1F1C"/>
    <w:rsid w:val="00342A9A"/>
    <w:rsid w:val="003435A6"/>
    <w:rsid w:val="00354CFC"/>
    <w:rsid w:val="00367C09"/>
    <w:rsid w:val="003B1A98"/>
    <w:rsid w:val="003B36EF"/>
    <w:rsid w:val="003F0347"/>
    <w:rsid w:val="00426CFF"/>
    <w:rsid w:val="0043203F"/>
    <w:rsid w:val="00436BF6"/>
    <w:rsid w:val="004808F8"/>
    <w:rsid w:val="00493041"/>
    <w:rsid w:val="00496288"/>
    <w:rsid w:val="004B38B5"/>
    <w:rsid w:val="004D0745"/>
    <w:rsid w:val="004D295C"/>
    <w:rsid w:val="004F6B69"/>
    <w:rsid w:val="0057078C"/>
    <w:rsid w:val="00590922"/>
    <w:rsid w:val="00595C6B"/>
    <w:rsid w:val="005A438A"/>
    <w:rsid w:val="005B75EE"/>
    <w:rsid w:val="006469F8"/>
    <w:rsid w:val="006742CA"/>
    <w:rsid w:val="00681287"/>
    <w:rsid w:val="006852BE"/>
    <w:rsid w:val="00694719"/>
    <w:rsid w:val="006D1D39"/>
    <w:rsid w:val="00700A6E"/>
    <w:rsid w:val="0071625D"/>
    <w:rsid w:val="00761F13"/>
    <w:rsid w:val="00772558"/>
    <w:rsid w:val="00772A08"/>
    <w:rsid w:val="0077793D"/>
    <w:rsid w:val="007949E2"/>
    <w:rsid w:val="007C2916"/>
    <w:rsid w:val="007D528B"/>
    <w:rsid w:val="007E1BF5"/>
    <w:rsid w:val="00835B5F"/>
    <w:rsid w:val="00836D75"/>
    <w:rsid w:val="00883B0B"/>
    <w:rsid w:val="008B0659"/>
    <w:rsid w:val="008C13F8"/>
    <w:rsid w:val="008D2CFD"/>
    <w:rsid w:val="008F0566"/>
    <w:rsid w:val="008F7D9C"/>
    <w:rsid w:val="009217BF"/>
    <w:rsid w:val="009219F0"/>
    <w:rsid w:val="0095775D"/>
    <w:rsid w:val="00981B24"/>
    <w:rsid w:val="009911D2"/>
    <w:rsid w:val="0099522E"/>
    <w:rsid w:val="009C1667"/>
    <w:rsid w:val="009C7AC9"/>
    <w:rsid w:val="00A00DDD"/>
    <w:rsid w:val="00A565F4"/>
    <w:rsid w:val="00A91323"/>
    <w:rsid w:val="00AA51BD"/>
    <w:rsid w:val="00AC31F3"/>
    <w:rsid w:val="00AC6F23"/>
    <w:rsid w:val="00AD092B"/>
    <w:rsid w:val="00AE3644"/>
    <w:rsid w:val="00B0747D"/>
    <w:rsid w:val="00B40E1C"/>
    <w:rsid w:val="00B86E32"/>
    <w:rsid w:val="00B906D0"/>
    <w:rsid w:val="00BE28D4"/>
    <w:rsid w:val="00BF3713"/>
    <w:rsid w:val="00BF6069"/>
    <w:rsid w:val="00C1494F"/>
    <w:rsid w:val="00C16AB9"/>
    <w:rsid w:val="00C61787"/>
    <w:rsid w:val="00C70B7D"/>
    <w:rsid w:val="00CD3F0A"/>
    <w:rsid w:val="00D04BD7"/>
    <w:rsid w:val="00D11188"/>
    <w:rsid w:val="00D230C0"/>
    <w:rsid w:val="00D577D1"/>
    <w:rsid w:val="00D57835"/>
    <w:rsid w:val="00D806FA"/>
    <w:rsid w:val="00DB41BC"/>
    <w:rsid w:val="00DF2CED"/>
    <w:rsid w:val="00E2374B"/>
    <w:rsid w:val="00E2749A"/>
    <w:rsid w:val="00E51D3E"/>
    <w:rsid w:val="00E568FC"/>
    <w:rsid w:val="00E577BF"/>
    <w:rsid w:val="00ED24C5"/>
    <w:rsid w:val="00EE26F2"/>
    <w:rsid w:val="00F37163"/>
    <w:rsid w:val="00F80003"/>
    <w:rsid w:val="00FC6A93"/>
    <w:rsid w:val="00FC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8F056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8F05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D3816EDC3D7CC4BE54ECE40DCD47B8213E6F21D3BC518B5DB84A9D5784Bw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42</cp:revision>
  <cp:lastPrinted>2022-07-05T08:16:00Z</cp:lastPrinted>
  <dcterms:created xsi:type="dcterms:W3CDTF">2018-07-27T06:30:00Z</dcterms:created>
  <dcterms:modified xsi:type="dcterms:W3CDTF">2022-07-07T03:53:00Z</dcterms:modified>
</cp:coreProperties>
</file>