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038" w:rsidRPr="00081293" w:rsidRDefault="00850038" w:rsidP="00850038">
      <w:pPr>
        <w:spacing w:after="0" w:line="360" w:lineRule="auto"/>
        <w:jc w:val="center"/>
        <w:rPr>
          <w:rFonts w:ascii="Times New Roman" w:eastAsia="Times New Roman" w:hAnsi="Times New Roman"/>
        </w:rPr>
      </w:pPr>
      <w:r>
        <w:rPr>
          <w:rFonts w:ascii="Times New Roman" w:eastAsia="Times New Roman" w:hAnsi="Times New Roman"/>
          <w:noProof/>
          <w:lang w:eastAsia="ru-RU"/>
        </w:rPr>
        <w:drawing>
          <wp:inline distT="0" distB="0" distL="0" distR="0">
            <wp:extent cx="7524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1028700"/>
                    </a:xfrm>
                    <a:prstGeom prst="rect">
                      <a:avLst/>
                    </a:prstGeom>
                    <a:solidFill>
                      <a:srgbClr val="FFFFFF"/>
                    </a:solidFill>
                    <a:ln>
                      <a:noFill/>
                    </a:ln>
                  </pic:spPr>
                </pic:pic>
              </a:graphicData>
            </a:graphic>
          </wp:inline>
        </w:drawing>
      </w:r>
    </w:p>
    <w:p w:rsidR="00850038" w:rsidRPr="00081293" w:rsidRDefault="00850038" w:rsidP="00EF2D94">
      <w:pPr>
        <w:spacing w:before="240" w:after="0" w:line="336" w:lineRule="auto"/>
        <w:ind w:right="-284"/>
        <w:jc w:val="center"/>
        <w:rPr>
          <w:rFonts w:ascii="Times New Roman" w:eastAsia="Times New Roman" w:hAnsi="Times New Roman"/>
          <w:b/>
          <w:spacing w:val="20"/>
          <w:sz w:val="32"/>
          <w:szCs w:val="32"/>
        </w:rPr>
      </w:pPr>
      <w:r w:rsidRPr="00081293">
        <w:rPr>
          <w:rFonts w:ascii="Times New Roman" w:eastAsia="Times New Roman" w:hAnsi="Times New Roman"/>
          <w:b/>
          <w:spacing w:val="20"/>
          <w:sz w:val="32"/>
          <w:szCs w:val="32"/>
        </w:rPr>
        <w:t>АДМИНИСТРАЦИЯ</w:t>
      </w:r>
    </w:p>
    <w:p w:rsidR="00850038" w:rsidRPr="00081293" w:rsidRDefault="00850038" w:rsidP="00EF2D94">
      <w:pPr>
        <w:spacing w:after="0" w:line="336" w:lineRule="auto"/>
        <w:ind w:right="-284"/>
        <w:jc w:val="center"/>
        <w:rPr>
          <w:rFonts w:ascii="Times New Roman" w:eastAsia="Times New Roman" w:hAnsi="Times New Roman"/>
          <w:b/>
          <w:spacing w:val="20"/>
          <w:sz w:val="32"/>
          <w:szCs w:val="32"/>
        </w:rPr>
      </w:pPr>
      <w:r w:rsidRPr="00081293">
        <w:rPr>
          <w:rFonts w:ascii="Times New Roman" w:eastAsia="Times New Roman" w:hAnsi="Times New Roman"/>
          <w:b/>
          <w:spacing w:val="20"/>
          <w:sz w:val="32"/>
          <w:szCs w:val="32"/>
        </w:rPr>
        <w:t>САТКИНСКОГО МУНИЦИПАЛЬНОГО РАЙОНА</w:t>
      </w:r>
    </w:p>
    <w:p w:rsidR="00850038" w:rsidRPr="00081293" w:rsidRDefault="00850038" w:rsidP="00EF2D94">
      <w:pPr>
        <w:pBdr>
          <w:bottom w:val="single" w:sz="12" w:space="1" w:color="auto"/>
        </w:pBdr>
        <w:spacing w:after="0" w:line="336" w:lineRule="auto"/>
        <w:ind w:right="-284"/>
        <w:jc w:val="center"/>
        <w:rPr>
          <w:rFonts w:ascii="Times New Roman" w:eastAsia="Times New Roman" w:hAnsi="Times New Roman"/>
          <w:b/>
          <w:spacing w:val="20"/>
          <w:sz w:val="32"/>
          <w:szCs w:val="32"/>
        </w:rPr>
      </w:pPr>
      <w:r w:rsidRPr="00081293">
        <w:rPr>
          <w:rFonts w:ascii="Times New Roman" w:eastAsia="Times New Roman" w:hAnsi="Times New Roman"/>
          <w:b/>
          <w:spacing w:val="20"/>
          <w:sz w:val="32"/>
          <w:szCs w:val="32"/>
        </w:rPr>
        <w:t>ЧЕЛЯБИНСКОЙ ОБЛАСТИ</w:t>
      </w:r>
    </w:p>
    <w:p w:rsidR="00850038" w:rsidRPr="00081293" w:rsidRDefault="00850038" w:rsidP="00EF2D94">
      <w:pPr>
        <w:pBdr>
          <w:bottom w:val="single" w:sz="12" w:space="1" w:color="auto"/>
        </w:pBdr>
        <w:spacing w:after="0" w:line="336" w:lineRule="auto"/>
        <w:ind w:right="-284"/>
        <w:jc w:val="center"/>
        <w:rPr>
          <w:rFonts w:ascii="Times New Roman" w:eastAsia="Times New Roman" w:hAnsi="Times New Roman"/>
          <w:b/>
          <w:spacing w:val="20"/>
          <w:sz w:val="32"/>
          <w:szCs w:val="32"/>
        </w:rPr>
      </w:pPr>
      <w:r w:rsidRPr="00081293">
        <w:rPr>
          <w:rFonts w:ascii="Times New Roman" w:eastAsia="Times New Roman" w:hAnsi="Times New Roman"/>
          <w:b/>
          <w:spacing w:val="20"/>
          <w:sz w:val="32"/>
          <w:szCs w:val="32"/>
        </w:rPr>
        <w:t>ПОСТАНОВЛЕНИЕ</w:t>
      </w:r>
    </w:p>
    <w:p w:rsidR="00850038" w:rsidRDefault="00850038" w:rsidP="00850038">
      <w:pPr>
        <w:shd w:val="clear" w:color="auto" w:fill="FFFFFF"/>
        <w:tabs>
          <w:tab w:val="left" w:pos="4678"/>
        </w:tabs>
        <w:spacing w:after="0" w:line="360" w:lineRule="auto"/>
        <w:ind w:right="5527"/>
        <w:jc w:val="center"/>
        <w:rPr>
          <w:rFonts w:ascii="Times New Roman" w:eastAsia="Times New Roman" w:hAnsi="Times New Roman"/>
          <w:color w:val="000000"/>
        </w:rPr>
      </w:pPr>
    </w:p>
    <w:p w:rsidR="00850038" w:rsidRPr="00081293" w:rsidRDefault="00850038" w:rsidP="00850038">
      <w:pPr>
        <w:shd w:val="clear" w:color="auto" w:fill="FFFFFF"/>
        <w:tabs>
          <w:tab w:val="left" w:pos="4678"/>
        </w:tabs>
        <w:spacing w:after="0" w:line="360" w:lineRule="auto"/>
        <w:ind w:right="5527"/>
        <w:jc w:val="center"/>
        <w:rPr>
          <w:rFonts w:ascii="Times New Roman" w:eastAsia="Times New Roman" w:hAnsi="Times New Roman"/>
          <w:color w:val="000000"/>
        </w:rPr>
      </w:pPr>
      <w:r>
        <w:rPr>
          <w:rFonts w:ascii="Times New Roman" w:eastAsia="Times New Roman" w:hAnsi="Times New Roman"/>
          <w:color w:val="000000"/>
        </w:rPr>
        <w:t>О</w:t>
      </w:r>
      <w:r w:rsidRPr="00081293">
        <w:rPr>
          <w:rFonts w:ascii="Times New Roman" w:eastAsia="Times New Roman" w:hAnsi="Times New Roman"/>
          <w:color w:val="000000"/>
        </w:rPr>
        <w:t>т«</w:t>
      </w:r>
      <w:r w:rsidR="00C853E6">
        <w:rPr>
          <w:rFonts w:ascii="Times New Roman" w:eastAsia="Times New Roman" w:hAnsi="Times New Roman"/>
          <w:color w:val="000000"/>
        </w:rPr>
        <w:t>27</w:t>
      </w:r>
      <w:r w:rsidRPr="00081293">
        <w:rPr>
          <w:rFonts w:ascii="Times New Roman" w:eastAsia="Times New Roman" w:hAnsi="Times New Roman"/>
          <w:color w:val="000000"/>
        </w:rPr>
        <w:t xml:space="preserve">» </w:t>
      </w:r>
      <w:r w:rsidR="00C853E6">
        <w:rPr>
          <w:rFonts w:ascii="Times New Roman" w:eastAsia="Times New Roman" w:hAnsi="Times New Roman"/>
          <w:color w:val="000000"/>
        </w:rPr>
        <w:t xml:space="preserve">июля </w:t>
      </w:r>
      <w:r w:rsidRPr="00081293">
        <w:rPr>
          <w:rFonts w:ascii="Times New Roman" w:eastAsia="Times New Roman" w:hAnsi="Times New Roman"/>
          <w:color w:val="000000"/>
        </w:rPr>
        <w:t>201</w:t>
      </w:r>
      <w:r w:rsidR="003A729C">
        <w:rPr>
          <w:rFonts w:ascii="Times New Roman" w:eastAsia="Times New Roman" w:hAnsi="Times New Roman"/>
          <w:color w:val="000000"/>
        </w:rPr>
        <w:t>8</w:t>
      </w:r>
      <w:r w:rsidR="00C853E6">
        <w:rPr>
          <w:rFonts w:ascii="Times New Roman" w:eastAsia="Times New Roman" w:hAnsi="Times New Roman"/>
          <w:color w:val="000000"/>
        </w:rPr>
        <w:t>года № 575</w:t>
      </w:r>
    </w:p>
    <w:p w:rsidR="00850038" w:rsidRDefault="00850038" w:rsidP="00850038">
      <w:pPr>
        <w:shd w:val="clear" w:color="auto" w:fill="FFFFFF"/>
        <w:spacing w:after="0" w:line="360" w:lineRule="auto"/>
        <w:ind w:right="5527"/>
        <w:jc w:val="center"/>
        <w:rPr>
          <w:rFonts w:ascii="Times New Roman" w:eastAsia="Times New Roman" w:hAnsi="Times New Roman"/>
          <w:color w:val="000000"/>
        </w:rPr>
      </w:pPr>
      <w:r w:rsidRPr="00081293">
        <w:rPr>
          <w:rFonts w:ascii="Times New Roman" w:eastAsia="Times New Roman" w:hAnsi="Times New Roman"/>
          <w:color w:val="000000"/>
        </w:rPr>
        <w:t xml:space="preserve">г. </w:t>
      </w:r>
      <w:proofErr w:type="spellStart"/>
      <w:r w:rsidRPr="00081293">
        <w:rPr>
          <w:rFonts w:ascii="Times New Roman" w:eastAsia="Times New Roman" w:hAnsi="Times New Roman"/>
          <w:color w:val="000000"/>
        </w:rPr>
        <w:t>Сатка</w:t>
      </w:r>
      <w:proofErr w:type="spellEnd"/>
    </w:p>
    <w:p w:rsidR="00850038" w:rsidRPr="009772A2" w:rsidRDefault="00850038" w:rsidP="00D7737D">
      <w:pPr>
        <w:widowControl w:val="0"/>
        <w:suppressAutoHyphens/>
        <w:spacing w:after="0" w:line="360" w:lineRule="auto"/>
        <w:ind w:right="5528"/>
        <w:jc w:val="both"/>
        <w:rPr>
          <w:rFonts w:ascii="Times New Roman" w:eastAsia="Lucida Sans Unicode" w:hAnsi="Times New Roman" w:cs="Tahoma"/>
          <w:kern w:val="1"/>
        </w:rPr>
      </w:pPr>
      <w:r>
        <w:rPr>
          <w:rFonts w:ascii="Times New Roman" w:eastAsia="Lucida Sans Unicode" w:hAnsi="Times New Roman" w:cs="Tahoma"/>
          <w:kern w:val="1"/>
        </w:rPr>
        <w:t>О</w:t>
      </w:r>
      <w:r w:rsidR="003A729C">
        <w:rPr>
          <w:rFonts w:ascii="Times New Roman" w:eastAsia="Lucida Sans Unicode" w:hAnsi="Times New Roman" w:cs="Tahoma"/>
          <w:kern w:val="1"/>
        </w:rPr>
        <w:t xml:space="preserve"> внесении изменений в </w:t>
      </w:r>
      <w:r w:rsidR="00696602">
        <w:rPr>
          <w:rFonts w:ascii="Times New Roman" w:eastAsia="Lucida Sans Unicode" w:hAnsi="Times New Roman" w:cs="Tahoma"/>
          <w:kern w:val="1"/>
        </w:rPr>
        <w:t>п</w:t>
      </w:r>
      <w:r w:rsidR="003A729C">
        <w:rPr>
          <w:rFonts w:ascii="Times New Roman" w:eastAsia="Lucida Sans Unicode" w:hAnsi="Times New Roman" w:cs="Tahoma"/>
          <w:kern w:val="1"/>
        </w:rPr>
        <w:t>остановление</w:t>
      </w:r>
      <w:r w:rsidR="001F58B8">
        <w:rPr>
          <w:rFonts w:ascii="Times New Roman" w:eastAsia="Lucida Sans Unicode" w:hAnsi="Times New Roman" w:cs="Tahoma"/>
          <w:kern w:val="1"/>
        </w:rPr>
        <w:t xml:space="preserve"> Администрации Саткинского муниципального района </w:t>
      </w:r>
      <w:r w:rsidR="004B3CF7">
        <w:rPr>
          <w:rFonts w:ascii="Times New Roman" w:eastAsia="Lucida Sans Unicode" w:hAnsi="Times New Roman" w:cs="Tahoma"/>
          <w:kern w:val="1"/>
        </w:rPr>
        <w:t xml:space="preserve">от 23.12.2016 </w:t>
      </w:r>
      <w:r w:rsidR="001F58B8">
        <w:rPr>
          <w:rFonts w:ascii="Times New Roman" w:eastAsia="Lucida Sans Unicode" w:hAnsi="Times New Roman" w:cs="Tahoma"/>
          <w:kern w:val="1"/>
        </w:rPr>
        <w:t>№910</w:t>
      </w:r>
      <w:r w:rsidR="002E1DE9">
        <w:rPr>
          <w:rFonts w:ascii="Times New Roman" w:eastAsia="Lucida Sans Unicode" w:hAnsi="Times New Roman" w:cs="Tahoma"/>
          <w:kern w:val="1"/>
        </w:rPr>
        <w:t xml:space="preserve">  </w:t>
      </w:r>
    </w:p>
    <w:p w:rsidR="00850038" w:rsidRDefault="00850038" w:rsidP="00850038">
      <w:pPr>
        <w:widowControl w:val="0"/>
        <w:suppressAutoHyphens/>
        <w:spacing w:after="0" w:line="360" w:lineRule="auto"/>
        <w:ind w:firstLine="567"/>
        <w:jc w:val="both"/>
        <w:rPr>
          <w:rFonts w:ascii="Times New Roman" w:hAnsi="Times New Roman"/>
          <w:sz w:val="24"/>
          <w:szCs w:val="24"/>
        </w:rPr>
      </w:pPr>
    </w:p>
    <w:p w:rsidR="00850038" w:rsidRPr="00EF2D94" w:rsidRDefault="00850038" w:rsidP="00850038">
      <w:pPr>
        <w:widowControl w:val="0"/>
        <w:suppressAutoHyphens/>
        <w:spacing w:after="0" w:line="360" w:lineRule="auto"/>
        <w:ind w:firstLine="567"/>
        <w:jc w:val="both"/>
        <w:rPr>
          <w:rFonts w:ascii="Times New Roman" w:eastAsia="Times New Roman" w:hAnsi="Times New Roman"/>
          <w:bCs/>
          <w:sz w:val="23"/>
          <w:szCs w:val="23"/>
          <w:lang w:eastAsia="ru-RU"/>
        </w:rPr>
      </w:pPr>
      <w:proofErr w:type="gramStart"/>
      <w:r w:rsidRPr="00EF2D94">
        <w:rPr>
          <w:rFonts w:ascii="Times New Roman" w:hAnsi="Times New Roman"/>
          <w:sz w:val="23"/>
          <w:szCs w:val="23"/>
        </w:rPr>
        <w:t>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во исполнение Закона Челябинской области от 30.12.2015 №293-ЗО «Об организации регулярных перевозок пассажиров и багажа в Челябинской области»</w:t>
      </w:r>
      <w:proofErr w:type="gramEnd"/>
    </w:p>
    <w:p w:rsidR="00850038" w:rsidRPr="00EF2D94" w:rsidRDefault="00850038" w:rsidP="00850038">
      <w:pPr>
        <w:spacing w:after="0" w:line="240" w:lineRule="auto"/>
        <w:ind w:firstLine="567"/>
        <w:rPr>
          <w:rFonts w:ascii="Times New Roman" w:eastAsia="Times New Roman" w:hAnsi="Times New Roman"/>
          <w:color w:val="000000"/>
          <w:sz w:val="23"/>
          <w:szCs w:val="23"/>
          <w:lang w:eastAsia="ru-RU"/>
        </w:rPr>
      </w:pPr>
    </w:p>
    <w:p w:rsidR="00850038" w:rsidRPr="00EF2D94" w:rsidRDefault="00850038" w:rsidP="00850038">
      <w:pPr>
        <w:spacing w:after="0" w:line="240" w:lineRule="auto"/>
        <w:ind w:firstLine="567"/>
        <w:rPr>
          <w:rFonts w:ascii="Times New Roman" w:eastAsia="Times New Roman" w:hAnsi="Times New Roman"/>
          <w:color w:val="000000"/>
          <w:sz w:val="23"/>
          <w:szCs w:val="23"/>
          <w:lang w:eastAsia="ru-RU"/>
        </w:rPr>
      </w:pPr>
      <w:r w:rsidRPr="00EF2D94">
        <w:rPr>
          <w:rFonts w:ascii="Times New Roman" w:eastAsia="Times New Roman" w:hAnsi="Times New Roman"/>
          <w:color w:val="000000"/>
          <w:sz w:val="23"/>
          <w:szCs w:val="23"/>
          <w:lang w:eastAsia="ru-RU"/>
        </w:rPr>
        <w:t>ПОСТАНОВЛЯЮ:</w:t>
      </w:r>
    </w:p>
    <w:p w:rsidR="00850038" w:rsidRPr="00EF2D94" w:rsidRDefault="00850038" w:rsidP="00850038">
      <w:pPr>
        <w:spacing w:after="0" w:line="240" w:lineRule="auto"/>
        <w:ind w:firstLine="567"/>
        <w:jc w:val="center"/>
        <w:rPr>
          <w:rFonts w:ascii="Times New Roman" w:eastAsia="Times New Roman" w:hAnsi="Times New Roman"/>
          <w:b/>
          <w:color w:val="000000"/>
          <w:sz w:val="23"/>
          <w:szCs w:val="23"/>
          <w:lang w:eastAsia="ru-RU"/>
        </w:rPr>
      </w:pPr>
    </w:p>
    <w:p w:rsidR="001F58B8" w:rsidRPr="00EF2D94" w:rsidRDefault="00850038" w:rsidP="00243B58">
      <w:pPr>
        <w:widowControl w:val="0"/>
        <w:suppressAutoHyphens/>
        <w:spacing w:after="0" w:line="360" w:lineRule="auto"/>
        <w:ind w:firstLine="567"/>
        <w:contextualSpacing/>
        <w:jc w:val="both"/>
        <w:rPr>
          <w:rFonts w:ascii="Times New Roman" w:hAnsi="Times New Roman"/>
          <w:sz w:val="23"/>
          <w:szCs w:val="23"/>
        </w:rPr>
      </w:pPr>
      <w:r w:rsidRPr="00EF2D94">
        <w:rPr>
          <w:rFonts w:ascii="Times New Roman" w:eastAsia="Times New Roman" w:hAnsi="Times New Roman" w:cs="Tahoma"/>
          <w:color w:val="000000"/>
          <w:sz w:val="23"/>
          <w:szCs w:val="23"/>
          <w:lang w:eastAsia="ru-RU"/>
        </w:rPr>
        <w:t xml:space="preserve">1. </w:t>
      </w:r>
      <w:r w:rsidR="005175E9" w:rsidRPr="00EF2D94">
        <w:rPr>
          <w:rFonts w:ascii="Times New Roman" w:eastAsia="Times New Roman" w:hAnsi="Times New Roman" w:cs="Tahoma"/>
          <w:color w:val="000000"/>
          <w:sz w:val="23"/>
          <w:szCs w:val="23"/>
          <w:lang w:eastAsia="ru-RU"/>
        </w:rPr>
        <w:t xml:space="preserve">Внести изменения в </w:t>
      </w:r>
      <w:r w:rsidR="005175E9" w:rsidRPr="00EF2D94">
        <w:rPr>
          <w:rFonts w:ascii="Times New Roman" w:eastAsia="Lucida Sans Unicode" w:hAnsi="Times New Roman" w:cs="Tahoma"/>
          <w:kern w:val="1"/>
          <w:sz w:val="23"/>
          <w:szCs w:val="23"/>
        </w:rPr>
        <w:t>постановление Администрации Саткинского муниципального района от 23.12.2016 №910</w:t>
      </w:r>
      <w:r w:rsidR="00EF2D94">
        <w:rPr>
          <w:rFonts w:ascii="Times New Roman" w:eastAsia="Lucida Sans Unicode" w:hAnsi="Times New Roman" w:cs="Tahoma"/>
          <w:kern w:val="1"/>
          <w:sz w:val="23"/>
          <w:szCs w:val="23"/>
        </w:rPr>
        <w:t>:</w:t>
      </w:r>
      <w:r w:rsidR="005175E9" w:rsidRPr="00EF2D94">
        <w:rPr>
          <w:rFonts w:ascii="Times New Roman" w:eastAsia="Lucida Sans Unicode" w:hAnsi="Times New Roman" w:cs="Tahoma"/>
          <w:kern w:val="1"/>
          <w:sz w:val="23"/>
          <w:szCs w:val="23"/>
        </w:rPr>
        <w:t xml:space="preserve"> </w:t>
      </w:r>
      <w:r w:rsidR="00EF2D94">
        <w:rPr>
          <w:rFonts w:ascii="Times New Roman" w:eastAsia="Times New Roman" w:hAnsi="Times New Roman" w:cs="Tahoma"/>
          <w:color w:val="000000"/>
          <w:sz w:val="23"/>
          <w:szCs w:val="23"/>
          <w:lang w:eastAsia="ru-RU"/>
        </w:rPr>
        <w:t>п</w:t>
      </w:r>
      <w:r w:rsidR="005175E9" w:rsidRPr="00EF2D94">
        <w:rPr>
          <w:rFonts w:ascii="Times New Roman" w:eastAsia="Times New Roman" w:hAnsi="Times New Roman" w:cs="Tahoma"/>
          <w:color w:val="000000"/>
          <w:sz w:val="23"/>
          <w:szCs w:val="23"/>
          <w:lang w:eastAsia="ru-RU"/>
        </w:rPr>
        <w:t>рилагаемую</w:t>
      </w:r>
      <w:r w:rsidR="001F58B8" w:rsidRPr="00EF2D94">
        <w:rPr>
          <w:rFonts w:ascii="Times New Roman" w:hAnsi="Times New Roman"/>
          <w:sz w:val="23"/>
          <w:szCs w:val="23"/>
        </w:rPr>
        <w:t xml:space="preserve"> </w:t>
      </w:r>
      <w:r w:rsidR="005175E9" w:rsidRPr="00EF2D94">
        <w:rPr>
          <w:rFonts w:ascii="Times New Roman" w:hAnsi="Times New Roman"/>
          <w:sz w:val="23"/>
          <w:szCs w:val="23"/>
        </w:rPr>
        <w:t>«</w:t>
      </w:r>
      <w:r w:rsidR="002E1DE9" w:rsidRPr="00EF2D94">
        <w:rPr>
          <w:rFonts w:ascii="Times New Roman" w:eastAsia="Times New Roman" w:hAnsi="Times New Roman" w:cs="Tahoma"/>
          <w:color w:val="000000"/>
          <w:sz w:val="23"/>
          <w:szCs w:val="23"/>
          <w:lang w:eastAsia="ru-RU"/>
        </w:rPr>
        <w:t>Шкал</w:t>
      </w:r>
      <w:r w:rsidR="005175E9" w:rsidRPr="00EF2D94">
        <w:rPr>
          <w:rFonts w:ascii="Times New Roman" w:eastAsia="Times New Roman" w:hAnsi="Times New Roman" w:cs="Tahoma"/>
          <w:color w:val="000000"/>
          <w:sz w:val="23"/>
          <w:szCs w:val="23"/>
          <w:lang w:eastAsia="ru-RU"/>
        </w:rPr>
        <w:t>у</w:t>
      </w:r>
      <w:r w:rsidR="002E1DE9" w:rsidRPr="00EF2D94">
        <w:rPr>
          <w:rFonts w:ascii="Times New Roman" w:eastAsia="Times New Roman" w:hAnsi="Times New Roman" w:cs="Tahoma"/>
          <w:color w:val="000000"/>
          <w:sz w:val="23"/>
          <w:szCs w:val="23"/>
          <w:lang w:eastAsia="ru-RU"/>
        </w:rPr>
        <w:t xml:space="preserve"> </w:t>
      </w:r>
      <w:r w:rsidR="002E1DE9" w:rsidRPr="00EF2D94">
        <w:rPr>
          <w:rFonts w:ascii="Times New Roman" w:hAnsi="Times New Roman"/>
          <w:sz w:val="23"/>
          <w:szCs w:val="23"/>
        </w:rPr>
        <w:t>для оценки критериев при сопоставлении заявок участников открытого конкурса на право получения свидетельства об осуществлении перевозок по муниципальным маршрутам регулярных перевозок</w:t>
      </w:r>
      <w:r w:rsidR="005175E9" w:rsidRPr="00EF2D94">
        <w:rPr>
          <w:rFonts w:ascii="Times New Roman" w:hAnsi="Times New Roman"/>
          <w:sz w:val="23"/>
          <w:szCs w:val="23"/>
        </w:rPr>
        <w:t>» читать в новой редакции (прилагается).</w:t>
      </w:r>
    </w:p>
    <w:p w:rsidR="00850038" w:rsidRPr="00EF2D94" w:rsidRDefault="00850038" w:rsidP="00850038">
      <w:pPr>
        <w:widowControl w:val="0"/>
        <w:suppressAutoHyphens/>
        <w:spacing w:after="0" w:line="360" w:lineRule="auto"/>
        <w:ind w:firstLine="567"/>
        <w:contextualSpacing/>
        <w:jc w:val="both"/>
        <w:rPr>
          <w:rFonts w:ascii="Times New Roman" w:eastAsia="Times New Roman" w:hAnsi="Times New Roman" w:cs="Tahoma"/>
          <w:color w:val="000000"/>
          <w:sz w:val="23"/>
          <w:szCs w:val="23"/>
          <w:lang w:eastAsia="ru-RU"/>
        </w:rPr>
      </w:pPr>
      <w:r w:rsidRPr="00EF2D94">
        <w:rPr>
          <w:rFonts w:ascii="Times New Roman" w:eastAsia="Times New Roman" w:hAnsi="Times New Roman" w:cs="Tahoma"/>
          <w:color w:val="000000"/>
          <w:sz w:val="23"/>
          <w:szCs w:val="23"/>
          <w:lang w:eastAsia="ru-RU"/>
        </w:rPr>
        <w:t xml:space="preserve">2. </w:t>
      </w:r>
      <w:r w:rsidR="00243B58" w:rsidRPr="00EF2D94">
        <w:rPr>
          <w:rFonts w:ascii="Times New Roman" w:eastAsia="Times New Roman" w:hAnsi="Times New Roman"/>
          <w:color w:val="000000"/>
          <w:sz w:val="23"/>
          <w:szCs w:val="23"/>
          <w:lang w:eastAsia="ru-RU"/>
        </w:rPr>
        <w:t>Отделу организационной и контрольной работы Управления делами и организационной работы Администрации Саткинского муниципального района (</w:t>
      </w:r>
      <w:proofErr w:type="spellStart"/>
      <w:r w:rsidR="00243B58" w:rsidRPr="00EF2D94">
        <w:rPr>
          <w:rFonts w:ascii="Times New Roman" w:eastAsia="Times New Roman" w:hAnsi="Times New Roman"/>
          <w:color w:val="000000"/>
          <w:sz w:val="23"/>
          <w:szCs w:val="23"/>
          <w:lang w:eastAsia="ru-RU"/>
        </w:rPr>
        <w:t>Корочкина</w:t>
      </w:r>
      <w:proofErr w:type="spellEnd"/>
      <w:r w:rsidR="00243B58" w:rsidRPr="00EF2D94">
        <w:rPr>
          <w:rFonts w:ascii="Times New Roman" w:eastAsia="Times New Roman" w:hAnsi="Times New Roman"/>
          <w:color w:val="000000"/>
          <w:sz w:val="23"/>
          <w:szCs w:val="23"/>
          <w:lang w:eastAsia="ru-RU"/>
        </w:rPr>
        <w:t xml:space="preserve"> Н.П.)</w:t>
      </w:r>
      <w:r w:rsidR="003A729C" w:rsidRPr="00EF2D94">
        <w:rPr>
          <w:rFonts w:ascii="Times New Roman" w:eastAsia="Times New Roman" w:hAnsi="Times New Roman"/>
          <w:color w:val="000000"/>
          <w:sz w:val="23"/>
          <w:szCs w:val="23"/>
          <w:lang w:eastAsia="ru-RU"/>
        </w:rPr>
        <w:t xml:space="preserve"> </w:t>
      </w:r>
      <w:proofErr w:type="gramStart"/>
      <w:r w:rsidR="00243B58" w:rsidRPr="00EF2D94">
        <w:rPr>
          <w:rFonts w:ascii="Times New Roman" w:eastAsia="Times New Roman" w:hAnsi="Times New Roman"/>
          <w:color w:val="000000"/>
          <w:sz w:val="23"/>
          <w:szCs w:val="23"/>
          <w:lang w:eastAsia="ru-RU"/>
        </w:rPr>
        <w:t>разместить</w:t>
      </w:r>
      <w:proofErr w:type="gramEnd"/>
      <w:r w:rsidR="00243B58" w:rsidRPr="00EF2D94">
        <w:rPr>
          <w:rFonts w:ascii="Times New Roman" w:eastAsia="Times New Roman" w:hAnsi="Times New Roman"/>
          <w:color w:val="000000"/>
          <w:sz w:val="23"/>
          <w:szCs w:val="23"/>
          <w:lang w:eastAsia="ru-RU"/>
        </w:rPr>
        <w:t xml:space="preserve"> настоящее постановление на официальном сайте Саткинского муниципального района</w:t>
      </w:r>
      <w:r w:rsidR="00CB4E1E" w:rsidRPr="00EF2D94">
        <w:rPr>
          <w:rFonts w:ascii="Times New Roman" w:eastAsia="Times New Roman" w:hAnsi="Times New Roman"/>
          <w:color w:val="000000"/>
          <w:sz w:val="23"/>
          <w:szCs w:val="23"/>
          <w:lang w:eastAsia="ru-RU"/>
        </w:rPr>
        <w:t>.</w:t>
      </w:r>
    </w:p>
    <w:p w:rsidR="00850038" w:rsidRPr="00EF2D94" w:rsidRDefault="00850038" w:rsidP="00850038">
      <w:pPr>
        <w:widowControl w:val="0"/>
        <w:suppressAutoHyphens/>
        <w:spacing w:after="0" w:line="360" w:lineRule="auto"/>
        <w:ind w:firstLine="567"/>
        <w:contextualSpacing/>
        <w:jc w:val="both"/>
        <w:rPr>
          <w:rFonts w:ascii="Times New Roman" w:eastAsia="Times New Roman" w:hAnsi="Times New Roman"/>
          <w:color w:val="000000"/>
          <w:sz w:val="23"/>
          <w:szCs w:val="23"/>
          <w:lang w:eastAsia="ru-RU"/>
        </w:rPr>
      </w:pPr>
      <w:r w:rsidRPr="00EF2D94">
        <w:rPr>
          <w:rFonts w:ascii="Times New Roman" w:eastAsia="Times New Roman" w:hAnsi="Times New Roman"/>
          <w:color w:val="000000"/>
          <w:sz w:val="23"/>
          <w:szCs w:val="23"/>
          <w:lang w:eastAsia="ru-RU"/>
        </w:rPr>
        <w:t xml:space="preserve">3. </w:t>
      </w:r>
      <w:r w:rsidR="00243B58" w:rsidRPr="00EF2D94">
        <w:rPr>
          <w:rFonts w:ascii="Times New Roman" w:eastAsia="Times New Roman" w:hAnsi="Times New Roman" w:cs="Tahoma"/>
          <w:color w:val="000000"/>
          <w:sz w:val="23"/>
          <w:szCs w:val="23"/>
          <w:lang w:eastAsia="ru-RU"/>
        </w:rPr>
        <w:t>Контроль исполнения настоящего постановления возложить на первого заместителя Главы Саткинского муниципального района  Баранова П.А.</w:t>
      </w:r>
    </w:p>
    <w:p w:rsidR="00243B58" w:rsidRPr="00EF2D94" w:rsidRDefault="00850038" w:rsidP="00243B58">
      <w:pPr>
        <w:widowControl w:val="0"/>
        <w:suppressAutoHyphens/>
        <w:spacing w:after="0" w:line="360" w:lineRule="auto"/>
        <w:ind w:firstLine="567"/>
        <w:contextualSpacing/>
        <w:jc w:val="both"/>
        <w:rPr>
          <w:rFonts w:ascii="Times New Roman" w:eastAsia="Times New Roman" w:hAnsi="Times New Roman"/>
          <w:color w:val="000000"/>
          <w:sz w:val="23"/>
          <w:szCs w:val="23"/>
          <w:lang w:eastAsia="ru-RU"/>
        </w:rPr>
      </w:pPr>
      <w:r w:rsidRPr="00EF2D94">
        <w:rPr>
          <w:rFonts w:ascii="Times New Roman" w:eastAsia="Times New Roman" w:hAnsi="Times New Roman" w:cs="Tahoma"/>
          <w:color w:val="000000"/>
          <w:sz w:val="23"/>
          <w:szCs w:val="23"/>
          <w:lang w:eastAsia="ru-RU"/>
        </w:rPr>
        <w:t xml:space="preserve">4. </w:t>
      </w:r>
      <w:r w:rsidR="00243B58" w:rsidRPr="00EF2D94">
        <w:rPr>
          <w:rFonts w:ascii="Times New Roman" w:eastAsia="Times New Roman" w:hAnsi="Times New Roman"/>
          <w:color w:val="000000"/>
          <w:sz w:val="23"/>
          <w:szCs w:val="23"/>
          <w:lang w:eastAsia="ru-RU"/>
        </w:rPr>
        <w:t>Настоящее постановления вступает в силу со дня его подписания.</w:t>
      </w:r>
    </w:p>
    <w:p w:rsidR="00FF6078" w:rsidRPr="004B3CF7" w:rsidRDefault="00FF6078" w:rsidP="00D10FFA">
      <w:pPr>
        <w:spacing w:after="0" w:line="360" w:lineRule="auto"/>
        <w:ind w:firstLine="567"/>
        <w:jc w:val="both"/>
        <w:rPr>
          <w:rFonts w:ascii="Times New Roman" w:eastAsia="Times New Roman" w:hAnsi="Times New Roman" w:cs="Tahoma"/>
          <w:color w:val="000000"/>
          <w:sz w:val="24"/>
          <w:szCs w:val="24"/>
          <w:lang w:eastAsia="ru-RU"/>
        </w:rPr>
      </w:pPr>
      <w:bookmarkStart w:id="0" w:name="_GoBack"/>
      <w:bookmarkEnd w:id="0"/>
    </w:p>
    <w:p w:rsidR="00696602" w:rsidRPr="00EF2D94" w:rsidRDefault="00696602" w:rsidP="00D10FFA">
      <w:pPr>
        <w:spacing w:after="0" w:line="360" w:lineRule="auto"/>
        <w:ind w:firstLine="567"/>
        <w:jc w:val="both"/>
        <w:rPr>
          <w:rFonts w:ascii="Times New Roman" w:eastAsia="Times New Roman" w:hAnsi="Times New Roman" w:cs="Tahoma"/>
          <w:color w:val="000000"/>
          <w:sz w:val="23"/>
          <w:szCs w:val="23"/>
          <w:lang w:eastAsia="ru-RU"/>
        </w:rPr>
      </w:pPr>
      <w:proofErr w:type="gramStart"/>
      <w:r w:rsidRPr="00EF2D94">
        <w:rPr>
          <w:rFonts w:ascii="Times New Roman" w:eastAsia="Times New Roman" w:hAnsi="Times New Roman" w:cs="Tahoma"/>
          <w:color w:val="000000"/>
          <w:sz w:val="23"/>
          <w:szCs w:val="23"/>
          <w:lang w:eastAsia="ru-RU"/>
        </w:rPr>
        <w:t>Исполняющий</w:t>
      </w:r>
      <w:proofErr w:type="gramEnd"/>
      <w:r w:rsidRPr="00EF2D94">
        <w:rPr>
          <w:rFonts w:ascii="Times New Roman" w:eastAsia="Times New Roman" w:hAnsi="Times New Roman" w:cs="Tahoma"/>
          <w:color w:val="000000"/>
          <w:sz w:val="23"/>
          <w:szCs w:val="23"/>
          <w:lang w:eastAsia="ru-RU"/>
        </w:rPr>
        <w:t xml:space="preserve"> обязанности</w:t>
      </w:r>
    </w:p>
    <w:p w:rsidR="002C5467" w:rsidRPr="00C853E6" w:rsidRDefault="00850038" w:rsidP="00C853E6">
      <w:pPr>
        <w:spacing w:after="0" w:line="360" w:lineRule="auto"/>
        <w:ind w:firstLine="567"/>
        <w:jc w:val="both"/>
        <w:rPr>
          <w:rFonts w:ascii="Times New Roman" w:eastAsia="Times New Roman" w:hAnsi="Times New Roman" w:cs="Tahoma"/>
          <w:color w:val="000000"/>
          <w:sz w:val="23"/>
          <w:szCs w:val="23"/>
          <w:lang w:eastAsia="ru-RU"/>
        </w:rPr>
      </w:pPr>
      <w:r w:rsidRPr="00EF2D94">
        <w:rPr>
          <w:rFonts w:ascii="Times New Roman" w:eastAsia="Times New Roman" w:hAnsi="Times New Roman" w:cs="Tahoma"/>
          <w:color w:val="000000"/>
          <w:sz w:val="23"/>
          <w:szCs w:val="23"/>
          <w:lang w:eastAsia="ru-RU"/>
        </w:rPr>
        <w:t>Глав</w:t>
      </w:r>
      <w:r w:rsidR="00696602" w:rsidRPr="00EF2D94">
        <w:rPr>
          <w:rFonts w:ascii="Times New Roman" w:eastAsia="Times New Roman" w:hAnsi="Times New Roman" w:cs="Tahoma"/>
          <w:color w:val="000000"/>
          <w:sz w:val="23"/>
          <w:szCs w:val="23"/>
          <w:lang w:eastAsia="ru-RU"/>
        </w:rPr>
        <w:t>ы</w:t>
      </w:r>
      <w:r w:rsidRPr="00EF2D94">
        <w:rPr>
          <w:rFonts w:ascii="Times New Roman" w:eastAsia="Times New Roman" w:hAnsi="Times New Roman" w:cs="Tahoma"/>
          <w:color w:val="000000"/>
          <w:sz w:val="23"/>
          <w:szCs w:val="23"/>
          <w:lang w:eastAsia="ru-RU"/>
        </w:rPr>
        <w:t xml:space="preserve"> Саткинского  муниципального района                                   </w:t>
      </w:r>
      <w:r w:rsidR="00EF2D94">
        <w:rPr>
          <w:rFonts w:ascii="Times New Roman" w:eastAsia="Times New Roman" w:hAnsi="Times New Roman" w:cs="Tahoma"/>
          <w:color w:val="000000"/>
          <w:sz w:val="23"/>
          <w:szCs w:val="23"/>
          <w:lang w:eastAsia="ru-RU"/>
        </w:rPr>
        <w:t xml:space="preserve">       </w:t>
      </w:r>
      <w:r w:rsidRPr="00EF2D94">
        <w:rPr>
          <w:rFonts w:ascii="Times New Roman" w:eastAsia="Times New Roman" w:hAnsi="Times New Roman" w:cs="Tahoma"/>
          <w:color w:val="000000"/>
          <w:sz w:val="23"/>
          <w:szCs w:val="23"/>
          <w:lang w:eastAsia="ru-RU"/>
        </w:rPr>
        <w:t xml:space="preserve">             </w:t>
      </w:r>
      <w:r w:rsidR="00696602" w:rsidRPr="00EF2D94">
        <w:rPr>
          <w:rFonts w:ascii="Times New Roman" w:eastAsia="Times New Roman" w:hAnsi="Times New Roman" w:cs="Tahoma"/>
          <w:color w:val="000000"/>
          <w:sz w:val="23"/>
          <w:szCs w:val="23"/>
          <w:lang w:eastAsia="ru-RU"/>
        </w:rPr>
        <w:t>П.А. Баранов</w:t>
      </w:r>
    </w:p>
    <w:p w:rsidR="002C5467" w:rsidRDefault="002C5467" w:rsidP="00D10FFA">
      <w:pPr>
        <w:spacing w:after="0" w:line="240" w:lineRule="auto"/>
        <w:rPr>
          <w:rFonts w:ascii="Times New Roman" w:eastAsia="Lucida Sans Unicode" w:hAnsi="Times New Roman"/>
          <w:bCs/>
          <w:kern w:val="1"/>
          <w:sz w:val="18"/>
          <w:szCs w:val="18"/>
        </w:rPr>
      </w:pPr>
    </w:p>
    <w:p w:rsidR="002C5467" w:rsidRDefault="002C5467" w:rsidP="00D10FFA">
      <w:pPr>
        <w:spacing w:after="0" w:line="240" w:lineRule="auto"/>
        <w:rPr>
          <w:rFonts w:ascii="Times New Roman" w:eastAsia="Lucida Sans Unicode" w:hAnsi="Times New Roman"/>
          <w:bCs/>
          <w:kern w:val="1"/>
          <w:sz w:val="18"/>
          <w:szCs w:val="18"/>
        </w:rPr>
      </w:pPr>
    </w:p>
    <w:p w:rsidR="002C5467" w:rsidRDefault="002C5467" w:rsidP="00D10FFA">
      <w:pPr>
        <w:spacing w:after="0" w:line="240" w:lineRule="auto"/>
        <w:rPr>
          <w:rFonts w:ascii="Times New Roman" w:eastAsia="Lucida Sans Unicode" w:hAnsi="Times New Roman"/>
          <w:bCs/>
          <w:kern w:val="1"/>
          <w:sz w:val="18"/>
          <w:szCs w:val="18"/>
        </w:rPr>
      </w:pPr>
    </w:p>
    <w:p w:rsidR="002C5467" w:rsidRDefault="002C5467" w:rsidP="00D10FFA">
      <w:pPr>
        <w:spacing w:after="0" w:line="240" w:lineRule="auto"/>
        <w:rPr>
          <w:rFonts w:ascii="Times New Roman" w:eastAsia="Lucida Sans Unicode" w:hAnsi="Times New Roman"/>
          <w:bCs/>
          <w:kern w:val="1"/>
          <w:sz w:val="18"/>
          <w:szCs w:val="18"/>
        </w:rPr>
      </w:pPr>
    </w:p>
    <w:tbl>
      <w:tblPr>
        <w:tblW w:w="0" w:type="auto"/>
        <w:tblLook w:val="04A0"/>
      </w:tblPr>
      <w:tblGrid>
        <w:gridCol w:w="4927"/>
        <w:gridCol w:w="4928"/>
      </w:tblGrid>
      <w:tr w:rsidR="002C5467" w:rsidRPr="0025798E" w:rsidTr="002C5467">
        <w:tc>
          <w:tcPr>
            <w:tcW w:w="4927" w:type="dxa"/>
            <w:shd w:val="clear" w:color="auto" w:fill="auto"/>
          </w:tcPr>
          <w:p w:rsidR="002C5467" w:rsidRPr="0025798E" w:rsidRDefault="002C5467" w:rsidP="00FA7029">
            <w:pPr>
              <w:jc w:val="right"/>
              <w:rPr>
                <w:rFonts w:ascii="Times New Roman" w:eastAsia="Times New Roman" w:hAnsi="Times New Roman" w:cs="Tahoma"/>
                <w:sz w:val="24"/>
                <w:lang w:eastAsia="ar-SA"/>
              </w:rPr>
            </w:pPr>
          </w:p>
        </w:tc>
        <w:tc>
          <w:tcPr>
            <w:tcW w:w="4928" w:type="dxa"/>
            <w:shd w:val="clear" w:color="auto" w:fill="auto"/>
          </w:tcPr>
          <w:p w:rsidR="002C5467" w:rsidRPr="0025798E" w:rsidRDefault="002C5467" w:rsidP="00FA7029">
            <w:pPr>
              <w:jc w:val="center"/>
              <w:rPr>
                <w:rFonts w:ascii="Times New Roman" w:eastAsia="Times New Roman" w:hAnsi="Times New Roman" w:cs="Tahoma"/>
                <w:sz w:val="24"/>
                <w:lang w:eastAsia="ar-SA"/>
              </w:rPr>
            </w:pPr>
            <w:r w:rsidRPr="0025798E">
              <w:rPr>
                <w:rFonts w:ascii="Times New Roman" w:eastAsia="Times New Roman" w:hAnsi="Times New Roman" w:cs="Tahoma"/>
                <w:sz w:val="24"/>
                <w:lang w:eastAsia="ar-SA"/>
              </w:rPr>
              <w:t>УТВЕРЖДЕН</w:t>
            </w:r>
            <w:r>
              <w:rPr>
                <w:rFonts w:ascii="Times New Roman" w:eastAsia="Times New Roman" w:hAnsi="Times New Roman" w:cs="Tahoma"/>
                <w:sz w:val="24"/>
                <w:lang w:eastAsia="ar-SA"/>
              </w:rPr>
              <w:t>А</w:t>
            </w:r>
          </w:p>
          <w:p w:rsidR="002C5467" w:rsidRPr="0025798E" w:rsidRDefault="002C5467" w:rsidP="00FA7029">
            <w:pPr>
              <w:jc w:val="center"/>
              <w:rPr>
                <w:rFonts w:ascii="Times New Roman" w:eastAsia="Times New Roman" w:hAnsi="Times New Roman" w:cs="Tahoma"/>
                <w:sz w:val="24"/>
                <w:lang w:eastAsia="ar-SA"/>
              </w:rPr>
            </w:pPr>
            <w:r w:rsidRPr="0025798E">
              <w:rPr>
                <w:rFonts w:ascii="Times New Roman" w:eastAsia="Times New Roman" w:hAnsi="Times New Roman" w:cs="Tahoma"/>
                <w:sz w:val="24"/>
                <w:lang w:eastAsia="ar-SA"/>
              </w:rPr>
              <w:t>постановлением Администрации Саткинского муниципального района</w:t>
            </w:r>
          </w:p>
          <w:p w:rsidR="002C5467" w:rsidRPr="0025798E" w:rsidRDefault="002C5467" w:rsidP="00C853E6">
            <w:pPr>
              <w:jc w:val="center"/>
              <w:rPr>
                <w:rFonts w:ascii="Times New Roman" w:eastAsia="Times New Roman" w:hAnsi="Times New Roman" w:cs="Tahoma"/>
                <w:sz w:val="24"/>
                <w:lang w:eastAsia="ar-SA"/>
              </w:rPr>
            </w:pPr>
            <w:r w:rsidRPr="0025798E">
              <w:rPr>
                <w:rFonts w:ascii="Times New Roman" w:eastAsia="Times New Roman" w:hAnsi="Times New Roman" w:cs="Tahoma"/>
                <w:sz w:val="24"/>
                <w:lang w:eastAsia="ar-SA"/>
              </w:rPr>
              <w:t>от «</w:t>
            </w:r>
            <w:r w:rsidR="00C853E6">
              <w:rPr>
                <w:rFonts w:ascii="Times New Roman" w:eastAsia="Times New Roman" w:hAnsi="Times New Roman" w:cs="Tahoma"/>
                <w:sz w:val="24"/>
                <w:lang w:eastAsia="ar-SA"/>
              </w:rPr>
              <w:t>27</w:t>
            </w:r>
            <w:r w:rsidRPr="0025798E">
              <w:rPr>
                <w:rFonts w:ascii="Times New Roman" w:eastAsia="Times New Roman" w:hAnsi="Times New Roman" w:cs="Tahoma"/>
                <w:sz w:val="24"/>
                <w:lang w:eastAsia="ar-SA"/>
              </w:rPr>
              <w:t>»</w:t>
            </w:r>
            <w:r w:rsidR="00C853E6">
              <w:rPr>
                <w:rFonts w:ascii="Times New Roman" w:eastAsia="Times New Roman" w:hAnsi="Times New Roman" w:cs="Tahoma"/>
                <w:sz w:val="24"/>
                <w:lang w:eastAsia="ar-SA"/>
              </w:rPr>
              <w:t xml:space="preserve"> июля </w:t>
            </w:r>
            <w:r w:rsidRPr="0025798E">
              <w:rPr>
                <w:rFonts w:ascii="Times New Roman" w:eastAsia="Times New Roman" w:hAnsi="Times New Roman" w:cs="Tahoma"/>
                <w:sz w:val="24"/>
                <w:lang w:eastAsia="ar-SA"/>
              </w:rPr>
              <w:t>201</w:t>
            </w:r>
            <w:r>
              <w:rPr>
                <w:rFonts w:ascii="Times New Roman" w:eastAsia="Times New Roman" w:hAnsi="Times New Roman" w:cs="Tahoma"/>
                <w:sz w:val="24"/>
                <w:lang w:eastAsia="ar-SA"/>
              </w:rPr>
              <w:t>8</w:t>
            </w:r>
            <w:r w:rsidRPr="0025798E">
              <w:rPr>
                <w:rFonts w:ascii="Times New Roman" w:eastAsia="Times New Roman" w:hAnsi="Times New Roman" w:cs="Tahoma"/>
                <w:sz w:val="24"/>
                <w:lang w:eastAsia="ar-SA"/>
              </w:rPr>
              <w:t xml:space="preserve"> года №</w:t>
            </w:r>
            <w:r w:rsidR="00C853E6">
              <w:rPr>
                <w:rFonts w:ascii="Times New Roman" w:eastAsia="Times New Roman" w:hAnsi="Times New Roman" w:cs="Tahoma"/>
                <w:sz w:val="24"/>
                <w:lang w:eastAsia="ar-SA"/>
              </w:rPr>
              <w:t xml:space="preserve"> 575</w:t>
            </w:r>
          </w:p>
        </w:tc>
      </w:tr>
    </w:tbl>
    <w:p w:rsidR="002C5467" w:rsidRPr="000C0E96" w:rsidRDefault="002C5467" w:rsidP="002C5467">
      <w:pPr>
        <w:rPr>
          <w:rFonts w:ascii="Times New Roman" w:hAnsi="Times New Roman"/>
          <w:sz w:val="26"/>
          <w:szCs w:val="26"/>
        </w:rPr>
      </w:pPr>
    </w:p>
    <w:p w:rsidR="002C5467" w:rsidRDefault="002C5467" w:rsidP="002C5467">
      <w:pPr>
        <w:tabs>
          <w:tab w:val="left" w:pos="5103"/>
        </w:tabs>
        <w:spacing w:line="360" w:lineRule="auto"/>
        <w:ind w:firstLine="567"/>
        <w:jc w:val="center"/>
        <w:rPr>
          <w:rFonts w:ascii="Times New Roman" w:hAnsi="Times New Roman"/>
          <w:sz w:val="24"/>
        </w:rPr>
      </w:pPr>
      <w:r w:rsidRPr="00403CEE">
        <w:rPr>
          <w:rFonts w:ascii="Times New Roman" w:hAnsi="Times New Roman"/>
          <w:sz w:val="24"/>
        </w:rPr>
        <w:t xml:space="preserve">Шкала </w:t>
      </w:r>
      <w:proofErr w:type="gramStart"/>
      <w:r w:rsidRPr="00403CEE">
        <w:rPr>
          <w:rFonts w:ascii="Times New Roman" w:hAnsi="Times New Roman"/>
          <w:sz w:val="24"/>
        </w:rPr>
        <w:t>для оценки критериев при сопоставлении заявок участников открытого конкурса на право получения свидетельства об осуществлении перевозок по муниципальным маршрутам</w:t>
      </w:r>
      <w:proofErr w:type="gramEnd"/>
      <w:r w:rsidRPr="00403CEE">
        <w:rPr>
          <w:rFonts w:ascii="Times New Roman" w:hAnsi="Times New Roman"/>
          <w:sz w:val="24"/>
        </w:rPr>
        <w:t xml:space="preserve"> регулярных перевозок</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7154"/>
        <w:gridCol w:w="1984"/>
      </w:tblGrid>
      <w:tr w:rsidR="002C5467" w:rsidRPr="00403CEE" w:rsidTr="00FA7029">
        <w:tc>
          <w:tcPr>
            <w:tcW w:w="643" w:type="dxa"/>
            <w:tcBorders>
              <w:top w:val="single" w:sz="4" w:space="0" w:color="auto"/>
              <w:left w:val="single" w:sz="4" w:space="0" w:color="auto"/>
              <w:bottom w:val="single" w:sz="4" w:space="0" w:color="auto"/>
              <w:right w:val="single" w:sz="4" w:space="0" w:color="auto"/>
            </w:tcBorders>
            <w:vAlign w:val="center"/>
          </w:tcPr>
          <w:p w:rsidR="002C5467" w:rsidRPr="00403CEE" w:rsidRDefault="002C5467" w:rsidP="00FA7029">
            <w:pPr>
              <w:jc w:val="center"/>
              <w:rPr>
                <w:rFonts w:ascii="Times New Roman" w:hAnsi="Times New Roman"/>
                <w:sz w:val="24"/>
              </w:rPr>
            </w:pPr>
            <w:r w:rsidRPr="00403CEE">
              <w:rPr>
                <w:rFonts w:ascii="Times New Roman" w:hAnsi="Times New Roman"/>
                <w:sz w:val="24"/>
              </w:rPr>
              <w:t xml:space="preserve">№ </w:t>
            </w:r>
            <w:proofErr w:type="spellStart"/>
            <w:proofErr w:type="gramStart"/>
            <w:r w:rsidRPr="00403CEE">
              <w:rPr>
                <w:rFonts w:ascii="Times New Roman" w:hAnsi="Times New Roman"/>
                <w:sz w:val="24"/>
              </w:rPr>
              <w:t>п</w:t>
            </w:r>
            <w:proofErr w:type="spellEnd"/>
            <w:proofErr w:type="gramEnd"/>
            <w:r w:rsidRPr="00403CEE">
              <w:rPr>
                <w:rFonts w:ascii="Times New Roman" w:hAnsi="Times New Roman"/>
                <w:sz w:val="24"/>
              </w:rPr>
              <w:t>/</w:t>
            </w:r>
            <w:proofErr w:type="spellStart"/>
            <w:r w:rsidRPr="00403CEE">
              <w:rPr>
                <w:rFonts w:ascii="Times New Roman" w:hAnsi="Times New Roman"/>
                <w:sz w:val="24"/>
              </w:rPr>
              <w:t>п</w:t>
            </w:r>
            <w:proofErr w:type="spellEnd"/>
          </w:p>
        </w:tc>
        <w:tc>
          <w:tcPr>
            <w:tcW w:w="7154" w:type="dxa"/>
            <w:tcBorders>
              <w:top w:val="single" w:sz="4" w:space="0" w:color="auto"/>
              <w:left w:val="single" w:sz="4" w:space="0" w:color="auto"/>
              <w:bottom w:val="single" w:sz="4" w:space="0" w:color="auto"/>
              <w:right w:val="single" w:sz="4" w:space="0" w:color="auto"/>
            </w:tcBorders>
            <w:vAlign w:val="center"/>
          </w:tcPr>
          <w:p w:rsidR="002C5467" w:rsidRPr="00403CEE" w:rsidRDefault="002C5467" w:rsidP="00FA7029">
            <w:pPr>
              <w:jc w:val="center"/>
              <w:rPr>
                <w:rFonts w:ascii="Times New Roman" w:hAnsi="Times New Roman"/>
                <w:sz w:val="24"/>
              </w:rPr>
            </w:pPr>
            <w:r w:rsidRPr="00403CEE">
              <w:rPr>
                <w:rFonts w:ascii="Times New Roman" w:hAnsi="Times New Roman"/>
                <w:sz w:val="24"/>
              </w:rPr>
              <w:t>Критерии оценки заявок</w:t>
            </w:r>
          </w:p>
        </w:tc>
        <w:tc>
          <w:tcPr>
            <w:tcW w:w="1984" w:type="dxa"/>
            <w:tcBorders>
              <w:top w:val="single" w:sz="4" w:space="0" w:color="auto"/>
              <w:left w:val="single" w:sz="4" w:space="0" w:color="auto"/>
              <w:bottom w:val="single" w:sz="4" w:space="0" w:color="auto"/>
              <w:right w:val="single" w:sz="4" w:space="0" w:color="auto"/>
            </w:tcBorders>
            <w:vAlign w:val="center"/>
          </w:tcPr>
          <w:p w:rsidR="002C5467" w:rsidRPr="00403CEE" w:rsidRDefault="002C5467" w:rsidP="00FA7029">
            <w:pPr>
              <w:jc w:val="center"/>
              <w:rPr>
                <w:rFonts w:ascii="Times New Roman" w:hAnsi="Times New Roman"/>
                <w:sz w:val="24"/>
              </w:rPr>
            </w:pPr>
            <w:r w:rsidRPr="00403CEE">
              <w:rPr>
                <w:rFonts w:ascii="Times New Roman" w:hAnsi="Times New Roman"/>
                <w:sz w:val="24"/>
              </w:rPr>
              <w:t>Максимальное количество баллов</w:t>
            </w:r>
          </w:p>
        </w:tc>
      </w:tr>
      <w:tr w:rsidR="002C5467" w:rsidRPr="00403CEE" w:rsidTr="002C5467">
        <w:trPr>
          <w:trHeight w:val="353"/>
        </w:trPr>
        <w:tc>
          <w:tcPr>
            <w:tcW w:w="643" w:type="dxa"/>
            <w:tcBorders>
              <w:top w:val="single" w:sz="4" w:space="0" w:color="auto"/>
              <w:left w:val="single" w:sz="4" w:space="0" w:color="auto"/>
              <w:bottom w:val="single" w:sz="4" w:space="0" w:color="auto"/>
              <w:right w:val="single" w:sz="4" w:space="0" w:color="auto"/>
            </w:tcBorders>
            <w:vAlign w:val="center"/>
          </w:tcPr>
          <w:p w:rsidR="002C5467" w:rsidRPr="00403CEE" w:rsidRDefault="002C5467" w:rsidP="00FA7029">
            <w:pPr>
              <w:jc w:val="center"/>
              <w:rPr>
                <w:rFonts w:ascii="Times New Roman" w:hAnsi="Times New Roman"/>
                <w:sz w:val="24"/>
              </w:rPr>
            </w:pPr>
            <w:r w:rsidRPr="00403CEE">
              <w:rPr>
                <w:rFonts w:ascii="Times New Roman" w:hAnsi="Times New Roman"/>
                <w:sz w:val="24"/>
              </w:rPr>
              <w:t>1</w:t>
            </w:r>
          </w:p>
        </w:tc>
        <w:tc>
          <w:tcPr>
            <w:tcW w:w="7154" w:type="dxa"/>
            <w:tcBorders>
              <w:top w:val="single" w:sz="4" w:space="0" w:color="auto"/>
              <w:left w:val="single" w:sz="4" w:space="0" w:color="auto"/>
              <w:bottom w:val="single" w:sz="4" w:space="0" w:color="auto"/>
              <w:right w:val="single" w:sz="4" w:space="0" w:color="auto"/>
            </w:tcBorders>
            <w:vAlign w:val="center"/>
          </w:tcPr>
          <w:p w:rsidR="002C5467" w:rsidRPr="00403CEE" w:rsidRDefault="002C5467" w:rsidP="00FA7029">
            <w:pPr>
              <w:jc w:val="center"/>
              <w:rPr>
                <w:rFonts w:ascii="Times New Roman" w:hAnsi="Times New Roman"/>
                <w:sz w:val="24"/>
              </w:rPr>
            </w:pPr>
            <w:r w:rsidRPr="00403CEE">
              <w:rPr>
                <w:rFonts w:ascii="Times New Roman" w:hAnsi="Times New Roman"/>
                <w:sz w:val="24"/>
              </w:rPr>
              <w:t>2</w:t>
            </w:r>
          </w:p>
        </w:tc>
        <w:tc>
          <w:tcPr>
            <w:tcW w:w="1984" w:type="dxa"/>
            <w:tcBorders>
              <w:top w:val="single" w:sz="4" w:space="0" w:color="auto"/>
              <w:left w:val="single" w:sz="4" w:space="0" w:color="auto"/>
              <w:bottom w:val="single" w:sz="4" w:space="0" w:color="auto"/>
              <w:right w:val="single" w:sz="4" w:space="0" w:color="auto"/>
            </w:tcBorders>
            <w:vAlign w:val="center"/>
          </w:tcPr>
          <w:p w:rsidR="002C5467" w:rsidRPr="00403CEE" w:rsidRDefault="002C5467" w:rsidP="00FA7029">
            <w:pPr>
              <w:jc w:val="center"/>
              <w:rPr>
                <w:rFonts w:ascii="Times New Roman" w:hAnsi="Times New Roman"/>
                <w:sz w:val="24"/>
              </w:rPr>
            </w:pPr>
            <w:r w:rsidRPr="00403CEE">
              <w:rPr>
                <w:rFonts w:ascii="Times New Roman" w:hAnsi="Times New Roman"/>
                <w:sz w:val="24"/>
              </w:rPr>
              <w:t>3</w:t>
            </w:r>
          </w:p>
        </w:tc>
      </w:tr>
      <w:tr w:rsidR="002C5467" w:rsidRPr="00403CEE" w:rsidTr="00FA7029">
        <w:trPr>
          <w:trHeight w:val="115"/>
        </w:trPr>
        <w:tc>
          <w:tcPr>
            <w:tcW w:w="643" w:type="dxa"/>
            <w:tcBorders>
              <w:top w:val="single" w:sz="4" w:space="0" w:color="auto"/>
              <w:left w:val="single" w:sz="4" w:space="0" w:color="auto"/>
              <w:bottom w:val="single" w:sz="4" w:space="0" w:color="auto"/>
              <w:right w:val="single" w:sz="4" w:space="0" w:color="auto"/>
            </w:tcBorders>
            <w:vAlign w:val="center"/>
          </w:tcPr>
          <w:p w:rsidR="002C5467" w:rsidRPr="00403CEE" w:rsidRDefault="002C5467" w:rsidP="00FA7029">
            <w:pPr>
              <w:jc w:val="center"/>
              <w:rPr>
                <w:rFonts w:ascii="Times New Roman" w:hAnsi="Times New Roman"/>
                <w:sz w:val="24"/>
              </w:rPr>
            </w:pPr>
            <w:r w:rsidRPr="00403CEE">
              <w:rPr>
                <w:rFonts w:ascii="Times New Roman" w:hAnsi="Times New Roman"/>
                <w:sz w:val="24"/>
              </w:rPr>
              <w:t>1.</w:t>
            </w:r>
          </w:p>
        </w:tc>
        <w:tc>
          <w:tcPr>
            <w:tcW w:w="7154" w:type="dxa"/>
            <w:tcBorders>
              <w:top w:val="single" w:sz="4" w:space="0" w:color="auto"/>
              <w:left w:val="single" w:sz="4" w:space="0" w:color="auto"/>
              <w:bottom w:val="single" w:sz="4" w:space="0" w:color="auto"/>
              <w:right w:val="single" w:sz="4" w:space="0" w:color="auto"/>
            </w:tcBorders>
            <w:vAlign w:val="center"/>
          </w:tcPr>
          <w:p w:rsidR="002C5467" w:rsidRPr="00403CEE" w:rsidRDefault="002C5467" w:rsidP="00FA7029">
            <w:pPr>
              <w:jc w:val="both"/>
              <w:rPr>
                <w:rFonts w:ascii="Times New Roman" w:hAnsi="Times New Roman"/>
                <w:sz w:val="24"/>
              </w:rPr>
            </w:pPr>
            <w:proofErr w:type="gramStart"/>
            <w:r w:rsidRPr="00403CEE">
              <w:rPr>
                <w:rFonts w:ascii="Times New Roman" w:hAnsi="Times New Roman"/>
                <w:sz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w:t>
            </w:r>
            <w:proofErr w:type="gramEnd"/>
            <w:r w:rsidRPr="00403CEE">
              <w:rPr>
                <w:rFonts w:ascii="Times New Roman" w:hAnsi="Times New Roman"/>
                <w:sz w:val="24"/>
              </w:rPr>
              <w:t xml:space="preserve">, </w:t>
            </w:r>
            <w:proofErr w:type="gramStart"/>
            <w:r w:rsidRPr="00403CEE">
              <w:rPr>
                <w:rFonts w:ascii="Times New Roman" w:hAnsi="Times New Roman"/>
                <w:sz w:val="24"/>
              </w:rPr>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2C5467" w:rsidRPr="00403CEE" w:rsidRDefault="002C5467" w:rsidP="00FA7029">
            <w:pPr>
              <w:jc w:val="center"/>
              <w:rPr>
                <w:rFonts w:ascii="Times New Roman" w:hAnsi="Times New Roman"/>
                <w:sz w:val="24"/>
              </w:rPr>
            </w:pPr>
            <w:r w:rsidRPr="00403CEE">
              <w:rPr>
                <w:rFonts w:ascii="Times New Roman" w:hAnsi="Times New Roman"/>
                <w:sz w:val="24"/>
              </w:rPr>
              <w:t>10</w:t>
            </w:r>
          </w:p>
        </w:tc>
      </w:tr>
      <w:tr w:rsidR="002C5467" w:rsidRPr="00403CEE" w:rsidTr="00FA7029">
        <w:tc>
          <w:tcPr>
            <w:tcW w:w="643" w:type="dxa"/>
            <w:tcBorders>
              <w:top w:val="single" w:sz="4" w:space="0" w:color="auto"/>
              <w:left w:val="single" w:sz="4" w:space="0" w:color="auto"/>
              <w:bottom w:val="single" w:sz="4" w:space="0" w:color="auto"/>
              <w:right w:val="single" w:sz="4" w:space="0" w:color="auto"/>
            </w:tcBorders>
            <w:vAlign w:val="center"/>
          </w:tcPr>
          <w:p w:rsidR="002C5467" w:rsidRPr="00403CEE" w:rsidRDefault="002C5467" w:rsidP="00FA7029">
            <w:pPr>
              <w:jc w:val="center"/>
              <w:rPr>
                <w:rFonts w:ascii="Times New Roman" w:hAnsi="Times New Roman"/>
                <w:sz w:val="24"/>
              </w:rPr>
            </w:pPr>
            <w:r w:rsidRPr="00403CEE">
              <w:rPr>
                <w:rFonts w:ascii="Times New Roman" w:hAnsi="Times New Roman"/>
                <w:sz w:val="24"/>
              </w:rPr>
              <w:t>2.</w:t>
            </w:r>
          </w:p>
        </w:tc>
        <w:tc>
          <w:tcPr>
            <w:tcW w:w="7154" w:type="dxa"/>
            <w:tcBorders>
              <w:top w:val="single" w:sz="4" w:space="0" w:color="auto"/>
              <w:left w:val="single" w:sz="4" w:space="0" w:color="auto"/>
              <w:bottom w:val="single" w:sz="4" w:space="0" w:color="auto"/>
              <w:right w:val="single" w:sz="4" w:space="0" w:color="auto"/>
            </w:tcBorders>
            <w:vAlign w:val="center"/>
          </w:tcPr>
          <w:p w:rsidR="002C5467" w:rsidRPr="00403CEE" w:rsidRDefault="002C5467" w:rsidP="00FA7029">
            <w:pPr>
              <w:jc w:val="both"/>
              <w:rPr>
                <w:rFonts w:ascii="Times New Roman" w:hAnsi="Times New Roman"/>
                <w:sz w:val="24"/>
              </w:rPr>
            </w:pPr>
            <w:proofErr w:type="gramStart"/>
            <w:r w:rsidRPr="00403CEE">
              <w:rPr>
                <w:rFonts w:ascii="Times New Roman" w:hAnsi="Times New Roman"/>
                <w:sz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403CEE">
              <w:rPr>
                <w:rFonts w:ascii="Times New Roman" w:hAnsi="Times New Roman"/>
                <w:sz w:val="24"/>
              </w:rPr>
              <w:t xml:space="preserve"> актами субъектов Российской Федерации, муниципальными нормативными правовыми актами. </w:t>
            </w:r>
          </w:p>
        </w:tc>
        <w:tc>
          <w:tcPr>
            <w:tcW w:w="1984" w:type="dxa"/>
            <w:tcBorders>
              <w:top w:val="single" w:sz="4" w:space="0" w:color="auto"/>
              <w:left w:val="single" w:sz="4" w:space="0" w:color="auto"/>
              <w:bottom w:val="single" w:sz="4" w:space="0" w:color="auto"/>
              <w:right w:val="single" w:sz="4" w:space="0" w:color="auto"/>
            </w:tcBorders>
            <w:vAlign w:val="center"/>
          </w:tcPr>
          <w:p w:rsidR="002C5467" w:rsidRPr="00403CEE" w:rsidRDefault="002C5467" w:rsidP="00FA7029">
            <w:pPr>
              <w:jc w:val="center"/>
              <w:rPr>
                <w:rFonts w:ascii="Times New Roman" w:hAnsi="Times New Roman"/>
                <w:sz w:val="24"/>
              </w:rPr>
            </w:pPr>
            <w:r w:rsidRPr="00403CEE">
              <w:rPr>
                <w:rFonts w:ascii="Times New Roman" w:hAnsi="Times New Roman"/>
                <w:sz w:val="24"/>
              </w:rPr>
              <w:t>30</w:t>
            </w:r>
          </w:p>
        </w:tc>
      </w:tr>
      <w:tr w:rsidR="002C5467" w:rsidRPr="00403CEE" w:rsidTr="00FA7029">
        <w:trPr>
          <w:trHeight w:val="1360"/>
        </w:trPr>
        <w:tc>
          <w:tcPr>
            <w:tcW w:w="643" w:type="dxa"/>
            <w:tcBorders>
              <w:top w:val="single" w:sz="4" w:space="0" w:color="auto"/>
              <w:left w:val="single" w:sz="4" w:space="0" w:color="auto"/>
              <w:bottom w:val="single" w:sz="4" w:space="0" w:color="auto"/>
              <w:right w:val="single" w:sz="4" w:space="0" w:color="auto"/>
            </w:tcBorders>
            <w:vAlign w:val="center"/>
          </w:tcPr>
          <w:p w:rsidR="002C5467" w:rsidRPr="00403CEE" w:rsidRDefault="002C5467" w:rsidP="00FA7029">
            <w:pPr>
              <w:jc w:val="center"/>
              <w:rPr>
                <w:rFonts w:ascii="Times New Roman" w:hAnsi="Times New Roman"/>
                <w:sz w:val="24"/>
              </w:rPr>
            </w:pPr>
            <w:r w:rsidRPr="00403CEE">
              <w:rPr>
                <w:rFonts w:ascii="Times New Roman" w:hAnsi="Times New Roman"/>
                <w:sz w:val="24"/>
              </w:rPr>
              <w:lastRenderedPageBreak/>
              <w:t>3.</w:t>
            </w:r>
          </w:p>
        </w:tc>
        <w:tc>
          <w:tcPr>
            <w:tcW w:w="7154" w:type="dxa"/>
            <w:tcBorders>
              <w:top w:val="single" w:sz="4" w:space="0" w:color="auto"/>
              <w:left w:val="single" w:sz="4" w:space="0" w:color="auto"/>
              <w:bottom w:val="single" w:sz="4" w:space="0" w:color="auto"/>
              <w:right w:val="single" w:sz="4" w:space="0" w:color="auto"/>
            </w:tcBorders>
            <w:vAlign w:val="center"/>
          </w:tcPr>
          <w:p w:rsidR="002C5467" w:rsidRPr="00403CEE" w:rsidRDefault="002C5467" w:rsidP="00FA7029">
            <w:pPr>
              <w:jc w:val="both"/>
              <w:rPr>
                <w:rFonts w:ascii="Times New Roman" w:hAnsi="Times New Roman"/>
                <w:sz w:val="24"/>
              </w:rPr>
            </w:pPr>
            <w:r w:rsidRPr="00403CEE">
              <w:rPr>
                <w:rFonts w:ascii="Times New Roman" w:hAnsi="Times New Roman"/>
                <w:sz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984" w:type="dxa"/>
            <w:tcBorders>
              <w:top w:val="single" w:sz="4" w:space="0" w:color="auto"/>
              <w:left w:val="single" w:sz="4" w:space="0" w:color="auto"/>
              <w:bottom w:val="single" w:sz="4" w:space="0" w:color="auto"/>
              <w:right w:val="single" w:sz="4" w:space="0" w:color="auto"/>
            </w:tcBorders>
            <w:vAlign w:val="center"/>
          </w:tcPr>
          <w:p w:rsidR="002C5467" w:rsidRPr="00403CEE" w:rsidRDefault="002C5467" w:rsidP="00FA7029">
            <w:pPr>
              <w:jc w:val="center"/>
              <w:rPr>
                <w:rFonts w:ascii="Times New Roman" w:hAnsi="Times New Roman"/>
                <w:sz w:val="24"/>
              </w:rPr>
            </w:pPr>
            <w:r w:rsidRPr="00403CEE">
              <w:rPr>
                <w:rFonts w:ascii="Times New Roman" w:hAnsi="Times New Roman"/>
                <w:sz w:val="24"/>
              </w:rPr>
              <w:t>30</w:t>
            </w:r>
          </w:p>
        </w:tc>
      </w:tr>
      <w:tr w:rsidR="002C5467" w:rsidRPr="00403CEE" w:rsidTr="00FA7029">
        <w:tc>
          <w:tcPr>
            <w:tcW w:w="643" w:type="dxa"/>
            <w:tcBorders>
              <w:top w:val="single" w:sz="4" w:space="0" w:color="auto"/>
              <w:left w:val="single" w:sz="4" w:space="0" w:color="auto"/>
              <w:bottom w:val="single" w:sz="4" w:space="0" w:color="auto"/>
              <w:right w:val="single" w:sz="4" w:space="0" w:color="auto"/>
            </w:tcBorders>
            <w:vAlign w:val="center"/>
          </w:tcPr>
          <w:p w:rsidR="002C5467" w:rsidRPr="00403CEE" w:rsidRDefault="002C5467" w:rsidP="00FA7029">
            <w:pPr>
              <w:jc w:val="center"/>
              <w:rPr>
                <w:rFonts w:ascii="Times New Roman" w:hAnsi="Times New Roman"/>
                <w:sz w:val="24"/>
              </w:rPr>
            </w:pPr>
            <w:r w:rsidRPr="00403CEE">
              <w:rPr>
                <w:rFonts w:ascii="Times New Roman" w:hAnsi="Times New Roman"/>
                <w:sz w:val="24"/>
              </w:rPr>
              <w:t>4.</w:t>
            </w:r>
          </w:p>
        </w:tc>
        <w:tc>
          <w:tcPr>
            <w:tcW w:w="7154" w:type="dxa"/>
            <w:tcBorders>
              <w:top w:val="single" w:sz="4" w:space="0" w:color="auto"/>
              <w:left w:val="single" w:sz="4" w:space="0" w:color="auto"/>
              <w:bottom w:val="single" w:sz="4" w:space="0" w:color="auto"/>
              <w:right w:val="single" w:sz="4" w:space="0" w:color="auto"/>
            </w:tcBorders>
            <w:vAlign w:val="center"/>
          </w:tcPr>
          <w:p w:rsidR="002C5467" w:rsidRPr="00403CEE" w:rsidRDefault="002C5467" w:rsidP="00FA7029">
            <w:pPr>
              <w:jc w:val="both"/>
              <w:rPr>
                <w:rFonts w:ascii="Times New Roman" w:hAnsi="Times New Roman"/>
                <w:sz w:val="24"/>
              </w:rPr>
            </w:pPr>
            <w:r w:rsidRPr="00403CEE">
              <w:rPr>
                <w:rFonts w:ascii="Times New Roman" w:hAnsi="Times New Roman"/>
                <w:sz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984" w:type="dxa"/>
            <w:tcBorders>
              <w:top w:val="single" w:sz="4" w:space="0" w:color="auto"/>
              <w:left w:val="single" w:sz="4" w:space="0" w:color="auto"/>
              <w:bottom w:val="single" w:sz="4" w:space="0" w:color="auto"/>
              <w:right w:val="single" w:sz="4" w:space="0" w:color="auto"/>
            </w:tcBorders>
            <w:vAlign w:val="center"/>
          </w:tcPr>
          <w:p w:rsidR="002C5467" w:rsidRPr="00403CEE" w:rsidRDefault="002C5467" w:rsidP="00FA7029">
            <w:pPr>
              <w:jc w:val="center"/>
              <w:rPr>
                <w:rFonts w:ascii="Times New Roman" w:hAnsi="Times New Roman"/>
                <w:sz w:val="24"/>
              </w:rPr>
            </w:pPr>
            <w:r w:rsidRPr="00403CEE">
              <w:rPr>
                <w:rFonts w:ascii="Times New Roman" w:hAnsi="Times New Roman"/>
                <w:sz w:val="24"/>
              </w:rPr>
              <w:t>30</w:t>
            </w:r>
          </w:p>
        </w:tc>
      </w:tr>
    </w:tbl>
    <w:p w:rsidR="002C5467" w:rsidRDefault="002C5467" w:rsidP="002C5467">
      <w:pPr>
        <w:tabs>
          <w:tab w:val="left" w:pos="1077"/>
        </w:tabs>
        <w:spacing w:line="360" w:lineRule="auto"/>
        <w:ind w:firstLine="709"/>
        <w:jc w:val="both"/>
        <w:rPr>
          <w:rFonts w:ascii="Times New Roman" w:hAnsi="Times New Roman"/>
          <w:sz w:val="24"/>
        </w:rPr>
      </w:pPr>
    </w:p>
    <w:p w:rsidR="002C5467" w:rsidRPr="00403CEE" w:rsidRDefault="002C5467" w:rsidP="002C5467">
      <w:pPr>
        <w:tabs>
          <w:tab w:val="left" w:pos="1077"/>
        </w:tabs>
        <w:spacing w:line="360" w:lineRule="auto"/>
        <w:ind w:firstLine="709"/>
        <w:jc w:val="both"/>
        <w:rPr>
          <w:rFonts w:ascii="Times New Roman" w:hAnsi="Times New Roman"/>
          <w:sz w:val="24"/>
        </w:rPr>
      </w:pPr>
      <w:r w:rsidRPr="00403CEE">
        <w:rPr>
          <w:rFonts w:ascii="Times New Roman" w:hAnsi="Times New Roman"/>
          <w:sz w:val="24"/>
        </w:rPr>
        <w:t>В случае если участником конкурса не предоставлены сведения по рассматриваемому критерию оценки заявок или предоставленные сведения не соответствуют требованиям конкурсной документации, то по данному критерию оценки заявки присваивается 0 баллов.</w:t>
      </w:r>
    </w:p>
    <w:p w:rsidR="002C5467" w:rsidRPr="00403CEE" w:rsidRDefault="002C5467" w:rsidP="002C5467">
      <w:pPr>
        <w:tabs>
          <w:tab w:val="left" w:pos="851"/>
        </w:tabs>
        <w:spacing w:line="360" w:lineRule="auto"/>
        <w:ind w:firstLine="709"/>
        <w:jc w:val="both"/>
        <w:rPr>
          <w:rFonts w:ascii="Times New Roman" w:hAnsi="Times New Roman"/>
          <w:sz w:val="24"/>
        </w:rPr>
      </w:pPr>
      <w:r w:rsidRPr="00403CEE">
        <w:rPr>
          <w:rFonts w:ascii="Times New Roman" w:hAnsi="Times New Roman"/>
          <w:sz w:val="24"/>
        </w:rPr>
        <w:t xml:space="preserve">1. </w:t>
      </w:r>
      <w:proofErr w:type="gramStart"/>
      <w:r w:rsidRPr="00403CEE">
        <w:rPr>
          <w:rFonts w:ascii="Times New Roman" w:hAnsi="Times New Roman"/>
          <w:sz w:val="24"/>
        </w:rPr>
        <w:t>Оценка по критерию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w:t>
      </w:r>
      <w:proofErr w:type="gramEnd"/>
      <w:r w:rsidRPr="00403CEE">
        <w:rPr>
          <w:rFonts w:ascii="Times New Roman" w:hAnsi="Times New Roman"/>
          <w:sz w:val="24"/>
        </w:rPr>
        <w:t xml:space="preserve"> </w:t>
      </w:r>
      <w:proofErr w:type="gramStart"/>
      <w:r w:rsidRPr="00403CEE">
        <w:rPr>
          <w:rFonts w:ascii="Times New Roman" w:hAnsi="Times New Roman"/>
          <w:sz w:val="24"/>
        </w:rPr>
        <w:t>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p>
    <w:p w:rsidR="002C5467" w:rsidRPr="00403CEE" w:rsidRDefault="002C5467" w:rsidP="002C5467">
      <w:pPr>
        <w:spacing w:line="360" w:lineRule="auto"/>
        <w:ind w:firstLine="709"/>
        <w:rPr>
          <w:rFonts w:ascii="Times New Roman" w:hAnsi="Times New Roman"/>
          <w:sz w:val="24"/>
        </w:rPr>
      </w:pPr>
      <w:r w:rsidRPr="00403CEE">
        <w:rPr>
          <w:rFonts w:ascii="Times New Roman" w:hAnsi="Times New Roman"/>
          <w:sz w:val="24"/>
        </w:rPr>
        <w:t>Балл по критерию 1 определяется из следующей таблицы:</w:t>
      </w:r>
    </w:p>
    <w:tbl>
      <w:tblPr>
        <w:tblW w:w="489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2203"/>
        <w:gridCol w:w="3489"/>
        <w:gridCol w:w="3379"/>
      </w:tblGrid>
      <w:tr w:rsidR="002C5467" w:rsidRPr="00403CEE" w:rsidTr="00FA7029">
        <w:tc>
          <w:tcPr>
            <w:tcW w:w="294" w:type="pct"/>
            <w:vMerge w:val="restart"/>
            <w:vAlign w:val="center"/>
          </w:tcPr>
          <w:p w:rsidR="002C5467" w:rsidRPr="00403CEE" w:rsidRDefault="002C5467" w:rsidP="00FA7029">
            <w:pPr>
              <w:pStyle w:val="ConsPlusNormal"/>
              <w:ind w:firstLine="0"/>
              <w:jc w:val="center"/>
              <w:outlineLvl w:val="0"/>
              <w:rPr>
                <w:rFonts w:ascii="Times New Roman" w:hAnsi="Times New Roman"/>
                <w:sz w:val="24"/>
                <w:szCs w:val="24"/>
              </w:rPr>
            </w:pPr>
            <w:r w:rsidRPr="00403CEE">
              <w:rPr>
                <w:rFonts w:ascii="Times New Roman" w:hAnsi="Times New Roman"/>
                <w:sz w:val="24"/>
                <w:szCs w:val="24"/>
              </w:rPr>
              <w:t xml:space="preserve">№ </w:t>
            </w:r>
            <w:proofErr w:type="spellStart"/>
            <w:proofErr w:type="gramStart"/>
            <w:r w:rsidRPr="00403CEE">
              <w:rPr>
                <w:rFonts w:ascii="Times New Roman" w:hAnsi="Times New Roman"/>
                <w:sz w:val="24"/>
                <w:szCs w:val="24"/>
              </w:rPr>
              <w:t>п</w:t>
            </w:r>
            <w:proofErr w:type="spellEnd"/>
            <w:proofErr w:type="gramEnd"/>
            <w:r w:rsidRPr="00403CEE">
              <w:rPr>
                <w:rFonts w:ascii="Times New Roman" w:hAnsi="Times New Roman"/>
                <w:sz w:val="24"/>
                <w:szCs w:val="24"/>
              </w:rPr>
              <w:t>/</w:t>
            </w:r>
            <w:proofErr w:type="spellStart"/>
            <w:r w:rsidRPr="00403CEE">
              <w:rPr>
                <w:rFonts w:ascii="Times New Roman" w:hAnsi="Times New Roman"/>
                <w:sz w:val="24"/>
                <w:szCs w:val="24"/>
              </w:rPr>
              <w:t>п</w:t>
            </w:r>
            <w:proofErr w:type="spellEnd"/>
          </w:p>
        </w:tc>
        <w:tc>
          <w:tcPr>
            <w:tcW w:w="1143" w:type="pct"/>
            <w:vMerge w:val="restart"/>
            <w:vAlign w:val="center"/>
          </w:tcPr>
          <w:p w:rsidR="002C5467" w:rsidRPr="00403CEE" w:rsidRDefault="002C5467" w:rsidP="00FA7029">
            <w:pPr>
              <w:pStyle w:val="ConsPlusNormal"/>
              <w:ind w:firstLine="0"/>
              <w:jc w:val="center"/>
              <w:outlineLvl w:val="0"/>
              <w:rPr>
                <w:rFonts w:ascii="Times New Roman" w:hAnsi="Times New Roman"/>
                <w:sz w:val="24"/>
                <w:szCs w:val="24"/>
              </w:rPr>
            </w:pPr>
            <w:r w:rsidRPr="00403CEE">
              <w:rPr>
                <w:rFonts w:ascii="Times New Roman" w:hAnsi="Times New Roman"/>
                <w:sz w:val="24"/>
                <w:szCs w:val="24"/>
              </w:rPr>
              <w:t>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w:t>
            </w:r>
          </w:p>
        </w:tc>
        <w:tc>
          <w:tcPr>
            <w:tcW w:w="1810" w:type="pct"/>
            <w:vAlign w:val="center"/>
          </w:tcPr>
          <w:p w:rsidR="002C5467" w:rsidRPr="00403CEE" w:rsidRDefault="002C5467" w:rsidP="00FA7029">
            <w:pPr>
              <w:pStyle w:val="ConsPlusNormal"/>
              <w:ind w:firstLine="0"/>
              <w:jc w:val="center"/>
              <w:outlineLvl w:val="0"/>
              <w:rPr>
                <w:rFonts w:ascii="Times New Roman" w:hAnsi="Times New Roman"/>
                <w:sz w:val="24"/>
                <w:szCs w:val="24"/>
              </w:rPr>
            </w:pPr>
            <w:r w:rsidRPr="00403CEE">
              <w:rPr>
                <w:rFonts w:ascii="Times New Roman" w:hAnsi="Times New Roman"/>
                <w:sz w:val="24"/>
                <w:szCs w:val="24"/>
              </w:rPr>
              <w:t xml:space="preserve">Отсутствие совершенных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w:t>
            </w:r>
            <w:r w:rsidRPr="00403CEE">
              <w:rPr>
                <w:rFonts w:ascii="Times New Roman" w:hAnsi="Times New Roman"/>
                <w:sz w:val="24"/>
                <w:szCs w:val="24"/>
              </w:rPr>
              <w:lastRenderedPageBreak/>
              <w:t>конкурса</w:t>
            </w:r>
          </w:p>
        </w:tc>
        <w:tc>
          <w:tcPr>
            <w:tcW w:w="1753" w:type="pct"/>
            <w:vAlign w:val="center"/>
          </w:tcPr>
          <w:p w:rsidR="002C5467" w:rsidRPr="00403CEE" w:rsidRDefault="002C5467" w:rsidP="00FA7029">
            <w:pPr>
              <w:pStyle w:val="ConsPlusNormal"/>
              <w:ind w:firstLine="0"/>
              <w:jc w:val="center"/>
              <w:outlineLvl w:val="0"/>
              <w:rPr>
                <w:rFonts w:ascii="Times New Roman" w:hAnsi="Times New Roman"/>
                <w:sz w:val="24"/>
                <w:szCs w:val="24"/>
              </w:rPr>
            </w:pPr>
            <w:r w:rsidRPr="00403CEE">
              <w:rPr>
                <w:rFonts w:ascii="Times New Roman" w:hAnsi="Times New Roman"/>
                <w:sz w:val="24"/>
                <w:szCs w:val="24"/>
              </w:rPr>
              <w:lastRenderedPageBreak/>
              <w:t xml:space="preserve">Наличие совершенных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w:t>
            </w:r>
            <w:r w:rsidRPr="00403CEE">
              <w:rPr>
                <w:rFonts w:ascii="Times New Roman" w:hAnsi="Times New Roman"/>
                <w:sz w:val="24"/>
                <w:szCs w:val="24"/>
              </w:rPr>
              <w:lastRenderedPageBreak/>
              <w:t>конкурса</w:t>
            </w:r>
          </w:p>
        </w:tc>
      </w:tr>
      <w:tr w:rsidR="002C5467" w:rsidRPr="00403CEE" w:rsidTr="00FA7029">
        <w:tc>
          <w:tcPr>
            <w:tcW w:w="294" w:type="pct"/>
            <w:vMerge/>
            <w:vAlign w:val="center"/>
          </w:tcPr>
          <w:p w:rsidR="002C5467" w:rsidRPr="00403CEE" w:rsidRDefault="002C5467" w:rsidP="00FA7029">
            <w:pPr>
              <w:pStyle w:val="ConsPlusNormal"/>
              <w:ind w:firstLine="0"/>
              <w:jc w:val="center"/>
              <w:outlineLvl w:val="0"/>
              <w:rPr>
                <w:rFonts w:ascii="Times New Roman" w:hAnsi="Times New Roman"/>
                <w:sz w:val="24"/>
                <w:szCs w:val="24"/>
              </w:rPr>
            </w:pPr>
          </w:p>
        </w:tc>
        <w:tc>
          <w:tcPr>
            <w:tcW w:w="1143" w:type="pct"/>
            <w:vMerge/>
            <w:vAlign w:val="center"/>
          </w:tcPr>
          <w:p w:rsidR="002C5467" w:rsidRPr="00403CEE" w:rsidRDefault="002C5467" w:rsidP="00FA7029">
            <w:pPr>
              <w:pStyle w:val="ConsPlusNormal"/>
              <w:ind w:firstLine="0"/>
              <w:jc w:val="center"/>
              <w:outlineLvl w:val="0"/>
              <w:rPr>
                <w:rFonts w:ascii="Times New Roman" w:hAnsi="Times New Roman"/>
                <w:sz w:val="24"/>
                <w:szCs w:val="24"/>
              </w:rPr>
            </w:pPr>
          </w:p>
        </w:tc>
        <w:tc>
          <w:tcPr>
            <w:tcW w:w="3563" w:type="pct"/>
            <w:gridSpan w:val="2"/>
            <w:vAlign w:val="center"/>
          </w:tcPr>
          <w:p w:rsidR="002C5467" w:rsidRPr="00403CEE" w:rsidRDefault="002C5467" w:rsidP="00FA7029">
            <w:pPr>
              <w:pStyle w:val="ConsPlusNormal"/>
              <w:ind w:firstLine="0"/>
              <w:jc w:val="center"/>
              <w:outlineLvl w:val="0"/>
              <w:rPr>
                <w:rFonts w:ascii="Times New Roman" w:hAnsi="Times New Roman"/>
                <w:sz w:val="24"/>
                <w:szCs w:val="24"/>
              </w:rPr>
            </w:pPr>
            <w:r w:rsidRPr="00403CEE">
              <w:rPr>
                <w:rFonts w:ascii="Times New Roman" w:hAnsi="Times New Roman"/>
                <w:sz w:val="24"/>
                <w:szCs w:val="24"/>
              </w:rPr>
              <w:t>балл</w:t>
            </w:r>
          </w:p>
        </w:tc>
      </w:tr>
      <w:tr w:rsidR="002C5467" w:rsidRPr="00403CEE" w:rsidTr="00FA7029">
        <w:tc>
          <w:tcPr>
            <w:tcW w:w="294" w:type="pct"/>
            <w:vAlign w:val="center"/>
          </w:tcPr>
          <w:p w:rsidR="002C5467" w:rsidRPr="00403CEE" w:rsidRDefault="002C5467" w:rsidP="00FA7029">
            <w:pPr>
              <w:pStyle w:val="ConsPlusNormal"/>
              <w:ind w:firstLine="0"/>
              <w:jc w:val="center"/>
              <w:outlineLvl w:val="0"/>
              <w:rPr>
                <w:rFonts w:ascii="Times New Roman" w:hAnsi="Times New Roman"/>
                <w:sz w:val="24"/>
                <w:szCs w:val="24"/>
              </w:rPr>
            </w:pPr>
            <w:r w:rsidRPr="00403CEE">
              <w:rPr>
                <w:rFonts w:ascii="Times New Roman" w:hAnsi="Times New Roman"/>
                <w:sz w:val="24"/>
                <w:szCs w:val="24"/>
              </w:rPr>
              <w:t>1.</w:t>
            </w:r>
          </w:p>
        </w:tc>
        <w:tc>
          <w:tcPr>
            <w:tcW w:w="1143" w:type="pct"/>
            <w:vAlign w:val="center"/>
          </w:tcPr>
          <w:p w:rsidR="002C5467" w:rsidRPr="00403CEE" w:rsidRDefault="002C5467" w:rsidP="00FA7029">
            <w:pPr>
              <w:jc w:val="center"/>
              <w:rPr>
                <w:rFonts w:ascii="Times New Roman" w:hAnsi="Times New Roman"/>
                <w:sz w:val="24"/>
              </w:rPr>
            </w:pPr>
            <w:r w:rsidRPr="00403CEE">
              <w:rPr>
                <w:rFonts w:ascii="Times New Roman" w:hAnsi="Times New Roman"/>
                <w:sz w:val="24"/>
              </w:rPr>
              <w:t>1-</w:t>
            </w:r>
            <w:r>
              <w:rPr>
                <w:rFonts w:ascii="Times New Roman" w:hAnsi="Times New Roman"/>
                <w:sz w:val="24"/>
              </w:rPr>
              <w:t>10</w:t>
            </w:r>
          </w:p>
        </w:tc>
        <w:tc>
          <w:tcPr>
            <w:tcW w:w="1810" w:type="pct"/>
            <w:tcBorders>
              <w:right w:val="single" w:sz="4" w:space="0" w:color="auto"/>
            </w:tcBorders>
            <w:vAlign w:val="center"/>
          </w:tcPr>
          <w:p w:rsidR="002C5467" w:rsidRPr="00403CEE" w:rsidRDefault="002C5467" w:rsidP="00FA7029">
            <w:pPr>
              <w:pStyle w:val="ConsPlusNormal"/>
              <w:ind w:firstLine="0"/>
              <w:jc w:val="center"/>
              <w:outlineLvl w:val="0"/>
              <w:rPr>
                <w:rFonts w:ascii="Times New Roman" w:hAnsi="Times New Roman"/>
                <w:sz w:val="24"/>
                <w:szCs w:val="24"/>
              </w:rPr>
            </w:pPr>
            <w:r>
              <w:rPr>
                <w:rFonts w:ascii="Times New Roman" w:hAnsi="Times New Roman"/>
                <w:sz w:val="24"/>
                <w:szCs w:val="24"/>
              </w:rPr>
              <w:t>5</w:t>
            </w:r>
          </w:p>
        </w:tc>
        <w:tc>
          <w:tcPr>
            <w:tcW w:w="1753" w:type="pct"/>
            <w:tcBorders>
              <w:left w:val="single" w:sz="4" w:space="0" w:color="auto"/>
            </w:tcBorders>
            <w:vAlign w:val="center"/>
          </w:tcPr>
          <w:p w:rsidR="002C5467" w:rsidRPr="00403CEE" w:rsidRDefault="002C5467" w:rsidP="00FA7029">
            <w:pPr>
              <w:pStyle w:val="ConsPlusNormal"/>
              <w:ind w:firstLine="0"/>
              <w:jc w:val="center"/>
              <w:outlineLvl w:val="0"/>
              <w:rPr>
                <w:rFonts w:ascii="Times New Roman" w:hAnsi="Times New Roman"/>
                <w:sz w:val="24"/>
                <w:szCs w:val="24"/>
              </w:rPr>
            </w:pPr>
            <w:r w:rsidRPr="00403CEE">
              <w:rPr>
                <w:rFonts w:ascii="Times New Roman" w:hAnsi="Times New Roman"/>
                <w:sz w:val="24"/>
                <w:szCs w:val="24"/>
              </w:rPr>
              <w:t>0</w:t>
            </w:r>
          </w:p>
        </w:tc>
      </w:tr>
      <w:tr w:rsidR="002C5467" w:rsidRPr="00403CEE" w:rsidTr="00FA7029">
        <w:tc>
          <w:tcPr>
            <w:tcW w:w="294" w:type="pct"/>
            <w:vAlign w:val="center"/>
          </w:tcPr>
          <w:p w:rsidR="002C5467" w:rsidRPr="00403CEE" w:rsidRDefault="002C5467" w:rsidP="00FA7029">
            <w:pPr>
              <w:pStyle w:val="ConsPlusNormal"/>
              <w:ind w:firstLine="0"/>
              <w:jc w:val="center"/>
              <w:outlineLvl w:val="0"/>
              <w:rPr>
                <w:rFonts w:ascii="Times New Roman" w:hAnsi="Times New Roman"/>
                <w:sz w:val="24"/>
                <w:szCs w:val="24"/>
              </w:rPr>
            </w:pPr>
            <w:r w:rsidRPr="00403CEE">
              <w:rPr>
                <w:rFonts w:ascii="Times New Roman" w:hAnsi="Times New Roman"/>
                <w:sz w:val="24"/>
                <w:szCs w:val="24"/>
              </w:rPr>
              <w:t>2.</w:t>
            </w:r>
          </w:p>
        </w:tc>
        <w:tc>
          <w:tcPr>
            <w:tcW w:w="1143" w:type="pct"/>
            <w:vAlign w:val="center"/>
          </w:tcPr>
          <w:p w:rsidR="002C5467" w:rsidRPr="00403CEE" w:rsidRDefault="002C5467" w:rsidP="00FA7029">
            <w:pPr>
              <w:jc w:val="center"/>
              <w:rPr>
                <w:rFonts w:ascii="Times New Roman" w:hAnsi="Times New Roman"/>
                <w:sz w:val="24"/>
              </w:rPr>
            </w:pPr>
            <w:r>
              <w:rPr>
                <w:rFonts w:ascii="Times New Roman" w:hAnsi="Times New Roman"/>
                <w:sz w:val="24"/>
              </w:rPr>
              <w:t>10</w:t>
            </w:r>
            <w:r w:rsidRPr="00403CEE">
              <w:rPr>
                <w:rFonts w:ascii="Times New Roman" w:hAnsi="Times New Roman"/>
                <w:sz w:val="24"/>
              </w:rPr>
              <w:t>-</w:t>
            </w:r>
            <w:r>
              <w:rPr>
                <w:rFonts w:ascii="Times New Roman" w:hAnsi="Times New Roman"/>
                <w:sz w:val="24"/>
              </w:rPr>
              <w:t>20</w:t>
            </w:r>
          </w:p>
        </w:tc>
        <w:tc>
          <w:tcPr>
            <w:tcW w:w="1810" w:type="pct"/>
            <w:tcBorders>
              <w:right w:val="single" w:sz="4" w:space="0" w:color="auto"/>
            </w:tcBorders>
            <w:vAlign w:val="center"/>
          </w:tcPr>
          <w:p w:rsidR="002C5467" w:rsidRPr="00403CEE" w:rsidRDefault="002C5467" w:rsidP="00FA7029">
            <w:pPr>
              <w:pStyle w:val="ConsPlusNormal"/>
              <w:ind w:firstLine="0"/>
              <w:jc w:val="center"/>
              <w:outlineLvl w:val="0"/>
              <w:rPr>
                <w:rFonts w:ascii="Times New Roman" w:hAnsi="Times New Roman"/>
                <w:sz w:val="24"/>
                <w:szCs w:val="24"/>
              </w:rPr>
            </w:pPr>
            <w:r>
              <w:rPr>
                <w:rFonts w:ascii="Times New Roman" w:hAnsi="Times New Roman"/>
                <w:sz w:val="24"/>
                <w:szCs w:val="24"/>
              </w:rPr>
              <w:t>7</w:t>
            </w:r>
          </w:p>
        </w:tc>
        <w:tc>
          <w:tcPr>
            <w:tcW w:w="1753" w:type="pct"/>
            <w:tcBorders>
              <w:left w:val="single" w:sz="4" w:space="0" w:color="auto"/>
            </w:tcBorders>
            <w:vAlign w:val="center"/>
          </w:tcPr>
          <w:p w:rsidR="002C5467" w:rsidRPr="00403CEE" w:rsidRDefault="002C5467" w:rsidP="00FA7029">
            <w:pPr>
              <w:pStyle w:val="ConsPlusNormal"/>
              <w:ind w:firstLine="0"/>
              <w:jc w:val="center"/>
              <w:outlineLvl w:val="0"/>
              <w:rPr>
                <w:rFonts w:ascii="Times New Roman" w:hAnsi="Times New Roman"/>
                <w:sz w:val="24"/>
                <w:szCs w:val="24"/>
              </w:rPr>
            </w:pPr>
            <w:r w:rsidRPr="00403CEE">
              <w:rPr>
                <w:rFonts w:ascii="Times New Roman" w:hAnsi="Times New Roman"/>
                <w:sz w:val="24"/>
                <w:szCs w:val="24"/>
              </w:rPr>
              <w:t>0</w:t>
            </w:r>
          </w:p>
        </w:tc>
      </w:tr>
      <w:tr w:rsidR="002C5467" w:rsidRPr="00403CEE" w:rsidTr="00FA7029">
        <w:tc>
          <w:tcPr>
            <w:tcW w:w="294" w:type="pct"/>
            <w:vAlign w:val="center"/>
          </w:tcPr>
          <w:p w:rsidR="002C5467" w:rsidRPr="00403CEE" w:rsidRDefault="002C5467" w:rsidP="00FA7029">
            <w:pPr>
              <w:pStyle w:val="ConsPlusNormal"/>
              <w:ind w:firstLine="0"/>
              <w:jc w:val="center"/>
              <w:outlineLvl w:val="0"/>
              <w:rPr>
                <w:rFonts w:ascii="Times New Roman" w:hAnsi="Times New Roman"/>
                <w:sz w:val="24"/>
                <w:szCs w:val="24"/>
              </w:rPr>
            </w:pPr>
            <w:r w:rsidRPr="00403CEE">
              <w:rPr>
                <w:rFonts w:ascii="Times New Roman" w:hAnsi="Times New Roman"/>
                <w:sz w:val="24"/>
                <w:szCs w:val="24"/>
              </w:rPr>
              <w:t>3.</w:t>
            </w:r>
          </w:p>
        </w:tc>
        <w:tc>
          <w:tcPr>
            <w:tcW w:w="1143" w:type="pct"/>
            <w:vAlign w:val="center"/>
          </w:tcPr>
          <w:p w:rsidR="002C5467" w:rsidRPr="00403CEE" w:rsidRDefault="002C5467" w:rsidP="00FA7029">
            <w:pPr>
              <w:jc w:val="center"/>
              <w:rPr>
                <w:rFonts w:ascii="Times New Roman" w:hAnsi="Times New Roman"/>
                <w:sz w:val="24"/>
              </w:rPr>
            </w:pPr>
            <w:r>
              <w:rPr>
                <w:rFonts w:ascii="Times New Roman" w:hAnsi="Times New Roman"/>
                <w:sz w:val="24"/>
              </w:rPr>
              <w:t>2</w:t>
            </w:r>
            <w:r w:rsidRPr="00403CEE">
              <w:rPr>
                <w:rFonts w:ascii="Times New Roman" w:hAnsi="Times New Roman"/>
                <w:sz w:val="24"/>
              </w:rPr>
              <w:t>0 и более</w:t>
            </w:r>
          </w:p>
        </w:tc>
        <w:tc>
          <w:tcPr>
            <w:tcW w:w="1810" w:type="pct"/>
            <w:vAlign w:val="center"/>
          </w:tcPr>
          <w:p w:rsidR="002C5467" w:rsidRPr="00403CEE" w:rsidRDefault="002C5467" w:rsidP="00FA7029">
            <w:pPr>
              <w:pStyle w:val="ConsPlusNormal"/>
              <w:ind w:firstLine="0"/>
              <w:jc w:val="center"/>
              <w:outlineLvl w:val="0"/>
              <w:rPr>
                <w:rFonts w:ascii="Times New Roman" w:hAnsi="Times New Roman"/>
                <w:sz w:val="24"/>
                <w:szCs w:val="24"/>
              </w:rPr>
            </w:pPr>
            <w:r w:rsidRPr="00403CEE">
              <w:rPr>
                <w:rFonts w:ascii="Times New Roman" w:hAnsi="Times New Roman"/>
                <w:sz w:val="24"/>
                <w:szCs w:val="24"/>
              </w:rPr>
              <w:t>10</w:t>
            </w:r>
          </w:p>
        </w:tc>
        <w:tc>
          <w:tcPr>
            <w:tcW w:w="1753" w:type="pct"/>
            <w:vAlign w:val="center"/>
          </w:tcPr>
          <w:p w:rsidR="002C5467" w:rsidRPr="00403CEE" w:rsidRDefault="002C5467" w:rsidP="00FA7029">
            <w:pPr>
              <w:pStyle w:val="ConsPlusNormal"/>
              <w:ind w:firstLine="0"/>
              <w:jc w:val="center"/>
              <w:outlineLvl w:val="0"/>
              <w:rPr>
                <w:rFonts w:ascii="Times New Roman" w:hAnsi="Times New Roman"/>
                <w:sz w:val="24"/>
                <w:szCs w:val="24"/>
              </w:rPr>
            </w:pPr>
            <w:r w:rsidRPr="00403CEE">
              <w:rPr>
                <w:rFonts w:ascii="Times New Roman" w:hAnsi="Times New Roman"/>
                <w:sz w:val="24"/>
                <w:szCs w:val="24"/>
              </w:rPr>
              <w:t>0</w:t>
            </w:r>
          </w:p>
        </w:tc>
      </w:tr>
    </w:tbl>
    <w:p w:rsidR="002C5467" w:rsidRPr="00403CEE" w:rsidRDefault="002C5467" w:rsidP="002C5467">
      <w:pPr>
        <w:tabs>
          <w:tab w:val="left" w:pos="851"/>
        </w:tabs>
        <w:spacing w:line="360" w:lineRule="auto"/>
        <w:ind w:firstLine="709"/>
        <w:jc w:val="both"/>
        <w:rPr>
          <w:rFonts w:ascii="Times New Roman" w:hAnsi="Times New Roman"/>
          <w:sz w:val="24"/>
        </w:rPr>
      </w:pPr>
      <w:r w:rsidRPr="00403CEE">
        <w:rPr>
          <w:rFonts w:ascii="Times New Roman" w:hAnsi="Times New Roman"/>
          <w:sz w:val="24"/>
        </w:rPr>
        <w:t xml:space="preserve">2. </w:t>
      </w:r>
      <w:proofErr w:type="gramStart"/>
      <w:r w:rsidRPr="00403CEE">
        <w:rPr>
          <w:rFonts w:ascii="Times New Roman" w:hAnsi="Times New Roman"/>
          <w:sz w:val="24"/>
        </w:rPr>
        <w:t>Оценка по критерию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w:t>
      </w:r>
      <w:proofErr w:type="gramEnd"/>
      <w:r w:rsidRPr="00403CEE">
        <w:rPr>
          <w:rFonts w:ascii="Times New Roman" w:hAnsi="Times New Roman"/>
          <w:sz w:val="24"/>
        </w:rPr>
        <w:t>, предусмотренных нормативными правовыми актами субъектов Российской Федерации, муниципальными нормативными правовыми актами».</w:t>
      </w:r>
    </w:p>
    <w:p w:rsidR="002C5467" w:rsidRPr="00403CEE" w:rsidRDefault="002C5467" w:rsidP="002C5467">
      <w:pPr>
        <w:tabs>
          <w:tab w:val="left" w:pos="1077"/>
        </w:tabs>
        <w:ind w:firstLine="709"/>
        <w:jc w:val="both"/>
        <w:rPr>
          <w:rFonts w:ascii="Times New Roman" w:hAnsi="Times New Roman"/>
          <w:sz w:val="24"/>
        </w:rPr>
      </w:pPr>
      <w:r w:rsidRPr="00403CEE">
        <w:rPr>
          <w:rFonts w:ascii="Times New Roman" w:hAnsi="Times New Roman"/>
          <w:sz w:val="24"/>
        </w:rPr>
        <w:t>Балл по критерию 2 определяется из следующей таблицы:</w:t>
      </w:r>
    </w:p>
    <w:p w:rsidR="002C5467" w:rsidRPr="00403CEE" w:rsidRDefault="002C5467" w:rsidP="002C5467">
      <w:pPr>
        <w:tabs>
          <w:tab w:val="left" w:pos="1077"/>
        </w:tabs>
        <w:ind w:firstLine="709"/>
        <w:jc w:val="both"/>
        <w:rPr>
          <w:rFonts w:ascii="Times New Roman" w:hAnsi="Times New Roman"/>
          <w:sz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5812"/>
        <w:gridCol w:w="3118"/>
      </w:tblGrid>
      <w:tr w:rsidR="002C5467" w:rsidRPr="00403CEE" w:rsidTr="00FA7029">
        <w:tc>
          <w:tcPr>
            <w:tcW w:w="709" w:type="dxa"/>
            <w:tcBorders>
              <w:top w:val="single" w:sz="4" w:space="0" w:color="000000"/>
              <w:left w:val="single" w:sz="4" w:space="0" w:color="000000"/>
              <w:bottom w:val="single" w:sz="4" w:space="0" w:color="000000"/>
              <w:right w:val="single" w:sz="4" w:space="0" w:color="000000"/>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w:t>
            </w:r>
          </w:p>
          <w:p w:rsidR="002C5467" w:rsidRPr="00403CEE" w:rsidRDefault="002C5467" w:rsidP="00FA7029">
            <w:pPr>
              <w:jc w:val="center"/>
              <w:rPr>
                <w:rFonts w:ascii="Times New Roman" w:hAnsi="Times New Roman"/>
                <w:sz w:val="24"/>
              </w:rPr>
            </w:pPr>
            <w:proofErr w:type="spellStart"/>
            <w:proofErr w:type="gramStart"/>
            <w:r w:rsidRPr="00403CEE">
              <w:rPr>
                <w:rFonts w:ascii="Times New Roman" w:hAnsi="Times New Roman"/>
                <w:sz w:val="24"/>
              </w:rPr>
              <w:t>п</w:t>
            </w:r>
            <w:proofErr w:type="spellEnd"/>
            <w:proofErr w:type="gramEnd"/>
            <w:r w:rsidRPr="00403CEE">
              <w:rPr>
                <w:rFonts w:ascii="Times New Roman" w:hAnsi="Times New Roman"/>
                <w:sz w:val="24"/>
              </w:rPr>
              <w:t>/</w:t>
            </w:r>
            <w:proofErr w:type="spellStart"/>
            <w:r w:rsidRPr="00403CEE">
              <w:rPr>
                <w:rFonts w:ascii="Times New Roman" w:hAnsi="Times New Roman"/>
                <w:sz w:val="24"/>
              </w:rPr>
              <w:t>п</w:t>
            </w:r>
            <w:proofErr w:type="spellEnd"/>
          </w:p>
        </w:tc>
        <w:tc>
          <w:tcPr>
            <w:tcW w:w="5812" w:type="dxa"/>
            <w:tcBorders>
              <w:top w:val="single" w:sz="4" w:space="0" w:color="000000"/>
              <w:left w:val="single" w:sz="4" w:space="0" w:color="000000"/>
              <w:bottom w:val="single" w:sz="4" w:space="0" w:color="000000"/>
              <w:right w:val="single" w:sz="4" w:space="0" w:color="000000"/>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Опыт работы участников (</w:t>
            </w:r>
            <w:proofErr w:type="gramStart"/>
            <w:r w:rsidRPr="00403CEE">
              <w:rPr>
                <w:rFonts w:ascii="Times New Roman" w:hAnsi="Times New Roman"/>
                <w:sz w:val="24"/>
              </w:rPr>
              <w:t>в полных годах</w:t>
            </w:r>
            <w:proofErr w:type="gramEnd"/>
            <w:r w:rsidRPr="00403CEE">
              <w:rPr>
                <w:rFonts w:ascii="Times New Roman" w:hAnsi="Times New Roman"/>
                <w:sz w:val="24"/>
              </w:rPr>
              <w:t>)</w:t>
            </w:r>
          </w:p>
        </w:tc>
        <w:tc>
          <w:tcPr>
            <w:tcW w:w="3118" w:type="dxa"/>
            <w:tcBorders>
              <w:top w:val="single" w:sz="4" w:space="0" w:color="000000"/>
              <w:left w:val="single" w:sz="4" w:space="0" w:color="000000"/>
              <w:bottom w:val="single" w:sz="4" w:space="0" w:color="000000"/>
              <w:right w:val="single" w:sz="4" w:space="0" w:color="000000"/>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Количество баллов</w:t>
            </w:r>
          </w:p>
        </w:tc>
      </w:tr>
      <w:tr w:rsidR="002C5467" w:rsidRPr="00403CEE" w:rsidTr="00FA7029">
        <w:tc>
          <w:tcPr>
            <w:tcW w:w="709" w:type="dxa"/>
            <w:tcBorders>
              <w:top w:val="single" w:sz="4" w:space="0" w:color="000000"/>
              <w:left w:val="single" w:sz="4" w:space="0" w:color="000000"/>
              <w:bottom w:val="single" w:sz="4" w:space="0" w:color="000000"/>
              <w:right w:val="single" w:sz="4" w:space="0" w:color="000000"/>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1.</w:t>
            </w:r>
          </w:p>
        </w:tc>
        <w:tc>
          <w:tcPr>
            <w:tcW w:w="5812" w:type="dxa"/>
            <w:tcBorders>
              <w:top w:val="single" w:sz="4" w:space="0" w:color="000000"/>
              <w:left w:val="single" w:sz="4" w:space="0" w:color="000000"/>
              <w:bottom w:val="single" w:sz="4" w:space="0" w:color="000000"/>
              <w:right w:val="single" w:sz="4" w:space="0" w:color="000000"/>
            </w:tcBorders>
          </w:tcPr>
          <w:p w:rsidR="002C5467" w:rsidRPr="00403CEE" w:rsidRDefault="002C5467" w:rsidP="00FA7029">
            <w:pPr>
              <w:rPr>
                <w:rFonts w:ascii="Times New Roman" w:hAnsi="Times New Roman"/>
                <w:sz w:val="24"/>
              </w:rPr>
            </w:pPr>
            <w:r w:rsidRPr="00403CEE">
              <w:rPr>
                <w:rFonts w:ascii="Times New Roman" w:hAnsi="Times New Roman"/>
                <w:sz w:val="24"/>
              </w:rPr>
              <w:t>До 6 месяцев включительно</w:t>
            </w:r>
          </w:p>
        </w:tc>
        <w:tc>
          <w:tcPr>
            <w:tcW w:w="3118" w:type="dxa"/>
            <w:tcBorders>
              <w:top w:val="single" w:sz="4" w:space="0" w:color="000000"/>
              <w:left w:val="single" w:sz="4" w:space="0" w:color="000000"/>
              <w:bottom w:val="single" w:sz="4" w:space="0" w:color="000000"/>
              <w:right w:val="single" w:sz="4" w:space="0" w:color="000000"/>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0</w:t>
            </w:r>
          </w:p>
        </w:tc>
      </w:tr>
      <w:tr w:rsidR="002C5467" w:rsidRPr="00403CEE" w:rsidTr="00FA7029">
        <w:tc>
          <w:tcPr>
            <w:tcW w:w="709" w:type="dxa"/>
            <w:tcBorders>
              <w:top w:val="single" w:sz="4" w:space="0" w:color="000000"/>
              <w:left w:val="single" w:sz="4" w:space="0" w:color="000000"/>
              <w:bottom w:val="single" w:sz="4" w:space="0" w:color="000000"/>
              <w:right w:val="single" w:sz="4" w:space="0" w:color="000000"/>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2.</w:t>
            </w:r>
          </w:p>
        </w:tc>
        <w:tc>
          <w:tcPr>
            <w:tcW w:w="5812" w:type="dxa"/>
            <w:tcBorders>
              <w:top w:val="single" w:sz="4" w:space="0" w:color="000000"/>
              <w:left w:val="single" w:sz="4" w:space="0" w:color="000000"/>
              <w:bottom w:val="single" w:sz="4" w:space="0" w:color="000000"/>
              <w:right w:val="single" w:sz="4" w:space="0" w:color="000000"/>
            </w:tcBorders>
          </w:tcPr>
          <w:p w:rsidR="002C5467" w:rsidRPr="00403CEE" w:rsidRDefault="002C5467" w:rsidP="00FA7029">
            <w:pPr>
              <w:rPr>
                <w:rFonts w:ascii="Times New Roman" w:hAnsi="Times New Roman"/>
                <w:sz w:val="24"/>
              </w:rPr>
            </w:pPr>
            <w:r w:rsidRPr="00403CEE">
              <w:rPr>
                <w:rFonts w:ascii="Times New Roman" w:hAnsi="Times New Roman"/>
                <w:sz w:val="24"/>
              </w:rPr>
              <w:t>Свыше  6 месяцев до 1 года включительно</w:t>
            </w:r>
          </w:p>
        </w:tc>
        <w:tc>
          <w:tcPr>
            <w:tcW w:w="3118" w:type="dxa"/>
            <w:tcBorders>
              <w:top w:val="single" w:sz="4" w:space="0" w:color="000000"/>
              <w:left w:val="single" w:sz="4" w:space="0" w:color="000000"/>
              <w:bottom w:val="single" w:sz="4" w:space="0" w:color="000000"/>
              <w:right w:val="single" w:sz="4" w:space="0" w:color="000000"/>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5</w:t>
            </w:r>
          </w:p>
        </w:tc>
      </w:tr>
      <w:tr w:rsidR="002C5467" w:rsidRPr="00403CEE" w:rsidTr="00FA7029">
        <w:tc>
          <w:tcPr>
            <w:tcW w:w="709" w:type="dxa"/>
            <w:tcBorders>
              <w:top w:val="single" w:sz="4" w:space="0" w:color="000000"/>
              <w:left w:val="single" w:sz="4" w:space="0" w:color="000000"/>
              <w:bottom w:val="single" w:sz="4" w:space="0" w:color="000000"/>
              <w:right w:val="single" w:sz="4" w:space="0" w:color="000000"/>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3.</w:t>
            </w:r>
          </w:p>
        </w:tc>
        <w:tc>
          <w:tcPr>
            <w:tcW w:w="5812" w:type="dxa"/>
            <w:tcBorders>
              <w:top w:val="single" w:sz="4" w:space="0" w:color="000000"/>
              <w:left w:val="single" w:sz="4" w:space="0" w:color="000000"/>
              <w:bottom w:val="single" w:sz="4" w:space="0" w:color="000000"/>
              <w:right w:val="single" w:sz="4" w:space="0" w:color="000000"/>
            </w:tcBorders>
          </w:tcPr>
          <w:p w:rsidR="002C5467" w:rsidRPr="00403CEE" w:rsidRDefault="002C5467" w:rsidP="00FA7029">
            <w:pPr>
              <w:rPr>
                <w:rFonts w:ascii="Times New Roman" w:hAnsi="Times New Roman"/>
                <w:sz w:val="24"/>
              </w:rPr>
            </w:pPr>
            <w:r w:rsidRPr="00403CEE">
              <w:rPr>
                <w:rFonts w:ascii="Times New Roman" w:hAnsi="Times New Roman"/>
                <w:sz w:val="24"/>
              </w:rPr>
              <w:t>Свыше 1 года до 2 лет включительно</w:t>
            </w:r>
          </w:p>
        </w:tc>
        <w:tc>
          <w:tcPr>
            <w:tcW w:w="3118" w:type="dxa"/>
            <w:tcBorders>
              <w:top w:val="single" w:sz="4" w:space="0" w:color="000000"/>
              <w:left w:val="single" w:sz="4" w:space="0" w:color="000000"/>
              <w:bottom w:val="single" w:sz="4" w:space="0" w:color="000000"/>
              <w:right w:val="single" w:sz="4" w:space="0" w:color="000000"/>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10</w:t>
            </w:r>
          </w:p>
        </w:tc>
      </w:tr>
      <w:tr w:rsidR="002C5467" w:rsidRPr="00403CEE" w:rsidTr="00FA7029">
        <w:tc>
          <w:tcPr>
            <w:tcW w:w="709" w:type="dxa"/>
            <w:tcBorders>
              <w:top w:val="single" w:sz="4" w:space="0" w:color="000000"/>
              <w:left w:val="single" w:sz="4" w:space="0" w:color="000000"/>
              <w:bottom w:val="single" w:sz="4" w:space="0" w:color="000000"/>
              <w:right w:val="single" w:sz="4" w:space="0" w:color="000000"/>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4.</w:t>
            </w:r>
          </w:p>
        </w:tc>
        <w:tc>
          <w:tcPr>
            <w:tcW w:w="5812" w:type="dxa"/>
            <w:tcBorders>
              <w:top w:val="single" w:sz="4" w:space="0" w:color="000000"/>
              <w:left w:val="single" w:sz="4" w:space="0" w:color="000000"/>
              <w:bottom w:val="single" w:sz="4" w:space="0" w:color="000000"/>
              <w:right w:val="single" w:sz="4" w:space="0" w:color="000000"/>
            </w:tcBorders>
          </w:tcPr>
          <w:p w:rsidR="002C5467" w:rsidRPr="00403CEE" w:rsidRDefault="002C5467" w:rsidP="00FA7029">
            <w:pPr>
              <w:rPr>
                <w:rFonts w:ascii="Times New Roman" w:hAnsi="Times New Roman"/>
                <w:sz w:val="24"/>
              </w:rPr>
            </w:pPr>
            <w:r w:rsidRPr="00403CEE">
              <w:rPr>
                <w:rFonts w:ascii="Times New Roman" w:hAnsi="Times New Roman"/>
                <w:sz w:val="24"/>
              </w:rPr>
              <w:t>Свыше 2 лет до 4 лет включительно</w:t>
            </w:r>
          </w:p>
        </w:tc>
        <w:tc>
          <w:tcPr>
            <w:tcW w:w="3118" w:type="dxa"/>
            <w:tcBorders>
              <w:top w:val="single" w:sz="4" w:space="0" w:color="000000"/>
              <w:left w:val="single" w:sz="4" w:space="0" w:color="000000"/>
              <w:bottom w:val="single" w:sz="4" w:space="0" w:color="000000"/>
              <w:right w:val="single" w:sz="4" w:space="0" w:color="000000"/>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20</w:t>
            </w:r>
          </w:p>
        </w:tc>
      </w:tr>
      <w:tr w:rsidR="002C5467" w:rsidRPr="00403CEE" w:rsidTr="00FA7029">
        <w:tc>
          <w:tcPr>
            <w:tcW w:w="709" w:type="dxa"/>
            <w:tcBorders>
              <w:top w:val="single" w:sz="4" w:space="0" w:color="000000"/>
              <w:left w:val="single" w:sz="4" w:space="0" w:color="000000"/>
              <w:bottom w:val="single" w:sz="4" w:space="0" w:color="000000"/>
              <w:right w:val="single" w:sz="4" w:space="0" w:color="000000"/>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5.</w:t>
            </w:r>
          </w:p>
        </w:tc>
        <w:tc>
          <w:tcPr>
            <w:tcW w:w="5812" w:type="dxa"/>
            <w:tcBorders>
              <w:top w:val="single" w:sz="4" w:space="0" w:color="000000"/>
              <w:left w:val="single" w:sz="4" w:space="0" w:color="000000"/>
              <w:bottom w:val="single" w:sz="4" w:space="0" w:color="000000"/>
              <w:right w:val="single" w:sz="4" w:space="0" w:color="000000"/>
            </w:tcBorders>
          </w:tcPr>
          <w:p w:rsidR="002C5467" w:rsidRPr="00403CEE" w:rsidRDefault="002C5467" w:rsidP="00FA7029">
            <w:pPr>
              <w:rPr>
                <w:rFonts w:ascii="Times New Roman" w:hAnsi="Times New Roman"/>
                <w:sz w:val="24"/>
              </w:rPr>
            </w:pPr>
            <w:r w:rsidRPr="00403CEE">
              <w:rPr>
                <w:rFonts w:ascii="Times New Roman" w:hAnsi="Times New Roman"/>
                <w:sz w:val="24"/>
              </w:rPr>
              <w:t>Свыше 4 лет</w:t>
            </w:r>
          </w:p>
        </w:tc>
        <w:tc>
          <w:tcPr>
            <w:tcW w:w="3118" w:type="dxa"/>
            <w:tcBorders>
              <w:top w:val="single" w:sz="4" w:space="0" w:color="000000"/>
              <w:left w:val="single" w:sz="4" w:space="0" w:color="000000"/>
              <w:bottom w:val="single" w:sz="4" w:space="0" w:color="000000"/>
              <w:right w:val="single" w:sz="4" w:space="0" w:color="000000"/>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30</w:t>
            </w:r>
          </w:p>
        </w:tc>
      </w:tr>
    </w:tbl>
    <w:p w:rsidR="002C5467" w:rsidRPr="00403CEE" w:rsidRDefault="002C5467" w:rsidP="002C5467">
      <w:pPr>
        <w:tabs>
          <w:tab w:val="left" w:pos="851"/>
        </w:tabs>
        <w:ind w:firstLine="709"/>
        <w:jc w:val="both"/>
        <w:rPr>
          <w:rFonts w:ascii="Times New Roman" w:hAnsi="Times New Roman"/>
          <w:sz w:val="24"/>
        </w:rPr>
      </w:pPr>
    </w:p>
    <w:p w:rsidR="002C5467" w:rsidRPr="00403CEE" w:rsidRDefault="002C5467" w:rsidP="002C5467">
      <w:pPr>
        <w:tabs>
          <w:tab w:val="left" w:pos="851"/>
        </w:tabs>
        <w:spacing w:line="360" w:lineRule="auto"/>
        <w:ind w:firstLine="709"/>
        <w:jc w:val="both"/>
        <w:rPr>
          <w:rFonts w:ascii="Times New Roman" w:hAnsi="Times New Roman"/>
          <w:sz w:val="24"/>
        </w:rPr>
      </w:pPr>
      <w:r w:rsidRPr="00403CEE">
        <w:rPr>
          <w:rFonts w:ascii="Times New Roman" w:hAnsi="Times New Roman"/>
          <w:sz w:val="24"/>
        </w:rPr>
        <w:t>3. Оценка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2C5467" w:rsidRPr="00403CEE" w:rsidRDefault="002C5467" w:rsidP="002C5467">
      <w:pPr>
        <w:tabs>
          <w:tab w:val="left" w:pos="851"/>
        </w:tabs>
        <w:spacing w:line="360" w:lineRule="auto"/>
        <w:ind w:firstLine="709"/>
        <w:jc w:val="both"/>
        <w:rPr>
          <w:rFonts w:ascii="Times New Roman" w:hAnsi="Times New Roman"/>
          <w:sz w:val="24"/>
        </w:rPr>
      </w:pPr>
      <w:r w:rsidRPr="00403CEE">
        <w:rPr>
          <w:rFonts w:ascii="Times New Roman" w:hAnsi="Times New Roman"/>
          <w:sz w:val="24"/>
        </w:rPr>
        <w:t>При этом под подкритериями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понимаются:</w:t>
      </w:r>
    </w:p>
    <w:p w:rsidR="002C5467" w:rsidRPr="00403CEE" w:rsidRDefault="002C5467" w:rsidP="002C5467">
      <w:pPr>
        <w:tabs>
          <w:tab w:val="left" w:pos="993"/>
        </w:tabs>
        <w:autoSpaceDE w:val="0"/>
        <w:autoSpaceDN w:val="0"/>
        <w:adjustRightInd w:val="0"/>
        <w:spacing w:line="360" w:lineRule="auto"/>
        <w:ind w:firstLine="709"/>
        <w:jc w:val="both"/>
        <w:rPr>
          <w:rFonts w:ascii="Times New Roman" w:hAnsi="Times New Roman"/>
          <w:sz w:val="24"/>
        </w:rPr>
      </w:pPr>
      <w:r w:rsidRPr="00403CEE">
        <w:rPr>
          <w:rFonts w:ascii="Times New Roman" w:hAnsi="Times New Roman"/>
          <w:sz w:val="24"/>
        </w:rPr>
        <w:lastRenderedPageBreak/>
        <w:t xml:space="preserve">3.1. Подкритерий 1. Оценка транспортных средств (далее - ТС),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 принадлежность к экологическим классам (далее – </w:t>
      </w:r>
      <w:proofErr w:type="gramStart"/>
      <w:r w:rsidRPr="00403CEE">
        <w:rPr>
          <w:rFonts w:ascii="Times New Roman" w:hAnsi="Times New Roman"/>
          <w:sz w:val="24"/>
        </w:rPr>
        <w:t>ЭК</w:t>
      </w:r>
      <w:proofErr w:type="gramEnd"/>
      <w:r w:rsidRPr="00403CEE">
        <w:rPr>
          <w:rFonts w:ascii="Times New Roman" w:hAnsi="Times New Roman"/>
          <w:sz w:val="24"/>
        </w:rPr>
        <w:t xml:space="preserve">). </w:t>
      </w:r>
    </w:p>
    <w:p w:rsidR="002C5467" w:rsidRPr="00403CEE" w:rsidRDefault="002C5467" w:rsidP="002C5467">
      <w:pPr>
        <w:spacing w:line="360" w:lineRule="auto"/>
        <w:ind w:firstLine="709"/>
        <w:jc w:val="both"/>
        <w:rPr>
          <w:rFonts w:ascii="Times New Roman" w:hAnsi="Times New Roman"/>
          <w:sz w:val="24"/>
        </w:rPr>
      </w:pPr>
      <w:r w:rsidRPr="00403CEE">
        <w:rPr>
          <w:rFonts w:ascii="Times New Roman" w:hAnsi="Times New Roman"/>
          <w:sz w:val="24"/>
        </w:rPr>
        <w:t>Балл по подкритерию 1 критерия 3 при принадлежности всех транспортных средств одному классу определяется из следующей таблицы:</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5812"/>
        <w:gridCol w:w="3118"/>
      </w:tblGrid>
      <w:tr w:rsidR="002C5467" w:rsidRPr="00403CEE" w:rsidTr="00FA7029">
        <w:trPr>
          <w:trHeight w:val="467"/>
        </w:trPr>
        <w:tc>
          <w:tcPr>
            <w:tcW w:w="704" w:type="dxa"/>
            <w:shd w:val="clear" w:color="auto" w:fill="auto"/>
          </w:tcPr>
          <w:p w:rsidR="002C5467" w:rsidRPr="00403CEE" w:rsidRDefault="002C5467" w:rsidP="00FA7029">
            <w:pPr>
              <w:jc w:val="center"/>
              <w:rPr>
                <w:rFonts w:ascii="Times New Roman" w:hAnsi="Times New Roman"/>
                <w:sz w:val="24"/>
              </w:rPr>
            </w:pPr>
            <w:r w:rsidRPr="00403CEE">
              <w:rPr>
                <w:rFonts w:ascii="Times New Roman" w:hAnsi="Times New Roman"/>
                <w:sz w:val="24"/>
              </w:rPr>
              <w:t>№</w:t>
            </w:r>
          </w:p>
          <w:p w:rsidR="002C5467" w:rsidRPr="00403CEE" w:rsidRDefault="002C5467" w:rsidP="00FA7029">
            <w:pPr>
              <w:jc w:val="center"/>
              <w:rPr>
                <w:rFonts w:ascii="Times New Roman" w:hAnsi="Times New Roman"/>
                <w:sz w:val="24"/>
              </w:rPr>
            </w:pPr>
            <w:proofErr w:type="spellStart"/>
            <w:proofErr w:type="gramStart"/>
            <w:r w:rsidRPr="00403CEE">
              <w:rPr>
                <w:rFonts w:ascii="Times New Roman" w:hAnsi="Times New Roman"/>
                <w:sz w:val="24"/>
              </w:rPr>
              <w:t>п</w:t>
            </w:r>
            <w:proofErr w:type="spellEnd"/>
            <w:proofErr w:type="gramEnd"/>
            <w:r w:rsidRPr="00403CEE">
              <w:rPr>
                <w:rFonts w:ascii="Times New Roman" w:hAnsi="Times New Roman"/>
                <w:sz w:val="24"/>
              </w:rPr>
              <w:t>/</w:t>
            </w:r>
            <w:proofErr w:type="spellStart"/>
            <w:r w:rsidRPr="00403CEE">
              <w:rPr>
                <w:rFonts w:ascii="Times New Roman" w:hAnsi="Times New Roman"/>
                <w:sz w:val="24"/>
              </w:rPr>
              <w:t>п</w:t>
            </w:r>
            <w:proofErr w:type="spellEnd"/>
          </w:p>
        </w:tc>
        <w:tc>
          <w:tcPr>
            <w:tcW w:w="5812"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Экологический класс предлагаемых транспортных средств</w:t>
            </w:r>
          </w:p>
        </w:tc>
        <w:tc>
          <w:tcPr>
            <w:tcW w:w="3118" w:type="dxa"/>
            <w:tcBorders>
              <w:top w:val="single" w:sz="4" w:space="0" w:color="auto"/>
              <w:left w:val="single" w:sz="4" w:space="0" w:color="auto"/>
              <w:bottom w:val="single" w:sz="4" w:space="0" w:color="auto"/>
              <w:right w:val="single" w:sz="4" w:space="0" w:color="auto"/>
            </w:tcBorders>
            <w:vAlign w:val="center"/>
          </w:tcPr>
          <w:p w:rsidR="002C5467" w:rsidRPr="00403CEE" w:rsidRDefault="002C5467" w:rsidP="00FA7029">
            <w:pPr>
              <w:jc w:val="center"/>
              <w:rPr>
                <w:rFonts w:ascii="Times New Roman" w:hAnsi="Times New Roman"/>
                <w:sz w:val="24"/>
              </w:rPr>
            </w:pPr>
            <w:r w:rsidRPr="00403CEE">
              <w:rPr>
                <w:rFonts w:ascii="Times New Roman" w:hAnsi="Times New Roman"/>
                <w:sz w:val="24"/>
              </w:rPr>
              <w:t>Количество баллов</w:t>
            </w:r>
          </w:p>
        </w:tc>
      </w:tr>
      <w:tr w:rsidR="002C5467" w:rsidRPr="00403CEE" w:rsidTr="00FA7029">
        <w:trPr>
          <w:trHeight w:val="273"/>
        </w:trPr>
        <w:tc>
          <w:tcPr>
            <w:tcW w:w="704" w:type="dxa"/>
            <w:shd w:val="clear" w:color="auto" w:fill="auto"/>
          </w:tcPr>
          <w:p w:rsidR="002C5467" w:rsidRPr="00403CEE" w:rsidRDefault="002C5467" w:rsidP="00FA7029">
            <w:pPr>
              <w:jc w:val="center"/>
              <w:rPr>
                <w:rFonts w:ascii="Times New Roman" w:hAnsi="Times New Roman"/>
                <w:sz w:val="24"/>
              </w:rPr>
            </w:pPr>
            <w:r w:rsidRPr="00403CEE">
              <w:rPr>
                <w:rFonts w:ascii="Times New Roman" w:hAnsi="Times New Roman"/>
                <w:sz w:val="24"/>
              </w:rPr>
              <w:t>1.</w:t>
            </w:r>
          </w:p>
        </w:tc>
        <w:tc>
          <w:tcPr>
            <w:tcW w:w="5812"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rPr>
                <w:rFonts w:ascii="Times New Roman" w:hAnsi="Times New Roman"/>
                <w:sz w:val="24"/>
              </w:rPr>
            </w:pPr>
            <w:r w:rsidRPr="00403CEE">
              <w:rPr>
                <w:rFonts w:ascii="Times New Roman" w:hAnsi="Times New Roman"/>
                <w:sz w:val="24"/>
              </w:rPr>
              <w:t>Класс ниже второго либо отсутствует</w:t>
            </w:r>
          </w:p>
        </w:tc>
        <w:tc>
          <w:tcPr>
            <w:tcW w:w="3118"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0</w:t>
            </w:r>
          </w:p>
        </w:tc>
      </w:tr>
      <w:tr w:rsidR="002C5467" w:rsidRPr="00403CEE" w:rsidTr="00FA7029">
        <w:trPr>
          <w:trHeight w:val="273"/>
        </w:trPr>
        <w:tc>
          <w:tcPr>
            <w:tcW w:w="704" w:type="dxa"/>
            <w:shd w:val="clear" w:color="auto" w:fill="auto"/>
          </w:tcPr>
          <w:p w:rsidR="002C5467" w:rsidRPr="00403CEE" w:rsidRDefault="002C5467" w:rsidP="00FA7029">
            <w:pPr>
              <w:jc w:val="center"/>
              <w:rPr>
                <w:rFonts w:ascii="Times New Roman" w:hAnsi="Times New Roman"/>
                <w:sz w:val="24"/>
              </w:rPr>
            </w:pPr>
            <w:r w:rsidRPr="00403CEE">
              <w:rPr>
                <w:rFonts w:ascii="Times New Roman" w:hAnsi="Times New Roman"/>
                <w:sz w:val="24"/>
              </w:rPr>
              <w:t>2.</w:t>
            </w:r>
          </w:p>
        </w:tc>
        <w:tc>
          <w:tcPr>
            <w:tcW w:w="5812"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rPr>
                <w:rFonts w:ascii="Times New Roman" w:hAnsi="Times New Roman"/>
                <w:sz w:val="24"/>
              </w:rPr>
            </w:pPr>
            <w:r w:rsidRPr="00403CEE">
              <w:rPr>
                <w:rFonts w:ascii="Times New Roman" w:hAnsi="Times New Roman"/>
                <w:sz w:val="24"/>
              </w:rPr>
              <w:t>Второй класс, третий класс (Евро-2, Евро-3)</w:t>
            </w:r>
          </w:p>
        </w:tc>
        <w:tc>
          <w:tcPr>
            <w:tcW w:w="3118"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2</w:t>
            </w:r>
          </w:p>
        </w:tc>
      </w:tr>
      <w:tr w:rsidR="002C5467" w:rsidRPr="00403CEE" w:rsidTr="00FA7029">
        <w:trPr>
          <w:trHeight w:val="284"/>
        </w:trPr>
        <w:tc>
          <w:tcPr>
            <w:tcW w:w="704" w:type="dxa"/>
            <w:shd w:val="clear" w:color="auto" w:fill="auto"/>
          </w:tcPr>
          <w:p w:rsidR="002C5467" w:rsidRPr="00403CEE" w:rsidRDefault="002C5467" w:rsidP="00FA7029">
            <w:pPr>
              <w:jc w:val="center"/>
              <w:rPr>
                <w:rFonts w:ascii="Times New Roman" w:hAnsi="Times New Roman"/>
                <w:sz w:val="24"/>
              </w:rPr>
            </w:pPr>
            <w:r w:rsidRPr="00403CEE">
              <w:rPr>
                <w:rFonts w:ascii="Times New Roman" w:hAnsi="Times New Roman"/>
                <w:sz w:val="24"/>
              </w:rPr>
              <w:t>3.</w:t>
            </w:r>
          </w:p>
        </w:tc>
        <w:tc>
          <w:tcPr>
            <w:tcW w:w="5812"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rPr>
                <w:rFonts w:ascii="Times New Roman" w:hAnsi="Times New Roman"/>
                <w:sz w:val="24"/>
              </w:rPr>
            </w:pPr>
            <w:r w:rsidRPr="00403CEE">
              <w:rPr>
                <w:rFonts w:ascii="Times New Roman" w:hAnsi="Times New Roman"/>
                <w:sz w:val="24"/>
              </w:rPr>
              <w:t>Четвертый класс (Евро-4)</w:t>
            </w:r>
          </w:p>
        </w:tc>
        <w:tc>
          <w:tcPr>
            <w:tcW w:w="3118"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4</w:t>
            </w:r>
          </w:p>
        </w:tc>
      </w:tr>
      <w:tr w:rsidR="002C5467" w:rsidRPr="00403CEE" w:rsidTr="00FA7029">
        <w:trPr>
          <w:trHeight w:val="273"/>
        </w:trPr>
        <w:tc>
          <w:tcPr>
            <w:tcW w:w="704" w:type="dxa"/>
            <w:tcBorders>
              <w:bottom w:val="single" w:sz="4" w:space="0" w:color="auto"/>
            </w:tcBorders>
            <w:shd w:val="clear" w:color="auto" w:fill="auto"/>
          </w:tcPr>
          <w:p w:rsidR="002C5467" w:rsidRPr="00403CEE" w:rsidRDefault="002C5467" w:rsidP="00FA7029">
            <w:pPr>
              <w:jc w:val="center"/>
              <w:rPr>
                <w:rFonts w:ascii="Times New Roman" w:hAnsi="Times New Roman"/>
                <w:sz w:val="24"/>
              </w:rPr>
            </w:pPr>
            <w:r w:rsidRPr="00403CEE">
              <w:rPr>
                <w:rFonts w:ascii="Times New Roman" w:hAnsi="Times New Roman"/>
                <w:sz w:val="24"/>
              </w:rPr>
              <w:t>4.</w:t>
            </w:r>
          </w:p>
        </w:tc>
        <w:tc>
          <w:tcPr>
            <w:tcW w:w="5812"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rPr>
                <w:rFonts w:ascii="Times New Roman" w:hAnsi="Times New Roman"/>
                <w:sz w:val="24"/>
              </w:rPr>
            </w:pPr>
            <w:r w:rsidRPr="00403CEE">
              <w:rPr>
                <w:rFonts w:ascii="Times New Roman" w:hAnsi="Times New Roman"/>
                <w:sz w:val="24"/>
              </w:rPr>
              <w:t>Пятый класс (Евро-5) и выше</w:t>
            </w:r>
          </w:p>
        </w:tc>
        <w:tc>
          <w:tcPr>
            <w:tcW w:w="3118"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6</w:t>
            </w:r>
          </w:p>
        </w:tc>
      </w:tr>
    </w:tbl>
    <w:p w:rsidR="002C5467" w:rsidRPr="00403CEE" w:rsidRDefault="002C5467" w:rsidP="002C5467">
      <w:pPr>
        <w:spacing w:line="360" w:lineRule="auto"/>
        <w:ind w:firstLine="709"/>
        <w:jc w:val="both"/>
        <w:rPr>
          <w:rFonts w:ascii="Times New Roman" w:hAnsi="Times New Roman"/>
          <w:sz w:val="24"/>
        </w:rPr>
      </w:pPr>
      <w:r w:rsidRPr="00403CEE">
        <w:rPr>
          <w:rFonts w:ascii="Times New Roman" w:hAnsi="Times New Roman"/>
          <w:sz w:val="24"/>
        </w:rPr>
        <w:t>При предоставлении ТС различных экологических классов балл участника конкурса по подкритерию 1 критерия 3 осуществляется по следующей формуле:</w:t>
      </w:r>
    </w:p>
    <w:p w:rsidR="002C5467" w:rsidRPr="00403CEE" w:rsidRDefault="002C5467" w:rsidP="002C5467">
      <w:pPr>
        <w:spacing w:line="360" w:lineRule="auto"/>
        <w:jc w:val="center"/>
        <w:rPr>
          <w:rFonts w:ascii="Times New Roman" w:hAnsi="Times New Roman"/>
          <w:sz w:val="24"/>
        </w:rPr>
      </w:pPr>
      <w:r w:rsidRPr="00403CEE">
        <w:rPr>
          <w:rFonts w:ascii="Times New Roman" w:hAnsi="Times New Roman"/>
          <w:position w:val="-30"/>
          <w:sz w:val="24"/>
        </w:rPr>
        <w:object w:dxaOrig="91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0.75pt" o:ole="">
            <v:imagedata r:id="rId8" o:title=""/>
          </v:shape>
          <o:OLEObject Type="Embed" ProgID="Equation.3" ShapeID="_x0000_i1025" DrawAspect="Content" ObjectID="_1595934446" r:id="rId9"/>
        </w:object>
      </w:r>
      <w:r w:rsidRPr="00403CEE">
        <w:rPr>
          <w:rFonts w:ascii="Times New Roman" w:hAnsi="Times New Roman"/>
          <w:sz w:val="24"/>
        </w:rPr>
        <w:t>,</w:t>
      </w:r>
    </w:p>
    <w:p w:rsidR="002C5467" w:rsidRPr="00403CEE" w:rsidRDefault="002C5467" w:rsidP="002C5467">
      <w:pPr>
        <w:spacing w:line="360" w:lineRule="auto"/>
        <w:ind w:firstLine="709"/>
        <w:jc w:val="both"/>
        <w:rPr>
          <w:rFonts w:ascii="Times New Roman" w:hAnsi="Times New Roman"/>
          <w:sz w:val="24"/>
        </w:rPr>
      </w:pPr>
      <w:r w:rsidRPr="00403CEE">
        <w:rPr>
          <w:rFonts w:ascii="Times New Roman" w:hAnsi="Times New Roman"/>
          <w:sz w:val="24"/>
        </w:rPr>
        <w:t>где ТС с ЭК Евро-</w:t>
      </w:r>
      <w:proofErr w:type="gramStart"/>
      <w:r w:rsidRPr="00403CEE">
        <w:rPr>
          <w:rFonts w:ascii="Times New Roman" w:hAnsi="Times New Roman"/>
          <w:sz w:val="24"/>
          <w:lang w:val="en-US"/>
        </w:rPr>
        <w:t>n</w:t>
      </w:r>
      <w:proofErr w:type="gramEnd"/>
      <w:r w:rsidRPr="00403CEE">
        <w:rPr>
          <w:rFonts w:ascii="Times New Roman" w:hAnsi="Times New Roman"/>
          <w:sz w:val="24"/>
        </w:rPr>
        <w:t xml:space="preserve"> – количество предлагаемых транспортных средств, принадлежащих определенному экологическому классу;</w:t>
      </w:r>
    </w:p>
    <w:p w:rsidR="002C5467" w:rsidRPr="00403CEE" w:rsidRDefault="002C5467" w:rsidP="002C5467">
      <w:pPr>
        <w:spacing w:line="360" w:lineRule="auto"/>
        <w:ind w:firstLine="709"/>
        <w:jc w:val="both"/>
        <w:rPr>
          <w:rFonts w:ascii="Times New Roman" w:hAnsi="Times New Roman"/>
          <w:sz w:val="24"/>
        </w:rPr>
      </w:pPr>
      <w:proofErr w:type="gramStart"/>
      <w:r w:rsidRPr="00403CEE">
        <w:rPr>
          <w:rFonts w:ascii="Times New Roman" w:hAnsi="Times New Roman"/>
          <w:sz w:val="24"/>
          <w:lang w:val="en-US"/>
        </w:rPr>
        <w:t>N</w:t>
      </w:r>
      <w:r w:rsidRPr="00403CEE">
        <w:rPr>
          <w:rFonts w:ascii="Times New Roman" w:hAnsi="Times New Roman"/>
          <w:sz w:val="24"/>
          <w:vertAlign w:val="subscript"/>
        </w:rPr>
        <w:t>З</w:t>
      </w:r>
      <w:r w:rsidRPr="00403CEE">
        <w:rPr>
          <w:rFonts w:ascii="Times New Roman" w:hAnsi="Times New Roman"/>
          <w:sz w:val="24"/>
        </w:rPr>
        <w:t xml:space="preserve"> – количество необходимых транспортных средств согласно конкурсной документации.</w:t>
      </w:r>
      <w:proofErr w:type="gramEnd"/>
    </w:p>
    <w:p w:rsidR="002C5467" w:rsidRPr="00403CEE" w:rsidRDefault="002C5467" w:rsidP="002C5467">
      <w:pPr>
        <w:tabs>
          <w:tab w:val="left" w:pos="1134"/>
        </w:tabs>
        <w:spacing w:line="360" w:lineRule="auto"/>
        <w:ind w:firstLine="709"/>
        <w:jc w:val="both"/>
        <w:rPr>
          <w:rFonts w:ascii="Times New Roman" w:hAnsi="Times New Roman"/>
          <w:sz w:val="24"/>
        </w:rPr>
      </w:pPr>
      <w:r w:rsidRPr="00403CEE">
        <w:rPr>
          <w:rFonts w:ascii="Times New Roman" w:hAnsi="Times New Roman"/>
          <w:sz w:val="24"/>
        </w:rPr>
        <w:t xml:space="preserve">3.2. Подкритерий 2. Оценка ТС,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 принадлежность ТС классам </w:t>
      </w:r>
      <w:r w:rsidRPr="00403CEE">
        <w:rPr>
          <w:rFonts w:ascii="Times New Roman" w:hAnsi="Times New Roman"/>
          <w:sz w:val="24"/>
          <w:lang w:val="en-US"/>
        </w:rPr>
        <w:t>A</w:t>
      </w:r>
      <w:r w:rsidRPr="00403CEE">
        <w:rPr>
          <w:rFonts w:ascii="Times New Roman" w:hAnsi="Times New Roman"/>
          <w:sz w:val="24"/>
        </w:rPr>
        <w:t xml:space="preserve">, </w:t>
      </w:r>
      <w:r w:rsidRPr="00403CEE">
        <w:rPr>
          <w:rFonts w:ascii="Times New Roman" w:hAnsi="Times New Roman"/>
          <w:sz w:val="24"/>
          <w:lang w:val="en-US"/>
        </w:rPr>
        <w:t>I</w:t>
      </w:r>
      <w:r w:rsidRPr="00403CEE">
        <w:rPr>
          <w:rFonts w:ascii="Times New Roman" w:hAnsi="Times New Roman"/>
          <w:sz w:val="24"/>
        </w:rPr>
        <w:t xml:space="preserve">, </w:t>
      </w:r>
      <w:r w:rsidRPr="00403CEE">
        <w:rPr>
          <w:rFonts w:ascii="Times New Roman" w:hAnsi="Times New Roman"/>
          <w:sz w:val="24"/>
          <w:lang w:val="en-US"/>
        </w:rPr>
        <w:t>II</w:t>
      </w:r>
      <w:r w:rsidRPr="00403CEE">
        <w:rPr>
          <w:rFonts w:ascii="Times New Roman" w:hAnsi="Times New Roman"/>
          <w:sz w:val="24"/>
        </w:rPr>
        <w:t>.</w:t>
      </w:r>
    </w:p>
    <w:p w:rsidR="002C5467" w:rsidRPr="00403CEE" w:rsidRDefault="002C5467" w:rsidP="002C5467">
      <w:pPr>
        <w:spacing w:line="360" w:lineRule="auto"/>
        <w:ind w:firstLine="709"/>
        <w:jc w:val="both"/>
        <w:rPr>
          <w:rFonts w:ascii="Times New Roman" w:hAnsi="Times New Roman"/>
          <w:sz w:val="24"/>
        </w:rPr>
      </w:pPr>
      <w:r w:rsidRPr="00403CEE">
        <w:rPr>
          <w:rFonts w:ascii="Times New Roman" w:hAnsi="Times New Roman"/>
          <w:sz w:val="24"/>
        </w:rPr>
        <w:t>К классу</w:t>
      </w:r>
      <w:proofErr w:type="gramStart"/>
      <w:r w:rsidRPr="00403CEE">
        <w:rPr>
          <w:rFonts w:ascii="Times New Roman" w:hAnsi="Times New Roman"/>
          <w:sz w:val="24"/>
        </w:rPr>
        <w:t xml:space="preserve"> А</w:t>
      </w:r>
      <w:proofErr w:type="gramEnd"/>
      <w:r w:rsidRPr="00403CEE">
        <w:rPr>
          <w:rFonts w:ascii="Times New Roman" w:hAnsi="Times New Roman"/>
          <w:sz w:val="24"/>
        </w:rPr>
        <w:t xml:space="preserve"> относятся ТС вместимостью не более 22 мест с наличием мест для сидения, а также технической возможностью перевозки стоящих пассажиров.</w:t>
      </w:r>
    </w:p>
    <w:p w:rsidR="002C5467" w:rsidRPr="00403CEE" w:rsidRDefault="002C5467" w:rsidP="002C5467">
      <w:pPr>
        <w:spacing w:line="360" w:lineRule="auto"/>
        <w:ind w:firstLine="709"/>
        <w:jc w:val="both"/>
        <w:rPr>
          <w:rFonts w:ascii="Times New Roman" w:hAnsi="Times New Roman"/>
          <w:sz w:val="24"/>
        </w:rPr>
      </w:pPr>
      <w:r w:rsidRPr="00403CEE">
        <w:rPr>
          <w:rFonts w:ascii="Times New Roman" w:hAnsi="Times New Roman"/>
          <w:sz w:val="24"/>
        </w:rPr>
        <w:t xml:space="preserve">К классу </w:t>
      </w:r>
      <w:r w:rsidRPr="00403CEE">
        <w:rPr>
          <w:rFonts w:ascii="Times New Roman" w:hAnsi="Times New Roman"/>
          <w:sz w:val="24"/>
          <w:lang w:val="en-US"/>
        </w:rPr>
        <w:t>I</w:t>
      </w:r>
      <w:r w:rsidRPr="00403CEE">
        <w:rPr>
          <w:rFonts w:ascii="Times New Roman" w:hAnsi="Times New Roman"/>
          <w:sz w:val="24"/>
        </w:rPr>
        <w:t xml:space="preserve"> относятся ТС вместимостью более 22 ме</w:t>
      </w:r>
      <w:proofErr w:type="gramStart"/>
      <w:r w:rsidRPr="00403CEE">
        <w:rPr>
          <w:rFonts w:ascii="Times New Roman" w:hAnsi="Times New Roman"/>
          <w:sz w:val="24"/>
        </w:rPr>
        <w:t>ст с пр</w:t>
      </w:r>
      <w:proofErr w:type="gramEnd"/>
      <w:r w:rsidRPr="00403CEE">
        <w:rPr>
          <w:rFonts w:ascii="Times New Roman" w:hAnsi="Times New Roman"/>
          <w:sz w:val="24"/>
        </w:rPr>
        <w:t xml:space="preserve">едусмотренными зонами для стоящих пассажиров, обеспечивающими возможность </w:t>
      </w:r>
      <w:proofErr w:type="spellStart"/>
      <w:r w:rsidRPr="00403CEE">
        <w:rPr>
          <w:rFonts w:ascii="Times New Roman" w:hAnsi="Times New Roman"/>
          <w:sz w:val="24"/>
        </w:rPr>
        <w:t>пассажирообмена</w:t>
      </w:r>
      <w:proofErr w:type="spellEnd"/>
      <w:r w:rsidRPr="00403CEE">
        <w:rPr>
          <w:rFonts w:ascii="Times New Roman" w:hAnsi="Times New Roman"/>
          <w:sz w:val="24"/>
        </w:rPr>
        <w:t>.</w:t>
      </w:r>
    </w:p>
    <w:p w:rsidR="002C5467" w:rsidRPr="00403CEE" w:rsidRDefault="002C5467" w:rsidP="002C5467">
      <w:pPr>
        <w:spacing w:line="360" w:lineRule="auto"/>
        <w:ind w:firstLine="709"/>
        <w:jc w:val="both"/>
        <w:rPr>
          <w:rFonts w:ascii="Times New Roman" w:hAnsi="Times New Roman"/>
          <w:sz w:val="24"/>
        </w:rPr>
      </w:pPr>
      <w:r w:rsidRPr="00403CEE">
        <w:rPr>
          <w:rFonts w:ascii="Times New Roman" w:hAnsi="Times New Roman"/>
          <w:sz w:val="24"/>
        </w:rPr>
        <w:t xml:space="preserve">К классу </w:t>
      </w:r>
      <w:r w:rsidRPr="00403CEE">
        <w:rPr>
          <w:rFonts w:ascii="Times New Roman" w:hAnsi="Times New Roman"/>
          <w:sz w:val="24"/>
          <w:lang w:val="en-US"/>
        </w:rPr>
        <w:t>II</w:t>
      </w:r>
      <w:r w:rsidRPr="00403CEE">
        <w:rPr>
          <w:rFonts w:ascii="Times New Roman" w:hAnsi="Times New Roman"/>
          <w:sz w:val="24"/>
        </w:rPr>
        <w:t xml:space="preserve"> относятся ТС вместимостью более 22 мест, в которых может предусматриваться перевозка стоящих пассажиров, находящихся в проходах и (или) зонах, не превосходящих по своей площади пространства, необходимого для размещения двух двойных сидений. </w:t>
      </w:r>
    </w:p>
    <w:p w:rsidR="002C5467" w:rsidRPr="00403CEE" w:rsidRDefault="002C5467" w:rsidP="002C5467">
      <w:pPr>
        <w:spacing w:line="360" w:lineRule="auto"/>
        <w:ind w:firstLine="709"/>
        <w:jc w:val="both"/>
        <w:rPr>
          <w:rFonts w:ascii="Times New Roman" w:hAnsi="Times New Roman"/>
          <w:sz w:val="24"/>
        </w:rPr>
      </w:pPr>
      <w:r w:rsidRPr="00403CEE">
        <w:rPr>
          <w:rFonts w:ascii="Times New Roman" w:hAnsi="Times New Roman"/>
          <w:sz w:val="24"/>
        </w:rPr>
        <w:t>Балл по подкритерию 2 критерия 3 определяется из следующей таблицы: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812"/>
        <w:gridCol w:w="3118"/>
      </w:tblGrid>
      <w:tr w:rsidR="002C5467" w:rsidRPr="00403CEE" w:rsidTr="00FA7029">
        <w:tc>
          <w:tcPr>
            <w:tcW w:w="709" w:type="dxa"/>
            <w:shd w:val="clear" w:color="auto" w:fill="auto"/>
          </w:tcPr>
          <w:p w:rsidR="002C5467" w:rsidRPr="00403CEE" w:rsidRDefault="002C5467" w:rsidP="00FA7029">
            <w:pPr>
              <w:jc w:val="center"/>
              <w:rPr>
                <w:rFonts w:ascii="Times New Roman" w:hAnsi="Times New Roman"/>
                <w:sz w:val="24"/>
              </w:rPr>
            </w:pPr>
            <w:r w:rsidRPr="00403CEE">
              <w:rPr>
                <w:rFonts w:ascii="Times New Roman" w:hAnsi="Times New Roman"/>
                <w:sz w:val="24"/>
              </w:rPr>
              <w:lastRenderedPageBreak/>
              <w:t>№</w:t>
            </w:r>
          </w:p>
          <w:p w:rsidR="002C5467" w:rsidRPr="00403CEE" w:rsidRDefault="002C5467" w:rsidP="00FA7029">
            <w:pPr>
              <w:jc w:val="center"/>
              <w:rPr>
                <w:rFonts w:ascii="Times New Roman" w:hAnsi="Times New Roman"/>
                <w:sz w:val="24"/>
              </w:rPr>
            </w:pPr>
            <w:proofErr w:type="spellStart"/>
            <w:proofErr w:type="gramStart"/>
            <w:r w:rsidRPr="00403CEE">
              <w:rPr>
                <w:rFonts w:ascii="Times New Roman" w:hAnsi="Times New Roman"/>
                <w:sz w:val="24"/>
              </w:rPr>
              <w:t>п</w:t>
            </w:r>
            <w:proofErr w:type="spellEnd"/>
            <w:proofErr w:type="gramEnd"/>
            <w:r w:rsidRPr="00403CEE">
              <w:rPr>
                <w:rFonts w:ascii="Times New Roman" w:hAnsi="Times New Roman"/>
                <w:sz w:val="24"/>
              </w:rPr>
              <w:t>/</w:t>
            </w:r>
            <w:proofErr w:type="spellStart"/>
            <w:r w:rsidRPr="00403CEE">
              <w:rPr>
                <w:rFonts w:ascii="Times New Roman" w:hAnsi="Times New Roman"/>
                <w:sz w:val="24"/>
              </w:rPr>
              <w:t>п</w:t>
            </w:r>
            <w:proofErr w:type="spellEnd"/>
          </w:p>
        </w:tc>
        <w:tc>
          <w:tcPr>
            <w:tcW w:w="5812"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Доля предлагаемых транспортных средств, принадлежащих классам A, I, II</w:t>
            </w:r>
          </w:p>
        </w:tc>
        <w:tc>
          <w:tcPr>
            <w:tcW w:w="3118" w:type="dxa"/>
            <w:tcBorders>
              <w:top w:val="single" w:sz="4" w:space="0" w:color="auto"/>
              <w:left w:val="single" w:sz="4" w:space="0" w:color="auto"/>
              <w:bottom w:val="single" w:sz="4" w:space="0" w:color="auto"/>
              <w:right w:val="single" w:sz="4" w:space="0" w:color="auto"/>
            </w:tcBorders>
            <w:vAlign w:val="center"/>
          </w:tcPr>
          <w:p w:rsidR="002C5467" w:rsidRPr="00403CEE" w:rsidRDefault="002C5467" w:rsidP="00FA7029">
            <w:pPr>
              <w:jc w:val="center"/>
              <w:rPr>
                <w:rFonts w:ascii="Times New Roman" w:hAnsi="Times New Roman"/>
                <w:sz w:val="24"/>
              </w:rPr>
            </w:pPr>
            <w:r w:rsidRPr="00403CEE">
              <w:rPr>
                <w:rFonts w:ascii="Times New Roman" w:hAnsi="Times New Roman"/>
                <w:sz w:val="24"/>
              </w:rPr>
              <w:t>Количество баллов</w:t>
            </w:r>
          </w:p>
        </w:tc>
      </w:tr>
      <w:tr w:rsidR="002C5467" w:rsidRPr="00403CEE" w:rsidTr="00FA7029">
        <w:tc>
          <w:tcPr>
            <w:tcW w:w="709" w:type="dxa"/>
            <w:shd w:val="clear" w:color="auto" w:fill="auto"/>
          </w:tcPr>
          <w:p w:rsidR="002C5467" w:rsidRPr="00403CEE" w:rsidRDefault="002C5467" w:rsidP="00FA7029">
            <w:pPr>
              <w:jc w:val="center"/>
              <w:rPr>
                <w:rFonts w:ascii="Times New Roman" w:hAnsi="Times New Roman"/>
                <w:sz w:val="24"/>
              </w:rPr>
            </w:pPr>
            <w:r w:rsidRPr="00403CEE">
              <w:rPr>
                <w:rFonts w:ascii="Times New Roman" w:hAnsi="Times New Roman"/>
                <w:sz w:val="24"/>
              </w:rPr>
              <w:t>1.</w:t>
            </w:r>
          </w:p>
        </w:tc>
        <w:tc>
          <w:tcPr>
            <w:tcW w:w="5812"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rPr>
                <w:rFonts w:ascii="Times New Roman" w:hAnsi="Times New Roman"/>
                <w:sz w:val="24"/>
              </w:rPr>
            </w:pPr>
            <w:r w:rsidRPr="00403CEE">
              <w:rPr>
                <w:rFonts w:ascii="Times New Roman" w:hAnsi="Times New Roman"/>
                <w:sz w:val="24"/>
              </w:rPr>
              <w:t>0</w:t>
            </w:r>
          </w:p>
        </w:tc>
        <w:tc>
          <w:tcPr>
            <w:tcW w:w="3118"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0</w:t>
            </w:r>
          </w:p>
        </w:tc>
      </w:tr>
      <w:tr w:rsidR="002C5467" w:rsidRPr="00403CEE" w:rsidTr="00FA7029">
        <w:tc>
          <w:tcPr>
            <w:tcW w:w="709" w:type="dxa"/>
            <w:shd w:val="clear" w:color="auto" w:fill="auto"/>
          </w:tcPr>
          <w:p w:rsidR="002C5467" w:rsidRPr="00403CEE" w:rsidRDefault="002C5467" w:rsidP="00FA7029">
            <w:pPr>
              <w:jc w:val="center"/>
              <w:rPr>
                <w:rFonts w:ascii="Times New Roman" w:hAnsi="Times New Roman"/>
                <w:sz w:val="24"/>
              </w:rPr>
            </w:pPr>
            <w:r w:rsidRPr="00403CEE">
              <w:rPr>
                <w:rFonts w:ascii="Times New Roman" w:hAnsi="Times New Roman"/>
                <w:sz w:val="24"/>
              </w:rPr>
              <w:t>2.</w:t>
            </w:r>
          </w:p>
        </w:tc>
        <w:tc>
          <w:tcPr>
            <w:tcW w:w="5812"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rPr>
                <w:rFonts w:ascii="Times New Roman" w:hAnsi="Times New Roman"/>
                <w:sz w:val="24"/>
              </w:rPr>
            </w:pPr>
            <w:r w:rsidRPr="00403CEE">
              <w:rPr>
                <w:rFonts w:ascii="Times New Roman" w:hAnsi="Times New Roman"/>
                <w:sz w:val="24"/>
              </w:rPr>
              <w:t>Свыше 0 до 50 % включительно</w:t>
            </w:r>
          </w:p>
        </w:tc>
        <w:tc>
          <w:tcPr>
            <w:tcW w:w="3118"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1</w:t>
            </w:r>
          </w:p>
        </w:tc>
      </w:tr>
      <w:tr w:rsidR="002C5467" w:rsidRPr="00403CEE" w:rsidTr="00FA7029">
        <w:tc>
          <w:tcPr>
            <w:tcW w:w="709" w:type="dxa"/>
            <w:shd w:val="clear" w:color="auto" w:fill="auto"/>
          </w:tcPr>
          <w:p w:rsidR="002C5467" w:rsidRPr="00403CEE" w:rsidRDefault="002C5467" w:rsidP="00FA7029">
            <w:pPr>
              <w:jc w:val="center"/>
              <w:rPr>
                <w:rFonts w:ascii="Times New Roman" w:hAnsi="Times New Roman"/>
                <w:sz w:val="24"/>
              </w:rPr>
            </w:pPr>
            <w:r w:rsidRPr="00403CEE">
              <w:rPr>
                <w:rFonts w:ascii="Times New Roman" w:hAnsi="Times New Roman"/>
                <w:sz w:val="24"/>
              </w:rPr>
              <w:t>3.</w:t>
            </w:r>
          </w:p>
        </w:tc>
        <w:tc>
          <w:tcPr>
            <w:tcW w:w="5812"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rPr>
                <w:rFonts w:ascii="Times New Roman" w:hAnsi="Times New Roman"/>
                <w:sz w:val="24"/>
              </w:rPr>
            </w:pPr>
            <w:r w:rsidRPr="00403CEE">
              <w:rPr>
                <w:rFonts w:ascii="Times New Roman" w:hAnsi="Times New Roman"/>
                <w:sz w:val="24"/>
              </w:rPr>
              <w:t>Свыше 50 % до 100 % включительно</w:t>
            </w:r>
          </w:p>
        </w:tc>
        <w:tc>
          <w:tcPr>
            <w:tcW w:w="3118"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2</w:t>
            </w:r>
          </w:p>
        </w:tc>
      </w:tr>
    </w:tbl>
    <w:p w:rsidR="002C5467" w:rsidRPr="00403CEE" w:rsidRDefault="002C5467" w:rsidP="002C5467">
      <w:pPr>
        <w:spacing w:line="360" w:lineRule="auto"/>
        <w:ind w:firstLine="709"/>
        <w:jc w:val="both"/>
        <w:rPr>
          <w:rFonts w:ascii="Times New Roman" w:hAnsi="Times New Roman"/>
          <w:sz w:val="24"/>
        </w:rPr>
      </w:pPr>
    </w:p>
    <w:p w:rsidR="002C5467" w:rsidRPr="00403CEE" w:rsidRDefault="002C5467" w:rsidP="002C5467">
      <w:pPr>
        <w:spacing w:line="360" w:lineRule="auto"/>
        <w:ind w:firstLine="709"/>
        <w:jc w:val="both"/>
        <w:rPr>
          <w:rFonts w:ascii="Times New Roman" w:hAnsi="Times New Roman"/>
          <w:sz w:val="24"/>
        </w:rPr>
      </w:pPr>
      <w:r w:rsidRPr="00403CEE">
        <w:rPr>
          <w:rFonts w:ascii="Times New Roman" w:hAnsi="Times New Roman"/>
          <w:sz w:val="24"/>
        </w:rPr>
        <w:t xml:space="preserve">Доля предлагаемых транспортных средств, принадлежащих классам </w:t>
      </w:r>
      <w:r w:rsidRPr="00403CEE">
        <w:rPr>
          <w:rFonts w:ascii="Times New Roman" w:hAnsi="Times New Roman"/>
          <w:sz w:val="24"/>
          <w:lang w:val="en-US"/>
        </w:rPr>
        <w:t>A</w:t>
      </w:r>
      <w:r w:rsidRPr="00403CEE">
        <w:rPr>
          <w:rFonts w:ascii="Times New Roman" w:hAnsi="Times New Roman"/>
          <w:sz w:val="24"/>
        </w:rPr>
        <w:t xml:space="preserve">, </w:t>
      </w:r>
      <w:r w:rsidRPr="00403CEE">
        <w:rPr>
          <w:rFonts w:ascii="Times New Roman" w:hAnsi="Times New Roman"/>
          <w:sz w:val="24"/>
          <w:lang w:val="en-US"/>
        </w:rPr>
        <w:t>I</w:t>
      </w:r>
      <w:r w:rsidRPr="00403CEE">
        <w:rPr>
          <w:rFonts w:ascii="Times New Roman" w:hAnsi="Times New Roman"/>
          <w:sz w:val="24"/>
        </w:rPr>
        <w:t xml:space="preserve">, </w:t>
      </w:r>
      <w:r w:rsidRPr="00403CEE">
        <w:rPr>
          <w:rFonts w:ascii="Times New Roman" w:hAnsi="Times New Roman"/>
          <w:sz w:val="24"/>
          <w:lang w:val="en-US"/>
        </w:rPr>
        <w:t>II</w:t>
      </w:r>
      <w:r w:rsidRPr="00403CEE">
        <w:rPr>
          <w:rFonts w:ascii="Times New Roman" w:hAnsi="Times New Roman"/>
          <w:sz w:val="24"/>
        </w:rPr>
        <w:t>, определяется по следующей формуле:</w:t>
      </w:r>
    </w:p>
    <w:p w:rsidR="002C5467" w:rsidRPr="00403CEE" w:rsidRDefault="002C5467" w:rsidP="002C5467">
      <w:pPr>
        <w:spacing w:line="360" w:lineRule="auto"/>
        <w:jc w:val="center"/>
        <w:rPr>
          <w:rFonts w:ascii="Times New Roman" w:hAnsi="Times New Roman"/>
          <w:sz w:val="24"/>
        </w:rPr>
      </w:pPr>
      <w:r w:rsidRPr="00403CEE">
        <w:rPr>
          <w:rFonts w:ascii="Times New Roman" w:hAnsi="Times New Roman"/>
          <w:position w:val="-32"/>
          <w:sz w:val="24"/>
        </w:rPr>
        <w:object w:dxaOrig="1440" w:dyaOrig="760">
          <v:shape id="_x0000_i1026" type="#_x0000_t75" style="width:72.75pt;height:39pt" o:ole="">
            <v:imagedata r:id="rId10" o:title=""/>
          </v:shape>
          <o:OLEObject Type="Embed" ProgID="Equation.3" ShapeID="_x0000_i1026" DrawAspect="Content" ObjectID="_1595934447" r:id="rId11"/>
        </w:object>
      </w:r>
      <w:r w:rsidRPr="00403CEE">
        <w:rPr>
          <w:rFonts w:ascii="Times New Roman" w:hAnsi="Times New Roman"/>
          <w:sz w:val="24"/>
        </w:rPr>
        <w:t>,</w:t>
      </w:r>
    </w:p>
    <w:p w:rsidR="002C5467" w:rsidRPr="00403CEE" w:rsidRDefault="002C5467" w:rsidP="002C5467">
      <w:pPr>
        <w:spacing w:line="360" w:lineRule="auto"/>
        <w:ind w:firstLine="709"/>
        <w:jc w:val="both"/>
        <w:rPr>
          <w:rFonts w:ascii="Times New Roman" w:hAnsi="Times New Roman"/>
          <w:sz w:val="24"/>
        </w:rPr>
      </w:pPr>
      <w:r w:rsidRPr="00403CEE">
        <w:rPr>
          <w:rFonts w:ascii="Times New Roman" w:hAnsi="Times New Roman"/>
          <w:sz w:val="24"/>
        </w:rPr>
        <w:t xml:space="preserve">где </w:t>
      </w:r>
      <w:r w:rsidRPr="00403CEE">
        <w:rPr>
          <w:rFonts w:ascii="Times New Roman" w:hAnsi="Times New Roman"/>
          <w:sz w:val="24"/>
          <w:lang w:val="en-US"/>
        </w:rPr>
        <w:t>N</w:t>
      </w:r>
      <w:r w:rsidRPr="00403CEE">
        <w:rPr>
          <w:rFonts w:ascii="Times New Roman" w:hAnsi="Times New Roman"/>
          <w:sz w:val="24"/>
          <w:vertAlign w:val="subscript"/>
          <w:lang w:val="en-US"/>
        </w:rPr>
        <w:t>A</w:t>
      </w:r>
      <w:r w:rsidRPr="00403CEE">
        <w:rPr>
          <w:rFonts w:ascii="Times New Roman" w:hAnsi="Times New Roman"/>
          <w:sz w:val="24"/>
          <w:vertAlign w:val="subscript"/>
        </w:rPr>
        <w:t>,</w:t>
      </w:r>
      <w:r w:rsidRPr="00403CEE">
        <w:rPr>
          <w:rFonts w:ascii="Times New Roman" w:hAnsi="Times New Roman"/>
          <w:sz w:val="24"/>
          <w:vertAlign w:val="subscript"/>
          <w:lang w:val="en-US"/>
        </w:rPr>
        <w:t>I</w:t>
      </w:r>
      <w:r w:rsidRPr="00403CEE">
        <w:rPr>
          <w:rFonts w:ascii="Times New Roman" w:hAnsi="Times New Roman"/>
          <w:sz w:val="24"/>
          <w:vertAlign w:val="subscript"/>
        </w:rPr>
        <w:t>,</w:t>
      </w:r>
      <w:r w:rsidRPr="00403CEE">
        <w:rPr>
          <w:rFonts w:ascii="Times New Roman" w:hAnsi="Times New Roman"/>
          <w:sz w:val="24"/>
          <w:vertAlign w:val="subscript"/>
          <w:lang w:val="en-US"/>
        </w:rPr>
        <w:t>II</w:t>
      </w:r>
      <w:r w:rsidRPr="00403CEE">
        <w:rPr>
          <w:rFonts w:ascii="Times New Roman" w:hAnsi="Times New Roman"/>
          <w:sz w:val="24"/>
        </w:rPr>
        <w:t xml:space="preserve"> – количество предлагаемых транспортных средств, принадлежащих классам </w:t>
      </w:r>
      <w:r w:rsidRPr="00403CEE">
        <w:rPr>
          <w:rFonts w:ascii="Times New Roman" w:hAnsi="Times New Roman"/>
          <w:sz w:val="24"/>
          <w:lang w:val="en-US"/>
        </w:rPr>
        <w:t>A</w:t>
      </w:r>
      <w:r w:rsidRPr="00403CEE">
        <w:rPr>
          <w:rFonts w:ascii="Times New Roman" w:hAnsi="Times New Roman"/>
          <w:sz w:val="24"/>
        </w:rPr>
        <w:t xml:space="preserve">, </w:t>
      </w:r>
      <w:r w:rsidRPr="00403CEE">
        <w:rPr>
          <w:rFonts w:ascii="Times New Roman" w:hAnsi="Times New Roman"/>
          <w:sz w:val="24"/>
          <w:lang w:val="en-US"/>
        </w:rPr>
        <w:t>I</w:t>
      </w:r>
      <w:r w:rsidRPr="00403CEE">
        <w:rPr>
          <w:rFonts w:ascii="Times New Roman" w:hAnsi="Times New Roman"/>
          <w:sz w:val="24"/>
        </w:rPr>
        <w:t xml:space="preserve">, </w:t>
      </w:r>
      <w:r w:rsidRPr="00403CEE">
        <w:rPr>
          <w:rFonts w:ascii="Times New Roman" w:hAnsi="Times New Roman"/>
          <w:sz w:val="24"/>
          <w:lang w:val="en-US"/>
        </w:rPr>
        <w:t>II</w:t>
      </w:r>
      <w:r w:rsidRPr="00403CEE">
        <w:rPr>
          <w:rFonts w:ascii="Times New Roman" w:hAnsi="Times New Roman"/>
          <w:sz w:val="24"/>
        </w:rPr>
        <w:t>;</w:t>
      </w:r>
    </w:p>
    <w:p w:rsidR="002C5467" w:rsidRPr="00403CEE" w:rsidRDefault="002C5467" w:rsidP="002C5467">
      <w:pPr>
        <w:spacing w:line="360" w:lineRule="auto"/>
        <w:ind w:firstLine="709"/>
        <w:jc w:val="both"/>
        <w:rPr>
          <w:rFonts w:ascii="Times New Roman" w:hAnsi="Times New Roman"/>
          <w:sz w:val="24"/>
        </w:rPr>
      </w:pPr>
      <w:proofErr w:type="gramStart"/>
      <w:r w:rsidRPr="00403CEE">
        <w:rPr>
          <w:rFonts w:ascii="Times New Roman" w:hAnsi="Times New Roman"/>
          <w:sz w:val="24"/>
          <w:lang w:val="en-US"/>
        </w:rPr>
        <w:t>N</w:t>
      </w:r>
      <w:r w:rsidRPr="00403CEE">
        <w:rPr>
          <w:rFonts w:ascii="Times New Roman" w:hAnsi="Times New Roman"/>
          <w:sz w:val="24"/>
          <w:vertAlign w:val="subscript"/>
        </w:rPr>
        <w:t>З</w:t>
      </w:r>
      <w:r w:rsidRPr="00403CEE">
        <w:rPr>
          <w:rFonts w:ascii="Times New Roman" w:hAnsi="Times New Roman"/>
          <w:sz w:val="24"/>
        </w:rPr>
        <w:t xml:space="preserve"> – количество необходимых транспортных средств согласно конкурсной документации.</w:t>
      </w:r>
      <w:proofErr w:type="gramEnd"/>
    </w:p>
    <w:p w:rsidR="002C5467" w:rsidRPr="00403CEE" w:rsidRDefault="002C5467" w:rsidP="002C5467">
      <w:pPr>
        <w:tabs>
          <w:tab w:val="left" w:pos="993"/>
        </w:tabs>
        <w:spacing w:line="360" w:lineRule="auto"/>
        <w:ind w:firstLine="709"/>
        <w:jc w:val="both"/>
        <w:rPr>
          <w:rFonts w:ascii="Times New Roman" w:hAnsi="Times New Roman"/>
          <w:sz w:val="24"/>
        </w:rPr>
      </w:pPr>
      <w:r w:rsidRPr="00403CEE">
        <w:rPr>
          <w:rFonts w:ascii="Times New Roman" w:hAnsi="Times New Roman"/>
          <w:sz w:val="24"/>
        </w:rPr>
        <w:t xml:space="preserve">3.3. Подкритерий 3. Выделение в ТС,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мест для пассажиров с детьми и инвалидов (согласно ГОСТ </w:t>
      </w:r>
      <w:proofErr w:type="gramStart"/>
      <w:r w:rsidRPr="00403CEE">
        <w:rPr>
          <w:rFonts w:ascii="Times New Roman" w:hAnsi="Times New Roman"/>
          <w:sz w:val="24"/>
        </w:rPr>
        <w:t>Р</w:t>
      </w:r>
      <w:proofErr w:type="gramEnd"/>
      <w:r w:rsidRPr="00403CEE">
        <w:rPr>
          <w:rFonts w:ascii="Times New Roman" w:hAnsi="Times New Roman"/>
          <w:sz w:val="24"/>
        </w:rPr>
        <w:t xml:space="preserve"> 51090-97).</w:t>
      </w:r>
    </w:p>
    <w:p w:rsidR="002C5467" w:rsidRPr="00403CEE" w:rsidRDefault="002C5467" w:rsidP="002C5467">
      <w:pPr>
        <w:tabs>
          <w:tab w:val="left" w:pos="1077"/>
        </w:tabs>
        <w:spacing w:line="360" w:lineRule="auto"/>
        <w:ind w:firstLine="709"/>
        <w:jc w:val="both"/>
        <w:rPr>
          <w:rFonts w:ascii="Times New Roman" w:hAnsi="Times New Roman"/>
          <w:sz w:val="24"/>
        </w:rPr>
      </w:pPr>
      <w:r w:rsidRPr="00403CEE">
        <w:rPr>
          <w:rFonts w:ascii="Times New Roman" w:hAnsi="Times New Roman"/>
          <w:sz w:val="24"/>
        </w:rPr>
        <w:t>Балл по подкритерию 3 критерия 3 определяется из следующей таблицы: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812"/>
        <w:gridCol w:w="3118"/>
      </w:tblGrid>
      <w:tr w:rsidR="002C5467" w:rsidRPr="00403CEE" w:rsidTr="00FA7029">
        <w:tc>
          <w:tcPr>
            <w:tcW w:w="709"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w:t>
            </w:r>
          </w:p>
          <w:p w:rsidR="002C5467" w:rsidRPr="00403CEE" w:rsidRDefault="002C5467" w:rsidP="00FA7029">
            <w:pPr>
              <w:jc w:val="center"/>
              <w:rPr>
                <w:rFonts w:ascii="Times New Roman" w:hAnsi="Times New Roman"/>
                <w:sz w:val="24"/>
              </w:rPr>
            </w:pPr>
            <w:proofErr w:type="spellStart"/>
            <w:proofErr w:type="gramStart"/>
            <w:r w:rsidRPr="00403CEE">
              <w:rPr>
                <w:rFonts w:ascii="Times New Roman" w:hAnsi="Times New Roman"/>
                <w:sz w:val="24"/>
              </w:rPr>
              <w:t>п</w:t>
            </w:r>
            <w:proofErr w:type="spellEnd"/>
            <w:proofErr w:type="gramEnd"/>
            <w:r w:rsidRPr="00403CEE">
              <w:rPr>
                <w:rFonts w:ascii="Times New Roman" w:hAnsi="Times New Roman"/>
                <w:sz w:val="24"/>
              </w:rPr>
              <w:t>/</w:t>
            </w:r>
            <w:proofErr w:type="spellStart"/>
            <w:r w:rsidRPr="00403CEE">
              <w:rPr>
                <w:rFonts w:ascii="Times New Roman" w:hAnsi="Times New Roman"/>
                <w:sz w:val="24"/>
              </w:rPr>
              <w:t>п</w:t>
            </w:r>
            <w:proofErr w:type="spellEnd"/>
          </w:p>
        </w:tc>
        <w:tc>
          <w:tcPr>
            <w:tcW w:w="5812"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 xml:space="preserve">Доля предлагаемых транспортных средств с выделенными местами для пассажиров с детьми и инвалидов (согласно ГОСТ </w:t>
            </w:r>
            <w:proofErr w:type="gramStart"/>
            <w:r w:rsidRPr="00403CEE">
              <w:rPr>
                <w:rFonts w:ascii="Times New Roman" w:hAnsi="Times New Roman"/>
                <w:sz w:val="24"/>
              </w:rPr>
              <w:t>Р</w:t>
            </w:r>
            <w:proofErr w:type="gramEnd"/>
            <w:r w:rsidRPr="00403CEE">
              <w:rPr>
                <w:rFonts w:ascii="Times New Roman" w:hAnsi="Times New Roman"/>
                <w:sz w:val="24"/>
              </w:rPr>
              <w:t xml:space="preserve"> 51090-97)</w:t>
            </w:r>
          </w:p>
        </w:tc>
        <w:tc>
          <w:tcPr>
            <w:tcW w:w="3118" w:type="dxa"/>
            <w:tcBorders>
              <w:top w:val="single" w:sz="4" w:space="0" w:color="auto"/>
              <w:left w:val="single" w:sz="4" w:space="0" w:color="auto"/>
              <w:bottom w:val="single" w:sz="4" w:space="0" w:color="auto"/>
              <w:right w:val="single" w:sz="4" w:space="0" w:color="auto"/>
            </w:tcBorders>
            <w:vAlign w:val="center"/>
          </w:tcPr>
          <w:p w:rsidR="002C5467" w:rsidRPr="00403CEE" w:rsidRDefault="002C5467" w:rsidP="00FA7029">
            <w:pPr>
              <w:jc w:val="center"/>
              <w:rPr>
                <w:rFonts w:ascii="Times New Roman" w:hAnsi="Times New Roman"/>
                <w:sz w:val="24"/>
              </w:rPr>
            </w:pPr>
            <w:r w:rsidRPr="00403CEE">
              <w:rPr>
                <w:rFonts w:ascii="Times New Roman" w:hAnsi="Times New Roman"/>
                <w:sz w:val="24"/>
              </w:rPr>
              <w:t>Количество баллов</w:t>
            </w:r>
          </w:p>
        </w:tc>
      </w:tr>
      <w:tr w:rsidR="002C5467" w:rsidRPr="00403CEE" w:rsidTr="00FA7029">
        <w:tc>
          <w:tcPr>
            <w:tcW w:w="709"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1.</w:t>
            </w:r>
          </w:p>
        </w:tc>
        <w:tc>
          <w:tcPr>
            <w:tcW w:w="5812"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rPr>
                <w:rFonts w:ascii="Times New Roman" w:hAnsi="Times New Roman"/>
                <w:sz w:val="24"/>
              </w:rPr>
            </w:pPr>
            <w:r w:rsidRPr="00403CEE">
              <w:rPr>
                <w:rFonts w:ascii="Times New Roman" w:hAnsi="Times New Roman"/>
                <w:sz w:val="24"/>
              </w:rPr>
              <w:t>0</w:t>
            </w:r>
          </w:p>
        </w:tc>
        <w:tc>
          <w:tcPr>
            <w:tcW w:w="3118"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0</w:t>
            </w:r>
          </w:p>
        </w:tc>
      </w:tr>
      <w:tr w:rsidR="002C5467" w:rsidRPr="00403CEE" w:rsidTr="00FA7029">
        <w:tc>
          <w:tcPr>
            <w:tcW w:w="709"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2.</w:t>
            </w:r>
          </w:p>
        </w:tc>
        <w:tc>
          <w:tcPr>
            <w:tcW w:w="5812"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rPr>
                <w:rFonts w:ascii="Times New Roman" w:hAnsi="Times New Roman"/>
                <w:sz w:val="24"/>
              </w:rPr>
            </w:pPr>
            <w:r w:rsidRPr="00403CEE">
              <w:rPr>
                <w:rFonts w:ascii="Times New Roman" w:hAnsi="Times New Roman"/>
                <w:sz w:val="24"/>
              </w:rPr>
              <w:t>Свыше 0 до 50 % включительно</w:t>
            </w:r>
          </w:p>
        </w:tc>
        <w:tc>
          <w:tcPr>
            <w:tcW w:w="3118"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1</w:t>
            </w:r>
          </w:p>
        </w:tc>
      </w:tr>
      <w:tr w:rsidR="002C5467" w:rsidRPr="00403CEE" w:rsidTr="00FA7029">
        <w:tc>
          <w:tcPr>
            <w:tcW w:w="709"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3.</w:t>
            </w:r>
          </w:p>
        </w:tc>
        <w:tc>
          <w:tcPr>
            <w:tcW w:w="5812"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rPr>
                <w:rFonts w:ascii="Times New Roman" w:hAnsi="Times New Roman"/>
                <w:sz w:val="24"/>
              </w:rPr>
            </w:pPr>
            <w:r w:rsidRPr="00403CEE">
              <w:rPr>
                <w:rFonts w:ascii="Times New Roman" w:hAnsi="Times New Roman"/>
                <w:sz w:val="24"/>
              </w:rPr>
              <w:t>Свыше 50 % до 100 % включительно</w:t>
            </w:r>
          </w:p>
        </w:tc>
        <w:tc>
          <w:tcPr>
            <w:tcW w:w="3118"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2</w:t>
            </w:r>
          </w:p>
        </w:tc>
      </w:tr>
    </w:tbl>
    <w:p w:rsidR="002C5467" w:rsidRPr="00403CEE" w:rsidRDefault="002C5467" w:rsidP="002C5467">
      <w:pPr>
        <w:ind w:firstLine="709"/>
        <w:rPr>
          <w:rFonts w:ascii="Times New Roman" w:hAnsi="Times New Roman"/>
          <w:sz w:val="24"/>
        </w:rPr>
      </w:pPr>
    </w:p>
    <w:p w:rsidR="002C5467" w:rsidRPr="00403CEE" w:rsidRDefault="002C5467" w:rsidP="002C5467">
      <w:pPr>
        <w:spacing w:line="360" w:lineRule="auto"/>
        <w:ind w:firstLine="709"/>
        <w:jc w:val="both"/>
        <w:rPr>
          <w:rFonts w:ascii="Times New Roman" w:hAnsi="Times New Roman"/>
          <w:sz w:val="24"/>
        </w:rPr>
      </w:pPr>
      <w:r w:rsidRPr="00403CEE">
        <w:rPr>
          <w:rFonts w:ascii="Times New Roman" w:hAnsi="Times New Roman"/>
          <w:sz w:val="24"/>
        </w:rPr>
        <w:t xml:space="preserve">Доля предлагаемых транспортных средств с выделенными местами для пассажиров с детьми и инвалидов (согласно ГОСТ </w:t>
      </w:r>
      <w:proofErr w:type="gramStart"/>
      <w:r w:rsidRPr="00403CEE">
        <w:rPr>
          <w:rFonts w:ascii="Times New Roman" w:hAnsi="Times New Roman"/>
          <w:sz w:val="24"/>
        </w:rPr>
        <w:t>Р</w:t>
      </w:r>
      <w:proofErr w:type="gramEnd"/>
      <w:r w:rsidRPr="00403CEE">
        <w:rPr>
          <w:rFonts w:ascii="Times New Roman" w:hAnsi="Times New Roman"/>
          <w:sz w:val="24"/>
        </w:rPr>
        <w:t xml:space="preserve"> 51090-97) определяется по следующей формуле:</w:t>
      </w:r>
    </w:p>
    <w:p w:rsidR="002C5467" w:rsidRPr="00403CEE" w:rsidRDefault="002C5467" w:rsidP="002C5467">
      <w:pPr>
        <w:spacing w:line="360" w:lineRule="auto"/>
        <w:jc w:val="center"/>
        <w:rPr>
          <w:rFonts w:ascii="Times New Roman" w:hAnsi="Times New Roman"/>
          <w:sz w:val="24"/>
        </w:rPr>
      </w:pPr>
      <w:r w:rsidRPr="00403CEE">
        <w:rPr>
          <w:rFonts w:ascii="Times New Roman" w:hAnsi="Times New Roman"/>
          <w:position w:val="-32"/>
          <w:sz w:val="24"/>
        </w:rPr>
        <w:object w:dxaOrig="1219" w:dyaOrig="740">
          <v:shape id="_x0000_i1027" type="#_x0000_t75" style="width:69pt;height:42pt" o:ole="">
            <v:imagedata r:id="rId12" o:title=""/>
          </v:shape>
          <o:OLEObject Type="Embed" ProgID="Equation.3" ShapeID="_x0000_i1027" DrawAspect="Content" ObjectID="_1595934448" r:id="rId13"/>
        </w:object>
      </w:r>
      <w:r w:rsidRPr="00403CEE">
        <w:rPr>
          <w:rFonts w:ascii="Times New Roman" w:hAnsi="Times New Roman"/>
          <w:sz w:val="24"/>
        </w:rPr>
        <w:t xml:space="preserve">, </w:t>
      </w:r>
    </w:p>
    <w:p w:rsidR="002C5467" w:rsidRPr="00403CEE" w:rsidRDefault="002C5467" w:rsidP="002C5467">
      <w:pPr>
        <w:spacing w:line="360" w:lineRule="auto"/>
        <w:ind w:firstLine="709"/>
        <w:jc w:val="both"/>
        <w:rPr>
          <w:rFonts w:ascii="Times New Roman" w:hAnsi="Times New Roman"/>
          <w:sz w:val="24"/>
        </w:rPr>
      </w:pPr>
      <w:r w:rsidRPr="00403CEE">
        <w:rPr>
          <w:rFonts w:ascii="Times New Roman" w:hAnsi="Times New Roman"/>
          <w:sz w:val="24"/>
        </w:rPr>
        <w:t xml:space="preserve">где </w:t>
      </w:r>
      <w:r w:rsidRPr="00403CEE">
        <w:rPr>
          <w:rFonts w:ascii="Times New Roman" w:hAnsi="Times New Roman"/>
          <w:sz w:val="24"/>
          <w:lang w:val="en-US"/>
        </w:rPr>
        <w:t>N</w:t>
      </w:r>
      <w:r w:rsidRPr="00403CEE">
        <w:rPr>
          <w:rFonts w:ascii="Times New Roman" w:hAnsi="Times New Roman"/>
          <w:sz w:val="24"/>
          <w:vertAlign w:val="subscript"/>
        </w:rPr>
        <w:t>М</w:t>
      </w:r>
      <w:r w:rsidRPr="00403CEE">
        <w:rPr>
          <w:rFonts w:ascii="Times New Roman" w:hAnsi="Times New Roman"/>
          <w:sz w:val="24"/>
        </w:rPr>
        <w:t xml:space="preserve"> – количество предлагаемых транспортных средств с выделенными местами для пассажиров с детьми и инвалидов (согласно ГОСТ </w:t>
      </w:r>
      <w:proofErr w:type="gramStart"/>
      <w:r w:rsidRPr="00403CEE">
        <w:rPr>
          <w:rFonts w:ascii="Times New Roman" w:hAnsi="Times New Roman"/>
          <w:sz w:val="24"/>
        </w:rPr>
        <w:t>Р</w:t>
      </w:r>
      <w:proofErr w:type="gramEnd"/>
      <w:r w:rsidRPr="00403CEE">
        <w:rPr>
          <w:rFonts w:ascii="Times New Roman" w:hAnsi="Times New Roman"/>
          <w:sz w:val="24"/>
        </w:rPr>
        <w:t xml:space="preserve"> 51090-97);</w:t>
      </w:r>
    </w:p>
    <w:p w:rsidR="002C5467" w:rsidRPr="00403CEE" w:rsidRDefault="002C5467" w:rsidP="002C5467">
      <w:pPr>
        <w:spacing w:line="360" w:lineRule="auto"/>
        <w:ind w:firstLine="709"/>
        <w:jc w:val="both"/>
        <w:rPr>
          <w:rFonts w:ascii="Times New Roman" w:hAnsi="Times New Roman"/>
          <w:sz w:val="24"/>
        </w:rPr>
      </w:pPr>
      <w:proofErr w:type="gramStart"/>
      <w:r w:rsidRPr="00403CEE">
        <w:rPr>
          <w:rFonts w:ascii="Times New Roman" w:hAnsi="Times New Roman"/>
          <w:sz w:val="24"/>
          <w:lang w:val="en-US"/>
        </w:rPr>
        <w:lastRenderedPageBreak/>
        <w:t>N</w:t>
      </w:r>
      <w:r w:rsidRPr="00403CEE">
        <w:rPr>
          <w:rFonts w:ascii="Times New Roman" w:hAnsi="Times New Roman"/>
          <w:sz w:val="24"/>
          <w:vertAlign w:val="subscript"/>
        </w:rPr>
        <w:t>З</w:t>
      </w:r>
      <w:r w:rsidRPr="00403CEE">
        <w:rPr>
          <w:rFonts w:ascii="Times New Roman" w:hAnsi="Times New Roman"/>
          <w:sz w:val="24"/>
        </w:rPr>
        <w:t xml:space="preserve"> – количество необходимых транспортных средств согласно конкурсной документации.</w:t>
      </w:r>
      <w:proofErr w:type="gramEnd"/>
    </w:p>
    <w:p w:rsidR="002C5467" w:rsidRPr="00403CEE" w:rsidRDefault="002C5467" w:rsidP="002C5467">
      <w:pPr>
        <w:tabs>
          <w:tab w:val="left" w:pos="1134"/>
        </w:tabs>
        <w:spacing w:line="360" w:lineRule="auto"/>
        <w:ind w:firstLine="709"/>
        <w:jc w:val="both"/>
        <w:rPr>
          <w:rFonts w:ascii="Times New Roman" w:hAnsi="Times New Roman"/>
          <w:sz w:val="24"/>
        </w:rPr>
      </w:pPr>
      <w:r w:rsidRPr="00403CEE">
        <w:rPr>
          <w:rFonts w:ascii="Times New Roman" w:hAnsi="Times New Roman"/>
          <w:sz w:val="24"/>
        </w:rPr>
        <w:t>3.4. Подкритерий 4. Наличие в ТС,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пандусов (рамп или устройств для подъема (опускания) инвалида в кресле-коляске в (</w:t>
      </w:r>
      <w:proofErr w:type="gramStart"/>
      <w:r w:rsidRPr="00403CEE">
        <w:rPr>
          <w:rFonts w:ascii="Times New Roman" w:hAnsi="Times New Roman"/>
          <w:sz w:val="24"/>
        </w:rPr>
        <w:t>из</w:t>
      </w:r>
      <w:proofErr w:type="gramEnd"/>
      <w:r w:rsidRPr="00403CEE">
        <w:rPr>
          <w:rFonts w:ascii="Times New Roman" w:hAnsi="Times New Roman"/>
          <w:sz w:val="24"/>
        </w:rPr>
        <w:t>) автобус (а) согласно ГОСТ 50844-95).</w:t>
      </w:r>
    </w:p>
    <w:p w:rsidR="002C5467" w:rsidRPr="00403CEE" w:rsidRDefault="002C5467" w:rsidP="002C5467">
      <w:pPr>
        <w:tabs>
          <w:tab w:val="left" w:pos="1077"/>
        </w:tabs>
        <w:spacing w:line="360" w:lineRule="auto"/>
        <w:ind w:firstLine="709"/>
        <w:jc w:val="both"/>
        <w:rPr>
          <w:rFonts w:ascii="Times New Roman" w:hAnsi="Times New Roman"/>
          <w:sz w:val="24"/>
        </w:rPr>
      </w:pPr>
      <w:r w:rsidRPr="00403CEE">
        <w:rPr>
          <w:rFonts w:ascii="Times New Roman" w:hAnsi="Times New Roman"/>
          <w:sz w:val="24"/>
        </w:rPr>
        <w:t>Балл по подкритерию 4 критерия 3 определяется из следующей таблицы: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812"/>
        <w:gridCol w:w="3118"/>
      </w:tblGrid>
      <w:tr w:rsidR="002C5467" w:rsidRPr="00403CEE" w:rsidTr="00FA7029">
        <w:tc>
          <w:tcPr>
            <w:tcW w:w="709"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w:t>
            </w:r>
          </w:p>
          <w:p w:rsidR="002C5467" w:rsidRPr="00403CEE" w:rsidRDefault="002C5467" w:rsidP="00FA7029">
            <w:pPr>
              <w:jc w:val="center"/>
              <w:rPr>
                <w:rFonts w:ascii="Times New Roman" w:hAnsi="Times New Roman"/>
                <w:sz w:val="24"/>
              </w:rPr>
            </w:pPr>
            <w:proofErr w:type="spellStart"/>
            <w:proofErr w:type="gramStart"/>
            <w:r w:rsidRPr="00403CEE">
              <w:rPr>
                <w:rFonts w:ascii="Times New Roman" w:hAnsi="Times New Roman"/>
                <w:sz w:val="24"/>
              </w:rPr>
              <w:t>п</w:t>
            </w:r>
            <w:proofErr w:type="spellEnd"/>
            <w:proofErr w:type="gramEnd"/>
            <w:r w:rsidRPr="00403CEE">
              <w:rPr>
                <w:rFonts w:ascii="Times New Roman" w:hAnsi="Times New Roman"/>
                <w:sz w:val="24"/>
              </w:rPr>
              <w:t>/</w:t>
            </w:r>
            <w:proofErr w:type="spellStart"/>
            <w:r w:rsidRPr="00403CEE">
              <w:rPr>
                <w:rFonts w:ascii="Times New Roman" w:hAnsi="Times New Roman"/>
                <w:sz w:val="24"/>
              </w:rPr>
              <w:t>п</w:t>
            </w:r>
            <w:proofErr w:type="spellEnd"/>
          </w:p>
        </w:tc>
        <w:tc>
          <w:tcPr>
            <w:tcW w:w="5812"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Доля предлагаемых транспортных средств, оборудованных пандусами (рампами или устройствами для подъема (опускания) инвалида в кресле-коляске в (</w:t>
            </w:r>
            <w:proofErr w:type="gramStart"/>
            <w:r w:rsidRPr="00403CEE">
              <w:rPr>
                <w:rFonts w:ascii="Times New Roman" w:hAnsi="Times New Roman"/>
                <w:sz w:val="24"/>
              </w:rPr>
              <w:t>из</w:t>
            </w:r>
            <w:proofErr w:type="gramEnd"/>
            <w:r w:rsidRPr="00403CEE">
              <w:rPr>
                <w:rFonts w:ascii="Times New Roman" w:hAnsi="Times New Roman"/>
                <w:sz w:val="24"/>
              </w:rPr>
              <w:t>) автобус (а) согласно    ГОСТ 50844-95)</w:t>
            </w:r>
          </w:p>
        </w:tc>
        <w:tc>
          <w:tcPr>
            <w:tcW w:w="3118" w:type="dxa"/>
            <w:tcBorders>
              <w:top w:val="single" w:sz="4" w:space="0" w:color="auto"/>
              <w:left w:val="single" w:sz="4" w:space="0" w:color="auto"/>
              <w:bottom w:val="single" w:sz="4" w:space="0" w:color="auto"/>
              <w:right w:val="single" w:sz="4" w:space="0" w:color="auto"/>
            </w:tcBorders>
            <w:vAlign w:val="center"/>
          </w:tcPr>
          <w:p w:rsidR="002C5467" w:rsidRPr="00403CEE" w:rsidRDefault="002C5467" w:rsidP="00FA7029">
            <w:pPr>
              <w:jc w:val="center"/>
              <w:rPr>
                <w:rFonts w:ascii="Times New Roman" w:hAnsi="Times New Roman"/>
                <w:sz w:val="24"/>
              </w:rPr>
            </w:pPr>
            <w:r w:rsidRPr="00403CEE">
              <w:rPr>
                <w:rFonts w:ascii="Times New Roman" w:hAnsi="Times New Roman"/>
                <w:sz w:val="24"/>
              </w:rPr>
              <w:t>Количество баллов</w:t>
            </w:r>
          </w:p>
        </w:tc>
      </w:tr>
      <w:tr w:rsidR="002C5467" w:rsidRPr="00403CEE" w:rsidTr="00FA7029">
        <w:tc>
          <w:tcPr>
            <w:tcW w:w="709"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1.</w:t>
            </w:r>
          </w:p>
        </w:tc>
        <w:tc>
          <w:tcPr>
            <w:tcW w:w="5812"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rPr>
                <w:rFonts w:ascii="Times New Roman" w:hAnsi="Times New Roman"/>
                <w:sz w:val="24"/>
              </w:rPr>
            </w:pPr>
            <w:r w:rsidRPr="00403CEE">
              <w:rPr>
                <w:rFonts w:ascii="Times New Roman" w:hAnsi="Times New Roman"/>
                <w:sz w:val="24"/>
              </w:rPr>
              <w:t>0</w:t>
            </w:r>
          </w:p>
        </w:tc>
        <w:tc>
          <w:tcPr>
            <w:tcW w:w="3118"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0</w:t>
            </w:r>
          </w:p>
        </w:tc>
      </w:tr>
      <w:tr w:rsidR="002C5467" w:rsidRPr="00403CEE" w:rsidTr="00FA7029">
        <w:tc>
          <w:tcPr>
            <w:tcW w:w="709"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2.</w:t>
            </w:r>
          </w:p>
        </w:tc>
        <w:tc>
          <w:tcPr>
            <w:tcW w:w="5812"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rPr>
                <w:rFonts w:ascii="Times New Roman" w:hAnsi="Times New Roman"/>
                <w:sz w:val="24"/>
              </w:rPr>
            </w:pPr>
            <w:r w:rsidRPr="00403CEE">
              <w:rPr>
                <w:rFonts w:ascii="Times New Roman" w:hAnsi="Times New Roman"/>
                <w:sz w:val="24"/>
              </w:rPr>
              <w:t>Свыше 0 до 50 % включительно</w:t>
            </w:r>
          </w:p>
        </w:tc>
        <w:tc>
          <w:tcPr>
            <w:tcW w:w="3118"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1</w:t>
            </w:r>
          </w:p>
        </w:tc>
      </w:tr>
      <w:tr w:rsidR="002C5467" w:rsidRPr="00403CEE" w:rsidTr="00FA7029">
        <w:tc>
          <w:tcPr>
            <w:tcW w:w="709"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3.</w:t>
            </w:r>
          </w:p>
        </w:tc>
        <w:tc>
          <w:tcPr>
            <w:tcW w:w="5812"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rPr>
                <w:rFonts w:ascii="Times New Roman" w:hAnsi="Times New Roman"/>
                <w:sz w:val="24"/>
              </w:rPr>
            </w:pPr>
            <w:r w:rsidRPr="00403CEE">
              <w:rPr>
                <w:rFonts w:ascii="Times New Roman" w:hAnsi="Times New Roman"/>
                <w:sz w:val="24"/>
              </w:rPr>
              <w:t>Свыше 50 % до 100 % включительно</w:t>
            </w:r>
          </w:p>
        </w:tc>
        <w:tc>
          <w:tcPr>
            <w:tcW w:w="3118"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2</w:t>
            </w:r>
          </w:p>
        </w:tc>
      </w:tr>
    </w:tbl>
    <w:p w:rsidR="002C5467" w:rsidRPr="00403CEE" w:rsidRDefault="002C5467" w:rsidP="002C5467">
      <w:pPr>
        <w:spacing w:line="360" w:lineRule="auto"/>
        <w:ind w:firstLine="709"/>
        <w:jc w:val="both"/>
        <w:rPr>
          <w:rFonts w:ascii="Times New Roman" w:hAnsi="Times New Roman"/>
          <w:sz w:val="24"/>
        </w:rPr>
      </w:pPr>
      <w:r w:rsidRPr="00403CEE">
        <w:rPr>
          <w:rFonts w:ascii="Times New Roman" w:hAnsi="Times New Roman"/>
          <w:sz w:val="24"/>
        </w:rPr>
        <w:t>Доля предлагаемых транспортных средств, оборудованных пандусами (рампами или устройствами для подъема (опускания) инвалида в кресле-коляске в (</w:t>
      </w:r>
      <w:proofErr w:type="gramStart"/>
      <w:r w:rsidRPr="00403CEE">
        <w:rPr>
          <w:rFonts w:ascii="Times New Roman" w:hAnsi="Times New Roman"/>
          <w:sz w:val="24"/>
        </w:rPr>
        <w:t>из</w:t>
      </w:r>
      <w:proofErr w:type="gramEnd"/>
      <w:r w:rsidRPr="00403CEE">
        <w:rPr>
          <w:rFonts w:ascii="Times New Roman" w:hAnsi="Times New Roman"/>
          <w:sz w:val="24"/>
        </w:rPr>
        <w:t>) автобус (а) согласно ГОСТ 50844-95), определяется по следующей формуле:</w:t>
      </w:r>
    </w:p>
    <w:p w:rsidR="002C5467" w:rsidRPr="00403CEE" w:rsidRDefault="002C5467" w:rsidP="002C5467">
      <w:pPr>
        <w:spacing w:line="360" w:lineRule="auto"/>
        <w:jc w:val="center"/>
        <w:rPr>
          <w:rFonts w:ascii="Times New Roman" w:hAnsi="Times New Roman"/>
          <w:sz w:val="24"/>
        </w:rPr>
      </w:pPr>
      <w:r w:rsidRPr="00403CEE">
        <w:rPr>
          <w:rFonts w:ascii="Times New Roman" w:hAnsi="Times New Roman"/>
          <w:position w:val="-32"/>
          <w:sz w:val="24"/>
        </w:rPr>
        <w:object w:dxaOrig="1200" w:dyaOrig="740">
          <v:shape id="_x0000_i1028" type="#_x0000_t75" style="width:70.5pt;height:43.5pt" o:ole="">
            <v:imagedata r:id="rId14" o:title=""/>
          </v:shape>
          <o:OLEObject Type="Embed" ProgID="Equation.3" ShapeID="_x0000_i1028" DrawAspect="Content" ObjectID="_1595934449" r:id="rId15"/>
        </w:object>
      </w:r>
      <w:r w:rsidRPr="00403CEE">
        <w:rPr>
          <w:rFonts w:ascii="Times New Roman" w:hAnsi="Times New Roman"/>
          <w:sz w:val="24"/>
        </w:rPr>
        <w:t xml:space="preserve">, </w:t>
      </w:r>
    </w:p>
    <w:p w:rsidR="002C5467" w:rsidRPr="00403CEE" w:rsidRDefault="002C5467" w:rsidP="002C5467">
      <w:pPr>
        <w:spacing w:line="360" w:lineRule="auto"/>
        <w:ind w:firstLine="709"/>
        <w:jc w:val="both"/>
        <w:rPr>
          <w:rFonts w:ascii="Times New Roman" w:hAnsi="Times New Roman"/>
          <w:sz w:val="24"/>
        </w:rPr>
      </w:pPr>
      <w:r w:rsidRPr="00403CEE">
        <w:rPr>
          <w:rFonts w:ascii="Times New Roman" w:hAnsi="Times New Roman"/>
          <w:sz w:val="24"/>
        </w:rPr>
        <w:t xml:space="preserve">где </w:t>
      </w:r>
      <w:r w:rsidRPr="00403CEE">
        <w:rPr>
          <w:rFonts w:ascii="Times New Roman" w:hAnsi="Times New Roman"/>
          <w:sz w:val="24"/>
          <w:lang w:val="en-US"/>
        </w:rPr>
        <w:t>N</w:t>
      </w:r>
      <w:r w:rsidRPr="00403CEE">
        <w:rPr>
          <w:rFonts w:ascii="Times New Roman" w:hAnsi="Times New Roman"/>
          <w:sz w:val="24"/>
          <w:vertAlign w:val="subscript"/>
        </w:rPr>
        <w:t>П</w:t>
      </w:r>
      <w:r w:rsidRPr="00403CEE">
        <w:rPr>
          <w:rFonts w:ascii="Times New Roman" w:hAnsi="Times New Roman"/>
          <w:sz w:val="24"/>
        </w:rPr>
        <w:t xml:space="preserve"> – количество предлагаемых транспортных средств, оборудованных пандусами (рампами или устройствами для подъема (опускания) инвалида в кресле-коляске в (</w:t>
      </w:r>
      <w:proofErr w:type="gramStart"/>
      <w:r w:rsidRPr="00403CEE">
        <w:rPr>
          <w:rFonts w:ascii="Times New Roman" w:hAnsi="Times New Roman"/>
          <w:sz w:val="24"/>
        </w:rPr>
        <w:t>из</w:t>
      </w:r>
      <w:proofErr w:type="gramEnd"/>
      <w:r w:rsidRPr="00403CEE">
        <w:rPr>
          <w:rFonts w:ascii="Times New Roman" w:hAnsi="Times New Roman"/>
          <w:sz w:val="24"/>
        </w:rPr>
        <w:t>) автобус (а) согласно ГОСТ 50844-95);</w:t>
      </w:r>
    </w:p>
    <w:p w:rsidR="002C5467" w:rsidRPr="00403CEE" w:rsidRDefault="002C5467" w:rsidP="002C5467">
      <w:pPr>
        <w:spacing w:line="360" w:lineRule="auto"/>
        <w:ind w:firstLine="709"/>
        <w:jc w:val="both"/>
        <w:rPr>
          <w:rFonts w:ascii="Times New Roman" w:hAnsi="Times New Roman"/>
          <w:sz w:val="24"/>
        </w:rPr>
      </w:pPr>
      <w:proofErr w:type="gramStart"/>
      <w:r w:rsidRPr="00403CEE">
        <w:rPr>
          <w:rFonts w:ascii="Times New Roman" w:hAnsi="Times New Roman"/>
          <w:sz w:val="24"/>
          <w:lang w:val="en-US"/>
        </w:rPr>
        <w:t>N</w:t>
      </w:r>
      <w:r w:rsidRPr="00403CEE">
        <w:rPr>
          <w:rFonts w:ascii="Times New Roman" w:hAnsi="Times New Roman"/>
          <w:sz w:val="24"/>
          <w:vertAlign w:val="subscript"/>
        </w:rPr>
        <w:t>З</w:t>
      </w:r>
      <w:r w:rsidRPr="00403CEE">
        <w:rPr>
          <w:rFonts w:ascii="Times New Roman" w:hAnsi="Times New Roman"/>
          <w:sz w:val="24"/>
        </w:rPr>
        <w:t xml:space="preserve"> – количество необходимых транспортных средств согласно конкурсной документации.</w:t>
      </w:r>
      <w:proofErr w:type="gramEnd"/>
    </w:p>
    <w:p w:rsidR="002C5467" w:rsidRPr="00403CEE" w:rsidRDefault="002C5467" w:rsidP="002C5467">
      <w:pPr>
        <w:tabs>
          <w:tab w:val="left" w:pos="993"/>
        </w:tabs>
        <w:spacing w:line="360" w:lineRule="auto"/>
        <w:ind w:firstLine="709"/>
        <w:jc w:val="both"/>
        <w:rPr>
          <w:rFonts w:ascii="Times New Roman" w:hAnsi="Times New Roman"/>
          <w:sz w:val="24"/>
        </w:rPr>
      </w:pPr>
      <w:r w:rsidRPr="00403CEE">
        <w:rPr>
          <w:rFonts w:ascii="Times New Roman" w:hAnsi="Times New Roman"/>
          <w:sz w:val="24"/>
        </w:rPr>
        <w:t xml:space="preserve">3.5. Подкритерий 5. Наличие </w:t>
      </w:r>
      <w:proofErr w:type="gramStart"/>
      <w:r w:rsidRPr="00403CEE">
        <w:rPr>
          <w:rFonts w:ascii="Times New Roman" w:hAnsi="Times New Roman"/>
          <w:sz w:val="24"/>
        </w:rPr>
        <w:t>в</w:t>
      </w:r>
      <w:proofErr w:type="gramEnd"/>
      <w:r w:rsidRPr="00403CEE">
        <w:rPr>
          <w:rFonts w:ascii="Times New Roman" w:hAnsi="Times New Roman"/>
          <w:sz w:val="24"/>
        </w:rPr>
        <w:t xml:space="preserve"> ТС, </w:t>
      </w:r>
      <w:proofErr w:type="gramStart"/>
      <w:r w:rsidRPr="00403CEE">
        <w:rPr>
          <w:rFonts w:ascii="Times New Roman" w:hAnsi="Times New Roman"/>
          <w:sz w:val="24"/>
        </w:rPr>
        <w:t>предлагаемых</w:t>
      </w:r>
      <w:proofErr w:type="gramEnd"/>
      <w:r w:rsidRPr="00403CEE">
        <w:rPr>
          <w:rFonts w:ascii="Times New Roman" w:hAnsi="Times New Roman"/>
          <w:sz w:val="24"/>
        </w:rPr>
        <w:t xml:space="preserve"> юридическим лицом, индивидуальным предпринимателем или участниками договора простого товарищества для осуществления регулярных перевозок, кнопок вызова водителя (согласно ГОСТ 50844-95).</w:t>
      </w:r>
    </w:p>
    <w:p w:rsidR="002C5467" w:rsidRPr="00403CEE" w:rsidRDefault="002C5467" w:rsidP="002C5467">
      <w:pPr>
        <w:tabs>
          <w:tab w:val="left" w:pos="1077"/>
        </w:tabs>
        <w:spacing w:line="360" w:lineRule="auto"/>
        <w:ind w:firstLine="709"/>
        <w:jc w:val="both"/>
        <w:rPr>
          <w:rFonts w:ascii="Times New Roman" w:hAnsi="Times New Roman"/>
          <w:sz w:val="24"/>
        </w:rPr>
      </w:pPr>
      <w:r w:rsidRPr="00403CEE">
        <w:rPr>
          <w:rFonts w:ascii="Times New Roman" w:hAnsi="Times New Roman"/>
          <w:sz w:val="24"/>
        </w:rPr>
        <w:t>Балл по подкритерию 5 критерия 3 определяется из следующей таблицы: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387"/>
        <w:gridCol w:w="3543"/>
      </w:tblGrid>
      <w:tr w:rsidR="002C5467" w:rsidRPr="00403CEE" w:rsidTr="00FA7029">
        <w:tc>
          <w:tcPr>
            <w:tcW w:w="709"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w:t>
            </w:r>
          </w:p>
          <w:p w:rsidR="002C5467" w:rsidRPr="00403CEE" w:rsidRDefault="002C5467" w:rsidP="00FA7029">
            <w:pPr>
              <w:jc w:val="center"/>
              <w:rPr>
                <w:rFonts w:ascii="Times New Roman" w:hAnsi="Times New Roman"/>
                <w:sz w:val="24"/>
              </w:rPr>
            </w:pPr>
            <w:proofErr w:type="spellStart"/>
            <w:proofErr w:type="gramStart"/>
            <w:r w:rsidRPr="00403CEE">
              <w:rPr>
                <w:rFonts w:ascii="Times New Roman" w:hAnsi="Times New Roman"/>
                <w:sz w:val="24"/>
              </w:rPr>
              <w:t>п</w:t>
            </w:r>
            <w:proofErr w:type="spellEnd"/>
            <w:proofErr w:type="gramEnd"/>
            <w:r w:rsidRPr="00403CEE">
              <w:rPr>
                <w:rFonts w:ascii="Times New Roman" w:hAnsi="Times New Roman"/>
                <w:sz w:val="24"/>
              </w:rPr>
              <w:t>/</w:t>
            </w:r>
            <w:proofErr w:type="spellStart"/>
            <w:r w:rsidRPr="00403CEE">
              <w:rPr>
                <w:rFonts w:ascii="Times New Roman" w:hAnsi="Times New Roman"/>
                <w:sz w:val="24"/>
              </w:rPr>
              <w:t>п</w:t>
            </w:r>
            <w:proofErr w:type="spellEnd"/>
          </w:p>
        </w:tc>
        <w:tc>
          <w:tcPr>
            <w:tcW w:w="5387"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Доля предлагаемых транспортных средств, оборудованных кнопками вызова водителя (согласно ГОСТ 50844-95)</w:t>
            </w:r>
          </w:p>
        </w:tc>
        <w:tc>
          <w:tcPr>
            <w:tcW w:w="3543" w:type="dxa"/>
            <w:tcBorders>
              <w:top w:val="single" w:sz="4" w:space="0" w:color="auto"/>
              <w:left w:val="single" w:sz="4" w:space="0" w:color="auto"/>
              <w:bottom w:val="single" w:sz="4" w:space="0" w:color="auto"/>
              <w:right w:val="single" w:sz="4" w:space="0" w:color="auto"/>
            </w:tcBorders>
            <w:vAlign w:val="center"/>
          </w:tcPr>
          <w:p w:rsidR="002C5467" w:rsidRPr="00403CEE" w:rsidRDefault="002C5467" w:rsidP="00FA7029">
            <w:pPr>
              <w:jc w:val="center"/>
              <w:rPr>
                <w:rFonts w:ascii="Times New Roman" w:hAnsi="Times New Roman"/>
                <w:sz w:val="24"/>
              </w:rPr>
            </w:pPr>
            <w:r w:rsidRPr="00403CEE">
              <w:rPr>
                <w:rFonts w:ascii="Times New Roman" w:hAnsi="Times New Roman"/>
                <w:sz w:val="24"/>
              </w:rPr>
              <w:t>Количество баллов</w:t>
            </w:r>
          </w:p>
        </w:tc>
      </w:tr>
      <w:tr w:rsidR="002C5467" w:rsidRPr="00403CEE" w:rsidTr="00FA7029">
        <w:tc>
          <w:tcPr>
            <w:tcW w:w="709"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1.</w:t>
            </w:r>
          </w:p>
        </w:tc>
        <w:tc>
          <w:tcPr>
            <w:tcW w:w="5387"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rPr>
                <w:rFonts w:ascii="Times New Roman" w:hAnsi="Times New Roman"/>
                <w:sz w:val="24"/>
              </w:rPr>
            </w:pPr>
            <w:r w:rsidRPr="00403CEE">
              <w:rPr>
                <w:rFonts w:ascii="Times New Roman" w:hAnsi="Times New Roman"/>
                <w:sz w:val="24"/>
              </w:rPr>
              <w:t>0</w:t>
            </w:r>
          </w:p>
        </w:tc>
        <w:tc>
          <w:tcPr>
            <w:tcW w:w="3543"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0</w:t>
            </w:r>
          </w:p>
        </w:tc>
      </w:tr>
      <w:tr w:rsidR="002C5467" w:rsidRPr="00403CEE" w:rsidTr="00FA7029">
        <w:tc>
          <w:tcPr>
            <w:tcW w:w="709"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lastRenderedPageBreak/>
              <w:t>2.</w:t>
            </w:r>
          </w:p>
        </w:tc>
        <w:tc>
          <w:tcPr>
            <w:tcW w:w="5387"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rPr>
                <w:rFonts w:ascii="Times New Roman" w:hAnsi="Times New Roman"/>
                <w:sz w:val="24"/>
              </w:rPr>
            </w:pPr>
            <w:r w:rsidRPr="00403CEE">
              <w:rPr>
                <w:rFonts w:ascii="Times New Roman" w:hAnsi="Times New Roman"/>
                <w:sz w:val="24"/>
              </w:rPr>
              <w:t>Свыше 0 до 50 % включительно</w:t>
            </w:r>
          </w:p>
        </w:tc>
        <w:tc>
          <w:tcPr>
            <w:tcW w:w="3543"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1</w:t>
            </w:r>
          </w:p>
        </w:tc>
      </w:tr>
      <w:tr w:rsidR="002C5467" w:rsidRPr="00403CEE" w:rsidTr="00FA7029">
        <w:tc>
          <w:tcPr>
            <w:tcW w:w="709"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3.</w:t>
            </w:r>
          </w:p>
        </w:tc>
        <w:tc>
          <w:tcPr>
            <w:tcW w:w="5387"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rPr>
                <w:rFonts w:ascii="Times New Roman" w:hAnsi="Times New Roman"/>
                <w:sz w:val="24"/>
              </w:rPr>
            </w:pPr>
            <w:r w:rsidRPr="00403CEE">
              <w:rPr>
                <w:rFonts w:ascii="Times New Roman" w:hAnsi="Times New Roman"/>
                <w:sz w:val="24"/>
              </w:rPr>
              <w:t>Свыше 50 % до 100 % включительно</w:t>
            </w:r>
          </w:p>
        </w:tc>
        <w:tc>
          <w:tcPr>
            <w:tcW w:w="3543"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2</w:t>
            </w:r>
          </w:p>
        </w:tc>
      </w:tr>
    </w:tbl>
    <w:p w:rsidR="002C5467" w:rsidRPr="00403CEE" w:rsidRDefault="002C5467" w:rsidP="002C5467">
      <w:pPr>
        <w:spacing w:line="360" w:lineRule="auto"/>
        <w:ind w:firstLine="709"/>
        <w:jc w:val="both"/>
        <w:rPr>
          <w:rFonts w:ascii="Times New Roman" w:hAnsi="Times New Roman"/>
          <w:sz w:val="24"/>
        </w:rPr>
      </w:pPr>
      <w:r w:rsidRPr="00403CEE">
        <w:rPr>
          <w:rFonts w:ascii="Times New Roman" w:hAnsi="Times New Roman"/>
          <w:sz w:val="24"/>
        </w:rPr>
        <w:t>Доля предлагаемых транспортных средств, оборудованных кнопками вызова водителя (согласно ГОСТ 50844-95), определяется по следующей формуле:</w:t>
      </w:r>
    </w:p>
    <w:p w:rsidR="002C5467" w:rsidRPr="00403CEE" w:rsidRDefault="002C5467" w:rsidP="002C5467">
      <w:pPr>
        <w:spacing w:line="360" w:lineRule="auto"/>
        <w:jc w:val="center"/>
        <w:rPr>
          <w:rFonts w:ascii="Times New Roman" w:hAnsi="Times New Roman"/>
          <w:sz w:val="24"/>
        </w:rPr>
      </w:pPr>
      <w:r w:rsidRPr="00403CEE">
        <w:rPr>
          <w:rFonts w:ascii="Times New Roman" w:hAnsi="Times New Roman"/>
          <w:position w:val="-32"/>
          <w:sz w:val="24"/>
        </w:rPr>
        <w:object w:dxaOrig="1180" w:dyaOrig="740">
          <v:shape id="_x0000_i1029" type="#_x0000_t75" style="width:63pt;height:40.5pt" o:ole="">
            <v:imagedata r:id="rId16" o:title=""/>
          </v:shape>
          <o:OLEObject Type="Embed" ProgID="Equation.3" ShapeID="_x0000_i1029" DrawAspect="Content" ObjectID="_1595934450" r:id="rId17"/>
        </w:object>
      </w:r>
      <w:r w:rsidRPr="00403CEE">
        <w:rPr>
          <w:rFonts w:ascii="Times New Roman" w:hAnsi="Times New Roman"/>
          <w:sz w:val="24"/>
        </w:rPr>
        <w:t xml:space="preserve">, </w:t>
      </w:r>
    </w:p>
    <w:p w:rsidR="002C5467" w:rsidRPr="00403CEE" w:rsidRDefault="002C5467" w:rsidP="002C5467">
      <w:pPr>
        <w:spacing w:line="360" w:lineRule="auto"/>
        <w:ind w:firstLine="709"/>
        <w:jc w:val="both"/>
        <w:rPr>
          <w:rFonts w:ascii="Times New Roman" w:hAnsi="Times New Roman"/>
          <w:sz w:val="24"/>
        </w:rPr>
      </w:pPr>
      <w:r w:rsidRPr="00403CEE">
        <w:rPr>
          <w:rFonts w:ascii="Times New Roman" w:hAnsi="Times New Roman"/>
          <w:sz w:val="24"/>
        </w:rPr>
        <w:t xml:space="preserve">где </w:t>
      </w:r>
      <w:proofErr w:type="gramStart"/>
      <w:r w:rsidRPr="00403CEE">
        <w:rPr>
          <w:rFonts w:ascii="Times New Roman" w:hAnsi="Times New Roman"/>
          <w:sz w:val="24"/>
          <w:lang w:val="en-US"/>
        </w:rPr>
        <w:t>N</w:t>
      </w:r>
      <w:proofErr w:type="gramEnd"/>
      <w:r w:rsidRPr="00403CEE">
        <w:rPr>
          <w:rFonts w:ascii="Times New Roman" w:hAnsi="Times New Roman"/>
          <w:sz w:val="24"/>
          <w:vertAlign w:val="subscript"/>
        </w:rPr>
        <w:t>К</w:t>
      </w:r>
      <w:r w:rsidRPr="00403CEE">
        <w:rPr>
          <w:rFonts w:ascii="Times New Roman" w:hAnsi="Times New Roman"/>
          <w:sz w:val="24"/>
        </w:rPr>
        <w:t xml:space="preserve"> – количество предлагаемых транспортных средств, оборудованных кнопками вызова водителя (согласно ГОСТ 50844-95);</w:t>
      </w:r>
    </w:p>
    <w:p w:rsidR="002C5467" w:rsidRPr="00403CEE" w:rsidRDefault="002C5467" w:rsidP="002C5467">
      <w:pPr>
        <w:spacing w:line="360" w:lineRule="auto"/>
        <w:ind w:firstLine="709"/>
        <w:jc w:val="both"/>
        <w:rPr>
          <w:rFonts w:ascii="Times New Roman" w:hAnsi="Times New Roman"/>
          <w:sz w:val="24"/>
        </w:rPr>
      </w:pPr>
      <w:proofErr w:type="gramStart"/>
      <w:r w:rsidRPr="00403CEE">
        <w:rPr>
          <w:rFonts w:ascii="Times New Roman" w:hAnsi="Times New Roman"/>
          <w:sz w:val="24"/>
          <w:lang w:val="en-US"/>
        </w:rPr>
        <w:t>N</w:t>
      </w:r>
      <w:r w:rsidRPr="00403CEE">
        <w:rPr>
          <w:rFonts w:ascii="Times New Roman" w:hAnsi="Times New Roman"/>
          <w:sz w:val="24"/>
          <w:vertAlign w:val="subscript"/>
        </w:rPr>
        <w:t>З</w:t>
      </w:r>
      <w:r w:rsidRPr="00403CEE">
        <w:rPr>
          <w:rFonts w:ascii="Times New Roman" w:hAnsi="Times New Roman"/>
          <w:sz w:val="24"/>
        </w:rPr>
        <w:t xml:space="preserve"> – количество необходимых транспортных средств согласно конкурсной документации.</w:t>
      </w:r>
      <w:proofErr w:type="gramEnd"/>
    </w:p>
    <w:p w:rsidR="002C5467" w:rsidRPr="002C5467" w:rsidRDefault="002C5467" w:rsidP="002C5467">
      <w:pPr>
        <w:tabs>
          <w:tab w:val="left" w:pos="1134"/>
        </w:tabs>
        <w:spacing w:line="360" w:lineRule="auto"/>
        <w:ind w:firstLine="709"/>
        <w:jc w:val="both"/>
        <w:rPr>
          <w:rFonts w:ascii="Times New Roman" w:hAnsi="Times New Roman"/>
          <w:sz w:val="24"/>
        </w:rPr>
      </w:pPr>
      <w:r w:rsidRPr="00403CEE">
        <w:rPr>
          <w:rFonts w:ascii="Times New Roman" w:hAnsi="Times New Roman"/>
          <w:sz w:val="24"/>
        </w:rPr>
        <w:t xml:space="preserve">3.6. Подкритерий 6. Наличие среди ТС,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proofErr w:type="spellStart"/>
      <w:r w:rsidRPr="00403CEE">
        <w:rPr>
          <w:rFonts w:ascii="Times New Roman" w:hAnsi="Times New Roman"/>
          <w:sz w:val="24"/>
        </w:rPr>
        <w:t>низкопольных</w:t>
      </w:r>
      <w:proofErr w:type="spellEnd"/>
      <w:r w:rsidRPr="00403CEE">
        <w:rPr>
          <w:rFonts w:ascii="Times New Roman" w:hAnsi="Times New Roman"/>
          <w:sz w:val="24"/>
        </w:rPr>
        <w:t xml:space="preserve"> и </w:t>
      </w:r>
      <w:proofErr w:type="spellStart"/>
      <w:r w:rsidRPr="00403CEE">
        <w:rPr>
          <w:rFonts w:ascii="Times New Roman" w:hAnsi="Times New Roman"/>
          <w:sz w:val="24"/>
        </w:rPr>
        <w:t>полунизкопольных</w:t>
      </w:r>
      <w:proofErr w:type="spellEnd"/>
      <w:r w:rsidRPr="00403CEE">
        <w:rPr>
          <w:rFonts w:ascii="Times New Roman" w:hAnsi="Times New Roman"/>
          <w:sz w:val="24"/>
        </w:rPr>
        <w:t xml:space="preserve"> транспортных средств (согласно ГОСТ </w:t>
      </w:r>
      <w:proofErr w:type="gramStart"/>
      <w:r w:rsidRPr="00403CEE">
        <w:rPr>
          <w:rFonts w:ascii="Times New Roman" w:hAnsi="Times New Roman"/>
          <w:sz w:val="24"/>
        </w:rPr>
        <w:t>Р</w:t>
      </w:r>
      <w:proofErr w:type="gramEnd"/>
      <w:r w:rsidRPr="00403CEE">
        <w:rPr>
          <w:rFonts w:ascii="Times New Roman" w:hAnsi="Times New Roman"/>
          <w:sz w:val="24"/>
        </w:rPr>
        <w:t xml:space="preserve"> 51090-97).</w:t>
      </w:r>
    </w:p>
    <w:p w:rsidR="002C5467" w:rsidRPr="00403CEE" w:rsidRDefault="002C5467" w:rsidP="002C5467">
      <w:pPr>
        <w:tabs>
          <w:tab w:val="left" w:pos="1077"/>
        </w:tabs>
        <w:spacing w:line="360" w:lineRule="auto"/>
        <w:ind w:firstLine="709"/>
        <w:jc w:val="both"/>
        <w:rPr>
          <w:rFonts w:ascii="Times New Roman" w:hAnsi="Times New Roman"/>
          <w:sz w:val="24"/>
        </w:rPr>
      </w:pPr>
      <w:r w:rsidRPr="00403CEE">
        <w:rPr>
          <w:rFonts w:ascii="Times New Roman" w:hAnsi="Times New Roman"/>
          <w:sz w:val="24"/>
        </w:rPr>
        <w:t>Балл по подкритерию 6 критерия 3 определяется из следующей таблицы: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387"/>
        <w:gridCol w:w="3543"/>
      </w:tblGrid>
      <w:tr w:rsidR="002C5467" w:rsidRPr="00403CEE" w:rsidTr="00FA7029">
        <w:tc>
          <w:tcPr>
            <w:tcW w:w="709"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w:t>
            </w:r>
          </w:p>
          <w:p w:rsidR="002C5467" w:rsidRPr="00403CEE" w:rsidRDefault="002C5467" w:rsidP="00FA7029">
            <w:pPr>
              <w:jc w:val="center"/>
              <w:rPr>
                <w:rFonts w:ascii="Times New Roman" w:hAnsi="Times New Roman"/>
                <w:sz w:val="24"/>
              </w:rPr>
            </w:pPr>
            <w:proofErr w:type="spellStart"/>
            <w:proofErr w:type="gramStart"/>
            <w:r w:rsidRPr="00403CEE">
              <w:rPr>
                <w:rFonts w:ascii="Times New Roman" w:hAnsi="Times New Roman"/>
                <w:sz w:val="24"/>
              </w:rPr>
              <w:t>п</w:t>
            </w:r>
            <w:proofErr w:type="spellEnd"/>
            <w:proofErr w:type="gramEnd"/>
            <w:r w:rsidRPr="00403CEE">
              <w:rPr>
                <w:rFonts w:ascii="Times New Roman" w:hAnsi="Times New Roman"/>
                <w:sz w:val="24"/>
              </w:rPr>
              <w:t>/</w:t>
            </w:r>
            <w:proofErr w:type="spellStart"/>
            <w:r w:rsidRPr="00403CEE">
              <w:rPr>
                <w:rFonts w:ascii="Times New Roman" w:hAnsi="Times New Roman"/>
                <w:sz w:val="24"/>
              </w:rPr>
              <w:t>п</w:t>
            </w:r>
            <w:proofErr w:type="spellEnd"/>
          </w:p>
        </w:tc>
        <w:tc>
          <w:tcPr>
            <w:tcW w:w="5387"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 xml:space="preserve">Доля предлагаемых </w:t>
            </w:r>
            <w:proofErr w:type="spellStart"/>
            <w:r w:rsidRPr="00403CEE">
              <w:rPr>
                <w:rFonts w:ascii="Times New Roman" w:hAnsi="Times New Roman"/>
                <w:sz w:val="24"/>
              </w:rPr>
              <w:t>низкопольных</w:t>
            </w:r>
            <w:proofErr w:type="spellEnd"/>
            <w:r w:rsidRPr="00403CEE">
              <w:rPr>
                <w:rFonts w:ascii="Times New Roman" w:hAnsi="Times New Roman"/>
                <w:sz w:val="24"/>
              </w:rPr>
              <w:t xml:space="preserve"> и </w:t>
            </w:r>
            <w:proofErr w:type="spellStart"/>
            <w:r w:rsidRPr="00403CEE">
              <w:rPr>
                <w:rFonts w:ascii="Times New Roman" w:hAnsi="Times New Roman"/>
                <w:sz w:val="24"/>
              </w:rPr>
              <w:t>полунизкопольных</w:t>
            </w:r>
            <w:proofErr w:type="spellEnd"/>
            <w:r w:rsidRPr="00403CEE">
              <w:rPr>
                <w:rFonts w:ascii="Times New Roman" w:hAnsi="Times New Roman"/>
                <w:sz w:val="24"/>
              </w:rPr>
              <w:t xml:space="preserve"> (согласно ГОСТ                          </w:t>
            </w:r>
            <w:proofErr w:type="gramStart"/>
            <w:r w:rsidRPr="00403CEE">
              <w:rPr>
                <w:rFonts w:ascii="Times New Roman" w:hAnsi="Times New Roman"/>
                <w:sz w:val="24"/>
              </w:rPr>
              <w:t>Р</w:t>
            </w:r>
            <w:proofErr w:type="gramEnd"/>
            <w:r w:rsidRPr="00403CEE">
              <w:rPr>
                <w:rFonts w:ascii="Times New Roman" w:hAnsi="Times New Roman"/>
                <w:sz w:val="24"/>
              </w:rPr>
              <w:t xml:space="preserve"> 51090-97) транспортных средств</w:t>
            </w:r>
          </w:p>
        </w:tc>
        <w:tc>
          <w:tcPr>
            <w:tcW w:w="3543" w:type="dxa"/>
            <w:tcBorders>
              <w:top w:val="single" w:sz="4" w:space="0" w:color="auto"/>
              <w:left w:val="single" w:sz="4" w:space="0" w:color="auto"/>
              <w:bottom w:val="single" w:sz="4" w:space="0" w:color="auto"/>
              <w:right w:val="single" w:sz="4" w:space="0" w:color="auto"/>
            </w:tcBorders>
            <w:vAlign w:val="center"/>
          </w:tcPr>
          <w:p w:rsidR="002C5467" w:rsidRPr="00403CEE" w:rsidRDefault="002C5467" w:rsidP="00FA7029">
            <w:pPr>
              <w:jc w:val="center"/>
              <w:rPr>
                <w:rFonts w:ascii="Times New Roman" w:hAnsi="Times New Roman"/>
                <w:sz w:val="24"/>
              </w:rPr>
            </w:pPr>
            <w:r w:rsidRPr="00403CEE">
              <w:rPr>
                <w:rFonts w:ascii="Times New Roman" w:hAnsi="Times New Roman"/>
                <w:sz w:val="24"/>
              </w:rPr>
              <w:t>Количество баллов</w:t>
            </w:r>
          </w:p>
        </w:tc>
      </w:tr>
      <w:tr w:rsidR="002C5467" w:rsidRPr="00403CEE" w:rsidTr="00FA7029">
        <w:tc>
          <w:tcPr>
            <w:tcW w:w="709"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1.</w:t>
            </w:r>
          </w:p>
        </w:tc>
        <w:tc>
          <w:tcPr>
            <w:tcW w:w="5387"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rPr>
                <w:rFonts w:ascii="Times New Roman" w:hAnsi="Times New Roman"/>
                <w:sz w:val="24"/>
              </w:rPr>
            </w:pPr>
            <w:r w:rsidRPr="00403CEE">
              <w:rPr>
                <w:rFonts w:ascii="Times New Roman" w:hAnsi="Times New Roman"/>
                <w:sz w:val="24"/>
              </w:rPr>
              <w:t>0</w:t>
            </w:r>
          </w:p>
        </w:tc>
        <w:tc>
          <w:tcPr>
            <w:tcW w:w="3543"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0</w:t>
            </w:r>
          </w:p>
        </w:tc>
      </w:tr>
      <w:tr w:rsidR="002C5467" w:rsidRPr="00403CEE" w:rsidTr="00FA7029">
        <w:tc>
          <w:tcPr>
            <w:tcW w:w="709"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2.</w:t>
            </w:r>
          </w:p>
        </w:tc>
        <w:tc>
          <w:tcPr>
            <w:tcW w:w="5387"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rPr>
                <w:rFonts w:ascii="Times New Roman" w:hAnsi="Times New Roman"/>
                <w:sz w:val="24"/>
              </w:rPr>
            </w:pPr>
            <w:r w:rsidRPr="00403CEE">
              <w:rPr>
                <w:rFonts w:ascii="Times New Roman" w:hAnsi="Times New Roman"/>
                <w:sz w:val="24"/>
              </w:rPr>
              <w:t>Свыше 0 до 20 % включительно</w:t>
            </w:r>
          </w:p>
        </w:tc>
        <w:tc>
          <w:tcPr>
            <w:tcW w:w="3543"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1</w:t>
            </w:r>
          </w:p>
        </w:tc>
      </w:tr>
      <w:tr w:rsidR="002C5467" w:rsidRPr="00403CEE" w:rsidTr="00FA7029">
        <w:tc>
          <w:tcPr>
            <w:tcW w:w="709"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3.</w:t>
            </w:r>
          </w:p>
        </w:tc>
        <w:tc>
          <w:tcPr>
            <w:tcW w:w="5387"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rPr>
                <w:rFonts w:ascii="Times New Roman" w:hAnsi="Times New Roman"/>
                <w:sz w:val="24"/>
              </w:rPr>
            </w:pPr>
            <w:r w:rsidRPr="00403CEE">
              <w:rPr>
                <w:rFonts w:ascii="Times New Roman" w:hAnsi="Times New Roman"/>
                <w:sz w:val="24"/>
              </w:rPr>
              <w:t>Свыше 20 % до 40 % включительно</w:t>
            </w:r>
          </w:p>
        </w:tc>
        <w:tc>
          <w:tcPr>
            <w:tcW w:w="3543"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2</w:t>
            </w:r>
          </w:p>
        </w:tc>
      </w:tr>
      <w:tr w:rsidR="002C5467" w:rsidRPr="00403CEE" w:rsidTr="00FA7029">
        <w:tc>
          <w:tcPr>
            <w:tcW w:w="709"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4.</w:t>
            </w:r>
          </w:p>
        </w:tc>
        <w:tc>
          <w:tcPr>
            <w:tcW w:w="5387"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rPr>
                <w:rFonts w:ascii="Times New Roman" w:hAnsi="Times New Roman"/>
                <w:sz w:val="24"/>
              </w:rPr>
            </w:pPr>
            <w:r w:rsidRPr="00403CEE">
              <w:rPr>
                <w:rFonts w:ascii="Times New Roman" w:hAnsi="Times New Roman"/>
                <w:sz w:val="24"/>
              </w:rPr>
              <w:t>Свыше 40 % до 60 % включительно</w:t>
            </w:r>
          </w:p>
        </w:tc>
        <w:tc>
          <w:tcPr>
            <w:tcW w:w="3543"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3</w:t>
            </w:r>
          </w:p>
        </w:tc>
      </w:tr>
      <w:tr w:rsidR="002C5467" w:rsidRPr="00403CEE" w:rsidTr="00FA7029">
        <w:tc>
          <w:tcPr>
            <w:tcW w:w="709"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5.</w:t>
            </w:r>
          </w:p>
        </w:tc>
        <w:tc>
          <w:tcPr>
            <w:tcW w:w="5387"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rPr>
                <w:rFonts w:ascii="Times New Roman" w:hAnsi="Times New Roman"/>
                <w:sz w:val="24"/>
              </w:rPr>
            </w:pPr>
            <w:r w:rsidRPr="00403CEE">
              <w:rPr>
                <w:rFonts w:ascii="Times New Roman" w:hAnsi="Times New Roman"/>
                <w:sz w:val="24"/>
              </w:rPr>
              <w:t>Свыше 60 % до 80 % включительно</w:t>
            </w:r>
          </w:p>
        </w:tc>
        <w:tc>
          <w:tcPr>
            <w:tcW w:w="3543"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4</w:t>
            </w:r>
          </w:p>
        </w:tc>
      </w:tr>
      <w:tr w:rsidR="002C5467" w:rsidRPr="00403CEE" w:rsidTr="00FA7029">
        <w:tc>
          <w:tcPr>
            <w:tcW w:w="709"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6.</w:t>
            </w:r>
          </w:p>
        </w:tc>
        <w:tc>
          <w:tcPr>
            <w:tcW w:w="5387"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rPr>
                <w:rFonts w:ascii="Times New Roman" w:hAnsi="Times New Roman"/>
                <w:sz w:val="24"/>
              </w:rPr>
            </w:pPr>
            <w:r w:rsidRPr="00403CEE">
              <w:rPr>
                <w:rFonts w:ascii="Times New Roman" w:hAnsi="Times New Roman"/>
                <w:sz w:val="24"/>
              </w:rPr>
              <w:t>Свыше 80 % до 100 % включительно</w:t>
            </w:r>
          </w:p>
        </w:tc>
        <w:tc>
          <w:tcPr>
            <w:tcW w:w="3543"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5</w:t>
            </w:r>
          </w:p>
        </w:tc>
      </w:tr>
    </w:tbl>
    <w:p w:rsidR="002C5467" w:rsidRPr="00403CEE" w:rsidRDefault="002C5467" w:rsidP="002C5467">
      <w:pPr>
        <w:spacing w:line="360" w:lineRule="auto"/>
        <w:ind w:firstLine="709"/>
        <w:jc w:val="both"/>
        <w:rPr>
          <w:rFonts w:ascii="Times New Roman" w:hAnsi="Times New Roman"/>
          <w:sz w:val="24"/>
        </w:rPr>
      </w:pPr>
      <w:r w:rsidRPr="00403CEE">
        <w:rPr>
          <w:rFonts w:ascii="Times New Roman" w:hAnsi="Times New Roman"/>
          <w:sz w:val="24"/>
        </w:rPr>
        <w:t xml:space="preserve">Доля предлагаемых </w:t>
      </w:r>
      <w:proofErr w:type="spellStart"/>
      <w:r w:rsidRPr="00403CEE">
        <w:rPr>
          <w:rFonts w:ascii="Times New Roman" w:hAnsi="Times New Roman"/>
          <w:sz w:val="24"/>
        </w:rPr>
        <w:t>низкопольных</w:t>
      </w:r>
      <w:proofErr w:type="spellEnd"/>
      <w:r w:rsidRPr="00403CEE">
        <w:rPr>
          <w:rFonts w:ascii="Times New Roman" w:hAnsi="Times New Roman"/>
          <w:sz w:val="24"/>
        </w:rPr>
        <w:t xml:space="preserve"> и </w:t>
      </w:r>
      <w:proofErr w:type="spellStart"/>
      <w:r w:rsidRPr="00403CEE">
        <w:rPr>
          <w:rFonts w:ascii="Times New Roman" w:hAnsi="Times New Roman"/>
          <w:sz w:val="24"/>
        </w:rPr>
        <w:t>полунизкопольных</w:t>
      </w:r>
      <w:proofErr w:type="spellEnd"/>
      <w:r w:rsidRPr="00403CEE">
        <w:rPr>
          <w:rFonts w:ascii="Times New Roman" w:hAnsi="Times New Roman"/>
          <w:sz w:val="24"/>
        </w:rPr>
        <w:t xml:space="preserve"> (согласно                        ГОСТ </w:t>
      </w:r>
      <w:proofErr w:type="gramStart"/>
      <w:r w:rsidRPr="00403CEE">
        <w:rPr>
          <w:rFonts w:ascii="Times New Roman" w:hAnsi="Times New Roman"/>
          <w:sz w:val="24"/>
        </w:rPr>
        <w:t>Р</w:t>
      </w:r>
      <w:proofErr w:type="gramEnd"/>
      <w:r w:rsidRPr="00403CEE">
        <w:rPr>
          <w:rFonts w:ascii="Times New Roman" w:hAnsi="Times New Roman"/>
          <w:sz w:val="24"/>
        </w:rPr>
        <w:t xml:space="preserve"> 51090-97) транспортных средств определяется по следующей формуле:</w:t>
      </w:r>
    </w:p>
    <w:p w:rsidR="002C5467" w:rsidRPr="00403CEE" w:rsidRDefault="002C5467" w:rsidP="002C5467">
      <w:pPr>
        <w:spacing w:line="360" w:lineRule="auto"/>
        <w:jc w:val="center"/>
        <w:rPr>
          <w:rFonts w:ascii="Times New Roman" w:hAnsi="Times New Roman"/>
          <w:sz w:val="24"/>
        </w:rPr>
      </w:pPr>
      <w:r w:rsidRPr="00403CEE">
        <w:rPr>
          <w:rFonts w:ascii="Times New Roman" w:hAnsi="Times New Roman"/>
          <w:position w:val="-32"/>
          <w:sz w:val="24"/>
        </w:rPr>
        <w:object w:dxaOrig="1200" w:dyaOrig="740">
          <v:shape id="_x0000_i1030" type="#_x0000_t75" style="width:68.25pt;height:42.75pt" o:ole="">
            <v:imagedata r:id="rId18" o:title=""/>
          </v:shape>
          <o:OLEObject Type="Embed" ProgID="Equation.3" ShapeID="_x0000_i1030" DrawAspect="Content" ObjectID="_1595934451" r:id="rId19"/>
        </w:object>
      </w:r>
      <w:r w:rsidRPr="00403CEE">
        <w:rPr>
          <w:rFonts w:ascii="Times New Roman" w:hAnsi="Times New Roman"/>
          <w:sz w:val="24"/>
        </w:rPr>
        <w:t xml:space="preserve">, </w:t>
      </w:r>
    </w:p>
    <w:p w:rsidR="002C5467" w:rsidRPr="00403CEE" w:rsidRDefault="002C5467" w:rsidP="002C5467">
      <w:pPr>
        <w:spacing w:line="360" w:lineRule="auto"/>
        <w:ind w:firstLine="709"/>
        <w:jc w:val="both"/>
        <w:rPr>
          <w:rFonts w:ascii="Times New Roman" w:hAnsi="Times New Roman"/>
          <w:sz w:val="24"/>
        </w:rPr>
      </w:pPr>
      <w:r w:rsidRPr="00403CEE">
        <w:rPr>
          <w:rFonts w:ascii="Times New Roman" w:hAnsi="Times New Roman"/>
          <w:sz w:val="24"/>
        </w:rPr>
        <w:t xml:space="preserve">где </w:t>
      </w:r>
      <w:r w:rsidRPr="00403CEE">
        <w:rPr>
          <w:rFonts w:ascii="Times New Roman" w:hAnsi="Times New Roman"/>
          <w:sz w:val="24"/>
          <w:lang w:val="en-US"/>
        </w:rPr>
        <w:t>N</w:t>
      </w:r>
      <w:r w:rsidRPr="00403CEE">
        <w:rPr>
          <w:rFonts w:ascii="Times New Roman" w:hAnsi="Times New Roman"/>
          <w:sz w:val="24"/>
          <w:vertAlign w:val="subscript"/>
        </w:rPr>
        <w:t>Н</w:t>
      </w:r>
      <w:r w:rsidRPr="00403CEE">
        <w:rPr>
          <w:rFonts w:ascii="Times New Roman" w:hAnsi="Times New Roman"/>
          <w:sz w:val="24"/>
        </w:rPr>
        <w:t xml:space="preserve"> – количество предлагаемых </w:t>
      </w:r>
      <w:proofErr w:type="spellStart"/>
      <w:r w:rsidRPr="00403CEE">
        <w:rPr>
          <w:rFonts w:ascii="Times New Roman" w:hAnsi="Times New Roman"/>
          <w:sz w:val="24"/>
        </w:rPr>
        <w:t>низкопольных</w:t>
      </w:r>
      <w:proofErr w:type="spellEnd"/>
      <w:r w:rsidRPr="00403CEE">
        <w:rPr>
          <w:rFonts w:ascii="Times New Roman" w:hAnsi="Times New Roman"/>
          <w:sz w:val="24"/>
        </w:rPr>
        <w:t xml:space="preserve"> и </w:t>
      </w:r>
      <w:proofErr w:type="spellStart"/>
      <w:r w:rsidRPr="00403CEE">
        <w:rPr>
          <w:rFonts w:ascii="Times New Roman" w:hAnsi="Times New Roman"/>
          <w:sz w:val="24"/>
        </w:rPr>
        <w:t>полунизкопольных</w:t>
      </w:r>
      <w:proofErr w:type="spellEnd"/>
      <w:r w:rsidRPr="00403CEE">
        <w:rPr>
          <w:rFonts w:ascii="Times New Roman" w:hAnsi="Times New Roman"/>
          <w:sz w:val="24"/>
        </w:rPr>
        <w:t xml:space="preserve"> (согласно ГОСТ </w:t>
      </w:r>
      <w:proofErr w:type="gramStart"/>
      <w:r w:rsidRPr="00403CEE">
        <w:rPr>
          <w:rFonts w:ascii="Times New Roman" w:hAnsi="Times New Roman"/>
          <w:sz w:val="24"/>
        </w:rPr>
        <w:t>Р</w:t>
      </w:r>
      <w:proofErr w:type="gramEnd"/>
      <w:r w:rsidRPr="00403CEE">
        <w:rPr>
          <w:rFonts w:ascii="Times New Roman" w:hAnsi="Times New Roman"/>
          <w:sz w:val="24"/>
        </w:rPr>
        <w:t xml:space="preserve"> 51090-97) транспортных средств;</w:t>
      </w:r>
    </w:p>
    <w:p w:rsidR="002C5467" w:rsidRPr="00403CEE" w:rsidRDefault="002C5467" w:rsidP="002C5467">
      <w:pPr>
        <w:spacing w:line="360" w:lineRule="auto"/>
        <w:ind w:firstLine="709"/>
        <w:jc w:val="both"/>
        <w:rPr>
          <w:rFonts w:ascii="Times New Roman" w:hAnsi="Times New Roman"/>
          <w:sz w:val="24"/>
        </w:rPr>
      </w:pPr>
      <w:proofErr w:type="gramStart"/>
      <w:r w:rsidRPr="00403CEE">
        <w:rPr>
          <w:rFonts w:ascii="Times New Roman" w:hAnsi="Times New Roman"/>
          <w:sz w:val="24"/>
          <w:lang w:val="en-US"/>
        </w:rPr>
        <w:t>N</w:t>
      </w:r>
      <w:r w:rsidRPr="00403CEE">
        <w:rPr>
          <w:rFonts w:ascii="Times New Roman" w:hAnsi="Times New Roman"/>
          <w:sz w:val="24"/>
          <w:vertAlign w:val="subscript"/>
        </w:rPr>
        <w:t>З</w:t>
      </w:r>
      <w:r w:rsidRPr="00403CEE">
        <w:rPr>
          <w:rFonts w:ascii="Times New Roman" w:hAnsi="Times New Roman"/>
          <w:sz w:val="24"/>
        </w:rPr>
        <w:t xml:space="preserve"> – количество необходимых транспортных средств согласно конкурсной документации.</w:t>
      </w:r>
      <w:proofErr w:type="gramEnd"/>
    </w:p>
    <w:p w:rsidR="002C5467" w:rsidRPr="002C5467" w:rsidRDefault="002C5467" w:rsidP="002C5467">
      <w:pPr>
        <w:pStyle w:val="ConsPlusNormal"/>
        <w:spacing w:line="360" w:lineRule="auto"/>
        <w:ind w:firstLine="567"/>
        <w:jc w:val="both"/>
        <w:outlineLvl w:val="0"/>
        <w:rPr>
          <w:rFonts w:ascii="Times New Roman" w:hAnsi="Times New Roman"/>
          <w:sz w:val="24"/>
          <w:szCs w:val="24"/>
        </w:rPr>
      </w:pPr>
      <w:r w:rsidRPr="00403CEE">
        <w:rPr>
          <w:rFonts w:ascii="Times New Roman" w:hAnsi="Times New Roman"/>
          <w:sz w:val="24"/>
          <w:szCs w:val="24"/>
        </w:rPr>
        <w:lastRenderedPageBreak/>
        <w:t>3.7. Подкритерий 7. Наличие среди ТС,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транспортных средств, использующих природный газ в качестве моторного топлива.</w:t>
      </w:r>
    </w:p>
    <w:p w:rsidR="002C5467" w:rsidRPr="00403CEE" w:rsidRDefault="002C5467" w:rsidP="002C5467">
      <w:pPr>
        <w:spacing w:line="360" w:lineRule="auto"/>
        <w:ind w:firstLine="567"/>
        <w:rPr>
          <w:rFonts w:ascii="Times New Roman" w:hAnsi="Times New Roman"/>
          <w:sz w:val="24"/>
        </w:rPr>
      </w:pPr>
      <w:r w:rsidRPr="00403CEE">
        <w:rPr>
          <w:rFonts w:ascii="Times New Roman" w:hAnsi="Times New Roman"/>
          <w:sz w:val="24"/>
        </w:rPr>
        <w:t>Балл по подкритерию 7 критерия 3 определяется из следующей таблицы: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370"/>
        <w:gridCol w:w="3560"/>
      </w:tblGrid>
      <w:tr w:rsidR="002C5467" w:rsidRPr="00403CEE" w:rsidTr="00FA7029">
        <w:tc>
          <w:tcPr>
            <w:tcW w:w="709" w:type="dxa"/>
            <w:shd w:val="clear" w:color="auto" w:fill="auto"/>
            <w:vAlign w:val="center"/>
          </w:tcPr>
          <w:p w:rsidR="002C5467" w:rsidRPr="00403CEE" w:rsidRDefault="002C5467" w:rsidP="00FA7029">
            <w:pPr>
              <w:jc w:val="center"/>
              <w:rPr>
                <w:rFonts w:ascii="Times New Roman" w:hAnsi="Times New Roman"/>
                <w:sz w:val="24"/>
              </w:rPr>
            </w:pPr>
            <w:r w:rsidRPr="00403CEE">
              <w:rPr>
                <w:rFonts w:ascii="Times New Roman" w:hAnsi="Times New Roman"/>
                <w:sz w:val="24"/>
              </w:rPr>
              <w:t>№</w:t>
            </w:r>
          </w:p>
          <w:p w:rsidR="002C5467" w:rsidRPr="00403CEE" w:rsidRDefault="002C5467" w:rsidP="00FA7029">
            <w:pPr>
              <w:jc w:val="center"/>
              <w:rPr>
                <w:rFonts w:ascii="Times New Roman" w:hAnsi="Times New Roman"/>
                <w:sz w:val="24"/>
              </w:rPr>
            </w:pPr>
            <w:proofErr w:type="spellStart"/>
            <w:proofErr w:type="gramStart"/>
            <w:r w:rsidRPr="00403CEE">
              <w:rPr>
                <w:rFonts w:ascii="Times New Roman" w:hAnsi="Times New Roman"/>
                <w:sz w:val="24"/>
              </w:rPr>
              <w:t>п</w:t>
            </w:r>
            <w:proofErr w:type="spellEnd"/>
            <w:proofErr w:type="gramEnd"/>
            <w:r w:rsidRPr="00403CEE">
              <w:rPr>
                <w:rFonts w:ascii="Times New Roman" w:hAnsi="Times New Roman"/>
                <w:sz w:val="24"/>
              </w:rPr>
              <w:t>/</w:t>
            </w:r>
            <w:proofErr w:type="spellStart"/>
            <w:r w:rsidRPr="00403CEE">
              <w:rPr>
                <w:rFonts w:ascii="Times New Roman" w:hAnsi="Times New Roman"/>
                <w:sz w:val="24"/>
              </w:rPr>
              <w:t>п</w:t>
            </w:r>
            <w:proofErr w:type="spellEnd"/>
          </w:p>
        </w:tc>
        <w:tc>
          <w:tcPr>
            <w:tcW w:w="5370" w:type="dxa"/>
            <w:tcBorders>
              <w:top w:val="single" w:sz="4" w:space="0" w:color="auto"/>
              <w:left w:val="single" w:sz="4" w:space="0" w:color="auto"/>
              <w:bottom w:val="single" w:sz="4" w:space="0" w:color="auto"/>
              <w:right w:val="single" w:sz="4" w:space="0" w:color="auto"/>
            </w:tcBorders>
            <w:vAlign w:val="center"/>
          </w:tcPr>
          <w:p w:rsidR="002C5467" w:rsidRPr="00403CEE" w:rsidRDefault="002C5467" w:rsidP="00FA7029">
            <w:pPr>
              <w:jc w:val="center"/>
              <w:rPr>
                <w:rFonts w:ascii="Times New Roman" w:hAnsi="Times New Roman"/>
                <w:sz w:val="24"/>
              </w:rPr>
            </w:pPr>
            <w:r w:rsidRPr="00403CEE">
              <w:rPr>
                <w:rFonts w:ascii="Times New Roman" w:hAnsi="Times New Roman"/>
                <w:sz w:val="24"/>
              </w:rPr>
              <w:t>Доля предлагаемых транспортных средств, использующих природный газ в качестве моторного топлива</w:t>
            </w:r>
          </w:p>
        </w:tc>
        <w:tc>
          <w:tcPr>
            <w:tcW w:w="3560" w:type="dxa"/>
            <w:tcBorders>
              <w:top w:val="single" w:sz="4" w:space="0" w:color="auto"/>
              <w:left w:val="single" w:sz="4" w:space="0" w:color="auto"/>
              <w:bottom w:val="single" w:sz="4" w:space="0" w:color="auto"/>
              <w:right w:val="single" w:sz="4" w:space="0" w:color="auto"/>
            </w:tcBorders>
            <w:vAlign w:val="center"/>
          </w:tcPr>
          <w:p w:rsidR="002C5467" w:rsidRPr="00403CEE" w:rsidRDefault="002C5467" w:rsidP="00FA7029">
            <w:pPr>
              <w:jc w:val="center"/>
              <w:rPr>
                <w:rFonts w:ascii="Times New Roman" w:hAnsi="Times New Roman"/>
                <w:sz w:val="24"/>
              </w:rPr>
            </w:pPr>
            <w:r w:rsidRPr="00403CEE">
              <w:rPr>
                <w:rFonts w:ascii="Times New Roman" w:hAnsi="Times New Roman"/>
                <w:sz w:val="24"/>
              </w:rPr>
              <w:t>Количество баллов</w:t>
            </w:r>
          </w:p>
        </w:tc>
      </w:tr>
      <w:tr w:rsidR="002C5467" w:rsidRPr="00403CEE" w:rsidTr="00FA7029">
        <w:tc>
          <w:tcPr>
            <w:tcW w:w="709" w:type="dxa"/>
            <w:shd w:val="clear" w:color="auto" w:fill="auto"/>
            <w:vAlign w:val="center"/>
          </w:tcPr>
          <w:p w:rsidR="002C5467" w:rsidRPr="00403CEE" w:rsidRDefault="002C5467" w:rsidP="00FA7029">
            <w:pPr>
              <w:jc w:val="center"/>
              <w:rPr>
                <w:rFonts w:ascii="Times New Roman" w:hAnsi="Times New Roman"/>
                <w:sz w:val="24"/>
              </w:rPr>
            </w:pPr>
            <w:r w:rsidRPr="00403CEE">
              <w:rPr>
                <w:rFonts w:ascii="Times New Roman" w:hAnsi="Times New Roman"/>
                <w:sz w:val="24"/>
              </w:rPr>
              <w:t>1.</w:t>
            </w:r>
          </w:p>
        </w:tc>
        <w:tc>
          <w:tcPr>
            <w:tcW w:w="5370"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rPr>
                <w:rFonts w:ascii="Times New Roman" w:hAnsi="Times New Roman"/>
                <w:sz w:val="24"/>
              </w:rPr>
            </w:pPr>
            <w:r w:rsidRPr="00403CEE">
              <w:rPr>
                <w:rFonts w:ascii="Times New Roman" w:hAnsi="Times New Roman"/>
                <w:sz w:val="24"/>
              </w:rPr>
              <w:t>0</w:t>
            </w:r>
          </w:p>
        </w:tc>
        <w:tc>
          <w:tcPr>
            <w:tcW w:w="3560"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0</w:t>
            </w:r>
          </w:p>
        </w:tc>
      </w:tr>
      <w:tr w:rsidR="002C5467" w:rsidRPr="00403CEE" w:rsidTr="00FA7029">
        <w:tc>
          <w:tcPr>
            <w:tcW w:w="709" w:type="dxa"/>
            <w:shd w:val="clear" w:color="auto" w:fill="auto"/>
            <w:vAlign w:val="center"/>
          </w:tcPr>
          <w:p w:rsidR="002C5467" w:rsidRPr="00403CEE" w:rsidRDefault="002C5467" w:rsidP="00FA7029">
            <w:pPr>
              <w:jc w:val="center"/>
              <w:rPr>
                <w:rFonts w:ascii="Times New Roman" w:hAnsi="Times New Roman"/>
                <w:sz w:val="24"/>
              </w:rPr>
            </w:pPr>
            <w:r w:rsidRPr="00403CEE">
              <w:rPr>
                <w:rFonts w:ascii="Times New Roman" w:hAnsi="Times New Roman"/>
                <w:sz w:val="24"/>
              </w:rPr>
              <w:t>2.</w:t>
            </w:r>
          </w:p>
        </w:tc>
        <w:tc>
          <w:tcPr>
            <w:tcW w:w="5370"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rPr>
                <w:rFonts w:ascii="Times New Roman" w:hAnsi="Times New Roman"/>
                <w:sz w:val="24"/>
              </w:rPr>
            </w:pPr>
            <w:r w:rsidRPr="00403CEE">
              <w:rPr>
                <w:rFonts w:ascii="Times New Roman" w:hAnsi="Times New Roman"/>
                <w:sz w:val="24"/>
              </w:rPr>
              <w:t>Свыше 0 до 20 % включительно</w:t>
            </w:r>
          </w:p>
        </w:tc>
        <w:tc>
          <w:tcPr>
            <w:tcW w:w="3560"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1</w:t>
            </w:r>
          </w:p>
        </w:tc>
      </w:tr>
      <w:tr w:rsidR="002C5467" w:rsidRPr="00403CEE" w:rsidTr="00FA7029">
        <w:tc>
          <w:tcPr>
            <w:tcW w:w="709" w:type="dxa"/>
            <w:shd w:val="clear" w:color="auto" w:fill="auto"/>
            <w:vAlign w:val="center"/>
          </w:tcPr>
          <w:p w:rsidR="002C5467" w:rsidRPr="00403CEE" w:rsidRDefault="002C5467" w:rsidP="00FA7029">
            <w:pPr>
              <w:jc w:val="center"/>
              <w:rPr>
                <w:rFonts w:ascii="Times New Roman" w:hAnsi="Times New Roman"/>
                <w:sz w:val="24"/>
              </w:rPr>
            </w:pPr>
            <w:r w:rsidRPr="00403CEE">
              <w:rPr>
                <w:rFonts w:ascii="Times New Roman" w:hAnsi="Times New Roman"/>
                <w:sz w:val="24"/>
              </w:rPr>
              <w:t>3.</w:t>
            </w:r>
          </w:p>
        </w:tc>
        <w:tc>
          <w:tcPr>
            <w:tcW w:w="5370"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rPr>
                <w:rFonts w:ascii="Times New Roman" w:hAnsi="Times New Roman"/>
                <w:sz w:val="24"/>
              </w:rPr>
            </w:pPr>
            <w:r w:rsidRPr="00403CEE">
              <w:rPr>
                <w:rFonts w:ascii="Times New Roman" w:hAnsi="Times New Roman"/>
                <w:sz w:val="24"/>
              </w:rPr>
              <w:t>Свыше 20 % до 50 % включительно</w:t>
            </w:r>
          </w:p>
        </w:tc>
        <w:tc>
          <w:tcPr>
            <w:tcW w:w="3560"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2</w:t>
            </w:r>
          </w:p>
        </w:tc>
      </w:tr>
      <w:tr w:rsidR="002C5467" w:rsidRPr="00403CEE" w:rsidTr="00FA7029">
        <w:tc>
          <w:tcPr>
            <w:tcW w:w="709" w:type="dxa"/>
            <w:shd w:val="clear" w:color="auto" w:fill="auto"/>
            <w:vAlign w:val="center"/>
          </w:tcPr>
          <w:p w:rsidR="002C5467" w:rsidRPr="00403CEE" w:rsidRDefault="002C5467" w:rsidP="00FA7029">
            <w:pPr>
              <w:jc w:val="center"/>
              <w:rPr>
                <w:rFonts w:ascii="Times New Roman" w:hAnsi="Times New Roman"/>
                <w:sz w:val="24"/>
              </w:rPr>
            </w:pPr>
            <w:r w:rsidRPr="00403CEE">
              <w:rPr>
                <w:rFonts w:ascii="Times New Roman" w:hAnsi="Times New Roman"/>
                <w:sz w:val="24"/>
              </w:rPr>
              <w:t>4.</w:t>
            </w:r>
          </w:p>
        </w:tc>
        <w:tc>
          <w:tcPr>
            <w:tcW w:w="5370"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rPr>
                <w:rFonts w:ascii="Times New Roman" w:hAnsi="Times New Roman"/>
                <w:sz w:val="24"/>
              </w:rPr>
            </w:pPr>
            <w:r w:rsidRPr="00403CEE">
              <w:rPr>
                <w:rFonts w:ascii="Times New Roman" w:hAnsi="Times New Roman"/>
                <w:sz w:val="24"/>
              </w:rPr>
              <w:t>Свыше 50 % до 70 % включительно</w:t>
            </w:r>
          </w:p>
        </w:tc>
        <w:tc>
          <w:tcPr>
            <w:tcW w:w="3560"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3</w:t>
            </w:r>
          </w:p>
        </w:tc>
      </w:tr>
      <w:tr w:rsidR="002C5467" w:rsidRPr="00403CEE" w:rsidTr="00FA7029">
        <w:tc>
          <w:tcPr>
            <w:tcW w:w="709" w:type="dxa"/>
            <w:shd w:val="clear" w:color="auto" w:fill="auto"/>
            <w:vAlign w:val="center"/>
          </w:tcPr>
          <w:p w:rsidR="002C5467" w:rsidRPr="00403CEE" w:rsidRDefault="002C5467" w:rsidP="00FA7029">
            <w:pPr>
              <w:jc w:val="center"/>
              <w:rPr>
                <w:rFonts w:ascii="Times New Roman" w:hAnsi="Times New Roman"/>
                <w:sz w:val="24"/>
              </w:rPr>
            </w:pPr>
            <w:r w:rsidRPr="00403CEE">
              <w:rPr>
                <w:rFonts w:ascii="Times New Roman" w:hAnsi="Times New Roman"/>
                <w:sz w:val="24"/>
              </w:rPr>
              <w:t>5.</w:t>
            </w:r>
          </w:p>
        </w:tc>
        <w:tc>
          <w:tcPr>
            <w:tcW w:w="5370"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rPr>
                <w:rFonts w:ascii="Times New Roman" w:hAnsi="Times New Roman"/>
                <w:sz w:val="24"/>
              </w:rPr>
            </w:pPr>
            <w:r w:rsidRPr="00403CEE">
              <w:rPr>
                <w:rFonts w:ascii="Times New Roman" w:hAnsi="Times New Roman"/>
                <w:sz w:val="24"/>
              </w:rPr>
              <w:t>Свыше 70 % до 100 % включительно</w:t>
            </w:r>
          </w:p>
        </w:tc>
        <w:tc>
          <w:tcPr>
            <w:tcW w:w="3560"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4</w:t>
            </w:r>
          </w:p>
        </w:tc>
      </w:tr>
    </w:tbl>
    <w:p w:rsidR="002C5467" w:rsidRPr="00403CEE" w:rsidRDefault="002C5467" w:rsidP="002C5467">
      <w:pPr>
        <w:ind w:firstLine="709"/>
        <w:jc w:val="both"/>
        <w:rPr>
          <w:rFonts w:ascii="Times New Roman" w:hAnsi="Times New Roman"/>
          <w:sz w:val="24"/>
        </w:rPr>
      </w:pPr>
    </w:p>
    <w:p w:rsidR="002C5467" w:rsidRPr="00403CEE" w:rsidRDefault="002C5467" w:rsidP="002C5467">
      <w:pPr>
        <w:spacing w:line="360" w:lineRule="auto"/>
        <w:ind w:firstLine="709"/>
        <w:jc w:val="both"/>
        <w:rPr>
          <w:rFonts w:ascii="Times New Roman" w:hAnsi="Times New Roman"/>
          <w:sz w:val="24"/>
        </w:rPr>
      </w:pPr>
      <w:r w:rsidRPr="00403CEE">
        <w:rPr>
          <w:rFonts w:ascii="Times New Roman" w:hAnsi="Times New Roman"/>
          <w:sz w:val="24"/>
        </w:rPr>
        <w:t>Доля транспортных средств, использующих природный газ в качестве моторного топлива, определяется по следующей формуле:</w:t>
      </w:r>
    </w:p>
    <w:p w:rsidR="002C5467" w:rsidRPr="00403CEE" w:rsidRDefault="002C5467" w:rsidP="002C5467">
      <w:pPr>
        <w:spacing w:line="360" w:lineRule="auto"/>
        <w:jc w:val="center"/>
        <w:rPr>
          <w:rFonts w:ascii="Times New Roman" w:hAnsi="Times New Roman"/>
          <w:sz w:val="24"/>
        </w:rPr>
      </w:pPr>
      <w:r w:rsidRPr="00403CEE">
        <w:rPr>
          <w:rFonts w:ascii="Times New Roman" w:hAnsi="Times New Roman"/>
          <w:position w:val="-32"/>
          <w:sz w:val="24"/>
        </w:rPr>
        <w:object w:dxaOrig="1240" w:dyaOrig="740">
          <v:shape id="_x0000_i1031" type="#_x0000_t75" style="width:69.75pt;height:42pt" o:ole="">
            <v:imagedata r:id="rId20" o:title=""/>
          </v:shape>
          <o:OLEObject Type="Embed" ProgID="Equation.3" ShapeID="_x0000_i1031" DrawAspect="Content" ObjectID="_1595934452" r:id="rId21"/>
        </w:object>
      </w:r>
      <w:r w:rsidRPr="00403CEE">
        <w:rPr>
          <w:rFonts w:ascii="Times New Roman" w:hAnsi="Times New Roman"/>
          <w:sz w:val="24"/>
        </w:rPr>
        <w:t xml:space="preserve">, </w:t>
      </w:r>
    </w:p>
    <w:p w:rsidR="002C5467" w:rsidRPr="00403CEE" w:rsidRDefault="002C5467" w:rsidP="002C5467">
      <w:pPr>
        <w:spacing w:line="360" w:lineRule="auto"/>
        <w:ind w:firstLine="709"/>
        <w:jc w:val="both"/>
        <w:rPr>
          <w:rFonts w:ascii="Times New Roman" w:hAnsi="Times New Roman"/>
          <w:sz w:val="24"/>
        </w:rPr>
      </w:pPr>
      <w:r w:rsidRPr="00403CEE">
        <w:rPr>
          <w:rFonts w:ascii="Times New Roman" w:hAnsi="Times New Roman"/>
          <w:sz w:val="24"/>
        </w:rPr>
        <w:t xml:space="preserve">где </w:t>
      </w:r>
      <w:proofErr w:type="gramStart"/>
      <w:r w:rsidRPr="00403CEE">
        <w:rPr>
          <w:rFonts w:ascii="Times New Roman" w:hAnsi="Times New Roman"/>
          <w:sz w:val="24"/>
          <w:lang w:val="en-US"/>
        </w:rPr>
        <w:t>N</w:t>
      </w:r>
      <w:proofErr w:type="gramEnd"/>
      <w:r w:rsidRPr="00403CEE">
        <w:rPr>
          <w:rFonts w:ascii="Times New Roman" w:hAnsi="Times New Roman"/>
          <w:sz w:val="24"/>
          <w:vertAlign w:val="subscript"/>
        </w:rPr>
        <w:t>ТГ</w:t>
      </w:r>
      <w:r w:rsidRPr="00403CEE">
        <w:rPr>
          <w:rFonts w:ascii="Times New Roman" w:hAnsi="Times New Roman"/>
          <w:sz w:val="24"/>
        </w:rPr>
        <w:t xml:space="preserve"> – количество предлагаемых транспортных средств, использующих природный газ в качестве моторного топлива;</w:t>
      </w:r>
    </w:p>
    <w:p w:rsidR="002C5467" w:rsidRPr="00403CEE" w:rsidRDefault="002C5467" w:rsidP="002C5467">
      <w:pPr>
        <w:spacing w:line="360" w:lineRule="auto"/>
        <w:ind w:firstLine="709"/>
        <w:jc w:val="both"/>
        <w:rPr>
          <w:rFonts w:ascii="Times New Roman" w:hAnsi="Times New Roman"/>
          <w:sz w:val="24"/>
        </w:rPr>
      </w:pPr>
      <w:proofErr w:type="gramStart"/>
      <w:r w:rsidRPr="00403CEE">
        <w:rPr>
          <w:rFonts w:ascii="Times New Roman" w:hAnsi="Times New Roman"/>
          <w:sz w:val="24"/>
          <w:lang w:val="en-US"/>
        </w:rPr>
        <w:t>N</w:t>
      </w:r>
      <w:r w:rsidRPr="00403CEE">
        <w:rPr>
          <w:rFonts w:ascii="Times New Roman" w:hAnsi="Times New Roman"/>
          <w:sz w:val="24"/>
          <w:vertAlign w:val="subscript"/>
        </w:rPr>
        <w:t>З</w:t>
      </w:r>
      <w:r w:rsidRPr="00403CEE">
        <w:rPr>
          <w:rFonts w:ascii="Times New Roman" w:hAnsi="Times New Roman"/>
          <w:sz w:val="24"/>
        </w:rPr>
        <w:t xml:space="preserve"> – количество необходимых транспортных средств согласно конкурсной документации.</w:t>
      </w:r>
      <w:proofErr w:type="gramEnd"/>
    </w:p>
    <w:p w:rsidR="002C5467" w:rsidRPr="002C5467" w:rsidRDefault="002C5467" w:rsidP="002C5467">
      <w:pPr>
        <w:pStyle w:val="ConsPlusNormal"/>
        <w:spacing w:line="360" w:lineRule="auto"/>
        <w:ind w:firstLine="709"/>
        <w:jc w:val="both"/>
        <w:outlineLvl w:val="0"/>
        <w:rPr>
          <w:rFonts w:ascii="Times New Roman" w:hAnsi="Times New Roman"/>
          <w:sz w:val="24"/>
          <w:szCs w:val="24"/>
        </w:rPr>
      </w:pPr>
      <w:r w:rsidRPr="00403CEE">
        <w:rPr>
          <w:rFonts w:ascii="Times New Roman" w:hAnsi="Times New Roman"/>
          <w:sz w:val="24"/>
          <w:szCs w:val="24"/>
        </w:rPr>
        <w:t>3.8. Подкритерий 8. Наличие среди ТС,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транспортных средств, оснащённых аппаратурой спутниковой навигации ГЛОНАСС или ГЛОНАСС/GPS.</w:t>
      </w:r>
    </w:p>
    <w:p w:rsidR="002C5467" w:rsidRPr="00403CEE" w:rsidRDefault="002C5467" w:rsidP="002C5467">
      <w:pPr>
        <w:spacing w:line="360" w:lineRule="auto"/>
        <w:ind w:firstLine="709"/>
        <w:rPr>
          <w:rFonts w:ascii="Times New Roman" w:hAnsi="Times New Roman"/>
          <w:sz w:val="24"/>
        </w:rPr>
      </w:pPr>
      <w:r w:rsidRPr="00403CEE">
        <w:rPr>
          <w:rFonts w:ascii="Times New Roman" w:hAnsi="Times New Roman"/>
          <w:sz w:val="24"/>
        </w:rPr>
        <w:t>Балл по подкритерию 8 критерия 3 определяется из следующей таблицы: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370"/>
        <w:gridCol w:w="3560"/>
      </w:tblGrid>
      <w:tr w:rsidR="002C5467" w:rsidRPr="00403CEE" w:rsidTr="00FA7029">
        <w:tc>
          <w:tcPr>
            <w:tcW w:w="709" w:type="dxa"/>
            <w:shd w:val="clear" w:color="auto" w:fill="auto"/>
            <w:vAlign w:val="center"/>
          </w:tcPr>
          <w:p w:rsidR="002C5467" w:rsidRPr="00403CEE" w:rsidRDefault="002C5467" w:rsidP="00FA7029">
            <w:pPr>
              <w:jc w:val="center"/>
              <w:rPr>
                <w:rFonts w:ascii="Times New Roman" w:hAnsi="Times New Roman"/>
                <w:sz w:val="24"/>
              </w:rPr>
            </w:pPr>
            <w:r w:rsidRPr="00403CEE">
              <w:rPr>
                <w:rFonts w:ascii="Times New Roman" w:hAnsi="Times New Roman"/>
                <w:sz w:val="24"/>
              </w:rPr>
              <w:t>№</w:t>
            </w:r>
          </w:p>
          <w:p w:rsidR="002C5467" w:rsidRPr="00403CEE" w:rsidRDefault="002C5467" w:rsidP="00FA7029">
            <w:pPr>
              <w:jc w:val="center"/>
              <w:rPr>
                <w:rFonts w:ascii="Times New Roman" w:hAnsi="Times New Roman"/>
                <w:sz w:val="24"/>
              </w:rPr>
            </w:pPr>
            <w:proofErr w:type="spellStart"/>
            <w:proofErr w:type="gramStart"/>
            <w:r w:rsidRPr="00403CEE">
              <w:rPr>
                <w:rFonts w:ascii="Times New Roman" w:hAnsi="Times New Roman"/>
                <w:sz w:val="24"/>
              </w:rPr>
              <w:t>п</w:t>
            </w:r>
            <w:proofErr w:type="spellEnd"/>
            <w:proofErr w:type="gramEnd"/>
            <w:r w:rsidRPr="00403CEE">
              <w:rPr>
                <w:rFonts w:ascii="Times New Roman" w:hAnsi="Times New Roman"/>
                <w:sz w:val="24"/>
              </w:rPr>
              <w:t>/</w:t>
            </w:r>
            <w:proofErr w:type="spellStart"/>
            <w:r w:rsidRPr="00403CEE">
              <w:rPr>
                <w:rFonts w:ascii="Times New Roman" w:hAnsi="Times New Roman"/>
                <w:sz w:val="24"/>
              </w:rPr>
              <w:t>п</w:t>
            </w:r>
            <w:proofErr w:type="spellEnd"/>
          </w:p>
        </w:tc>
        <w:tc>
          <w:tcPr>
            <w:tcW w:w="5370" w:type="dxa"/>
            <w:tcBorders>
              <w:top w:val="single" w:sz="4" w:space="0" w:color="auto"/>
              <w:left w:val="single" w:sz="4" w:space="0" w:color="auto"/>
              <w:bottom w:val="single" w:sz="4" w:space="0" w:color="auto"/>
              <w:right w:val="single" w:sz="4" w:space="0" w:color="auto"/>
            </w:tcBorders>
            <w:vAlign w:val="center"/>
          </w:tcPr>
          <w:p w:rsidR="002C5467" w:rsidRPr="00403CEE" w:rsidRDefault="002C5467" w:rsidP="00FA7029">
            <w:pPr>
              <w:jc w:val="center"/>
              <w:rPr>
                <w:rFonts w:ascii="Times New Roman" w:hAnsi="Times New Roman"/>
                <w:sz w:val="24"/>
              </w:rPr>
            </w:pPr>
            <w:r w:rsidRPr="00403CEE">
              <w:rPr>
                <w:rFonts w:ascii="Times New Roman" w:hAnsi="Times New Roman"/>
                <w:sz w:val="24"/>
              </w:rPr>
              <w:t>Доля предлагаемых транспортных средств, оснащённых аппаратурой спутниковой навигации ГЛОНАСС или ГЛОНАСС/GPS</w:t>
            </w:r>
          </w:p>
        </w:tc>
        <w:tc>
          <w:tcPr>
            <w:tcW w:w="3560" w:type="dxa"/>
            <w:tcBorders>
              <w:top w:val="single" w:sz="4" w:space="0" w:color="auto"/>
              <w:left w:val="single" w:sz="4" w:space="0" w:color="auto"/>
              <w:bottom w:val="single" w:sz="4" w:space="0" w:color="auto"/>
              <w:right w:val="single" w:sz="4" w:space="0" w:color="auto"/>
            </w:tcBorders>
            <w:vAlign w:val="center"/>
          </w:tcPr>
          <w:p w:rsidR="002C5467" w:rsidRPr="00403CEE" w:rsidRDefault="002C5467" w:rsidP="00FA7029">
            <w:pPr>
              <w:jc w:val="center"/>
              <w:rPr>
                <w:rFonts w:ascii="Times New Roman" w:hAnsi="Times New Roman"/>
                <w:sz w:val="24"/>
              </w:rPr>
            </w:pPr>
            <w:r w:rsidRPr="00403CEE">
              <w:rPr>
                <w:rFonts w:ascii="Times New Roman" w:hAnsi="Times New Roman"/>
                <w:sz w:val="24"/>
              </w:rPr>
              <w:t>Количество баллов</w:t>
            </w:r>
          </w:p>
        </w:tc>
      </w:tr>
      <w:tr w:rsidR="002C5467" w:rsidRPr="00403CEE" w:rsidTr="00FA7029">
        <w:tc>
          <w:tcPr>
            <w:tcW w:w="709" w:type="dxa"/>
            <w:shd w:val="clear" w:color="auto" w:fill="auto"/>
          </w:tcPr>
          <w:p w:rsidR="002C5467" w:rsidRPr="00403CEE" w:rsidRDefault="002C5467" w:rsidP="00FA7029">
            <w:pPr>
              <w:jc w:val="center"/>
              <w:rPr>
                <w:rFonts w:ascii="Times New Roman" w:hAnsi="Times New Roman"/>
                <w:sz w:val="24"/>
              </w:rPr>
            </w:pPr>
            <w:r w:rsidRPr="00403CEE">
              <w:rPr>
                <w:rFonts w:ascii="Times New Roman" w:hAnsi="Times New Roman"/>
                <w:sz w:val="24"/>
              </w:rPr>
              <w:t>1.</w:t>
            </w:r>
          </w:p>
        </w:tc>
        <w:tc>
          <w:tcPr>
            <w:tcW w:w="5370"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rPr>
                <w:rFonts w:ascii="Times New Roman" w:hAnsi="Times New Roman"/>
                <w:sz w:val="24"/>
              </w:rPr>
            </w:pPr>
            <w:r w:rsidRPr="00403CEE">
              <w:rPr>
                <w:rFonts w:ascii="Times New Roman" w:hAnsi="Times New Roman"/>
                <w:sz w:val="24"/>
              </w:rPr>
              <w:t>0</w:t>
            </w:r>
          </w:p>
        </w:tc>
        <w:tc>
          <w:tcPr>
            <w:tcW w:w="3560"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0</w:t>
            </w:r>
          </w:p>
        </w:tc>
      </w:tr>
      <w:tr w:rsidR="002C5467" w:rsidRPr="00403CEE" w:rsidTr="00FA7029">
        <w:tc>
          <w:tcPr>
            <w:tcW w:w="709" w:type="dxa"/>
            <w:shd w:val="clear" w:color="auto" w:fill="auto"/>
          </w:tcPr>
          <w:p w:rsidR="002C5467" w:rsidRPr="00403CEE" w:rsidRDefault="002C5467" w:rsidP="00FA7029">
            <w:pPr>
              <w:jc w:val="center"/>
              <w:rPr>
                <w:rFonts w:ascii="Times New Roman" w:hAnsi="Times New Roman"/>
                <w:sz w:val="24"/>
              </w:rPr>
            </w:pPr>
            <w:r w:rsidRPr="00403CEE">
              <w:rPr>
                <w:rFonts w:ascii="Times New Roman" w:hAnsi="Times New Roman"/>
                <w:sz w:val="24"/>
              </w:rPr>
              <w:t>2.</w:t>
            </w:r>
          </w:p>
        </w:tc>
        <w:tc>
          <w:tcPr>
            <w:tcW w:w="5370"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rPr>
                <w:rFonts w:ascii="Times New Roman" w:hAnsi="Times New Roman"/>
                <w:sz w:val="24"/>
              </w:rPr>
            </w:pPr>
            <w:r w:rsidRPr="00403CEE">
              <w:rPr>
                <w:rFonts w:ascii="Times New Roman" w:hAnsi="Times New Roman"/>
                <w:sz w:val="24"/>
              </w:rPr>
              <w:t>Свыше 0 до 30 % включительно</w:t>
            </w:r>
          </w:p>
        </w:tc>
        <w:tc>
          <w:tcPr>
            <w:tcW w:w="3560"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1</w:t>
            </w:r>
          </w:p>
        </w:tc>
      </w:tr>
      <w:tr w:rsidR="002C5467" w:rsidRPr="00403CEE" w:rsidTr="00FA7029">
        <w:tc>
          <w:tcPr>
            <w:tcW w:w="709" w:type="dxa"/>
            <w:shd w:val="clear" w:color="auto" w:fill="auto"/>
          </w:tcPr>
          <w:p w:rsidR="002C5467" w:rsidRPr="00403CEE" w:rsidRDefault="002C5467" w:rsidP="00FA7029">
            <w:pPr>
              <w:jc w:val="center"/>
              <w:rPr>
                <w:rFonts w:ascii="Times New Roman" w:hAnsi="Times New Roman"/>
                <w:sz w:val="24"/>
              </w:rPr>
            </w:pPr>
            <w:r w:rsidRPr="00403CEE">
              <w:rPr>
                <w:rFonts w:ascii="Times New Roman" w:hAnsi="Times New Roman"/>
                <w:sz w:val="24"/>
              </w:rPr>
              <w:t>3.</w:t>
            </w:r>
          </w:p>
        </w:tc>
        <w:tc>
          <w:tcPr>
            <w:tcW w:w="5370"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rPr>
                <w:rFonts w:ascii="Times New Roman" w:hAnsi="Times New Roman"/>
                <w:sz w:val="24"/>
              </w:rPr>
            </w:pPr>
            <w:r w:rsidRPr="00403CEE">
              <w:rPr>
                <w:rFonts w:ascii="Times New Roman" w:hAnsi="Times New Roman"/>
                <w:sz w:val="24"/>
              </w:rPr>
              <w:t>Свыше 30 % до 60 % включительно</w:t>
            </w:r>
          </w:p>
        </w:tc>
        <w:tc>
          <w:tcPr>
            <w:tcW w:w="3560"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2</w:t>
            </w:r>
          </w:p>
        </w:tc>
      </w:tr>
      <w:tr w:rsidR="002C5467" w:rsidRPr="00403CEE" w:rsidTr="00FA7029">
        <w:tc>
          <w:tcPr>
            <w:tcW w:w="709" w:type="dxa"/>
            <w:shd w:val="clear" w:color="auto" w:fill="auto"/>
          </w:tcPr>
          <w:p w:rsidR="002C5467" w:rsidRPr="00403CEE" w:rsidRDefault="002C5467" w:rsidP="00FA7029">
            <w:pPr>
              <w:jc w:val="center"/>
              <w:rPr>
                <w:rFonts w:ascii="Times New Roman" w:hAnsi="Times New Roman"/>
                <w:sz w:val="24"/>
              </w:rPr>
            </w:pPr>
            <w:r w:rsidRPr="00403CEE">
              <w:rPr>
                <w:rFonts w:ascii="Times New Roman" w:hAnsi="Times New Roman"/>
                <w:sz w:val="24"/>
              </w:rPr>
              <w:lastRenderedPageBreak/>
              <w:t>4.</w:t>
            </w:r>
          </w:p>
        </w:tc>
        <w:tc>
          <w:tcPr>
            <w:tcW w:w="5370"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rPr>
                <w:rFonts w:ascii="Times New Roman" w:hAnsi="Times New Roman"/>
                <w:sz w:val="24"/>
              </w:rPr>
            </w:pPr>
            <w:r w:rsidRPr="00403CEE">
              <w:rPr>
                <w:rFonts w:ascii="Times New Roman" w:hAnsi="Times New Roman"/>
                <w:sz w:val="24"/>
              </w:rPr>
              <w:t>Свыше 60 % до 100 % включительно</w:t>
            </w:r>
          </w:p>
        </w:tc>
        <w:tc>
          <w:tcPr>
            <w:tcW w:w="3560"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3</w:t>
            </w:r>
          </w:p>
        </w:tc>
      </w:tr>
    </w:tbl>
    <w:p w:rsidR="002C5467" w:rsidRPr="00403CEE" w:rsidRDefault="002C5467" w:rsidP="002C5467">
      <w:pPr>
        <w:ind w:firstLine="709"/>
        <w:jc w:val="both"/>
        <w:rPr>
          <w:rFonts w:ascii="Times New Roman" w:hAnsi="Times New Roman"/>
          <w:sz w:val="24"/>
        </w:rPr>
      </w:pPr>
    </w:p>
    <w:p w:rsidR="002C5467" w:rsidRPr="00403CEE" w:rsidRDefault="002C5467" w:rsidP="002C5467">
      <w:pPr>
        <w:spacing w:line="360" w:lineRule="auto"/>
        <w:ind w:firstLine="709"/>
        <w:jc w:val="both"/>
        <w:rPr>
          <w:rFonts w:ascii="Times New Roman" w:hAnsi="Times New Roman"/>
          <w:sz w:val="24"/>
        </w:rPr>
      </w:pPr>
      <w:r w:rsidRPr="00403CEE">
        <w:rPr>
          <w:rFonts w:ascii="Times New Roman" w:hAnsi="Times New Roman"/>
          <w:sz w:val="24"/>
        </w:rPr>
        <w:t>Доля транспортных средств, оснащённых аппаратурой спутниковой навигации ГЛОНАСС или ГЛОНАСС/GPS, определяется по следующей формуле:</w:t>
      </w:r>
    </w:p>
    <w:p w:rsidR="002C5467" w:rsidRPr="00403CEE" w:rsidRDefault="002C5467" w:rsidP="002C5467">
      <w:pPr>
        <w:spacing w:line="360" w:lineRule="auto"/>
        <w:jc w:val="center"/>
        <w:rPr>
          <w:rFonts w:ascii="Times New Roman" w:hAnsi="Times New Roman"/>
          <w:sz w:val="24"/>
        </w:rPr>
      </w:pPr>
      <w:r w:rsidRPr="00403CEE">
        <w:rPr>
          <w:rFonts w:ascii="Times New Roman" w:hAnsi="Times New Roman"/>
          <w:sz w:val="24"/>
        </w:rPr>
        <w:t xml:space="preserve"> </w:t>
      </w:r>
      <w:r w:rsidRPr="00403CEE">
        <w:rPr>
          <w:rFonts w:ascii="Times New Roman" w:hAnsi="Times New Roman"/>
          <w:position w:val="-32"/>
          <w:sz w:val="24"/>
        </w:rPr>
        <w:object w:dxaOrig="1219" w:dyaOrig="740">
          <v:shape id="_x0000_i1032" type="#_x0000_t75" style="width:69.75pt;height:42pt" o:ole="">
            <v:imagedata r:id="rId22" o:title=""/>
          </v:shape>
          <o:OLEObject Type="Embed" ProgID="Equation.3" ShapeID="_x0000_i1032" DrawAspect="Content" ObjectID="_1595934453" r:id="rId23"/>
        </w:object>
      </w:r>
      <w:r w:rsidRPr="00403CEE">
        <w:rPr>
          <w:rFonts w:ascii="Times New Roman" w:hAnsi="Times New Roman"/>
          <w:sz w:val="24"/>
        </w:rPr>
        <w:t xml:space="preserve">, </w:t>
      </w:r>
    </w:p>
    <w:p w:rsidR="002C5467" w:rsidRPr="00403CEE" w:rsidRDefault="002C5467" w:rsidP="002C5467">
      <w:pPr>
        <w:spacing w:line="360" w:lineRule="auto"/>
        <w:ind w:firstLine="709"/>
        <w:jc w:val="both"/>
        <w:rPr>
          <w:rFonts w:ascii="Times New Roman" w:hAnsi="Times New Roman"/>
          <w:sz w:val="24"/>
        </w:rPr>
      </w:pPr>
      <w:r w:rsidRPr="00403CEE">
        <w:rPr>
          <w:rFonts w:ascii="Times New Roman" w:hAnsi="Times New Roman"/>
          <w:sz w:val="24"/>
        </w:rPr>
        <w:t xml:space="preserve">где </w:t>
      </w:r>
      <w:proofErr w:type="gramStart"/>
      <w:r w:rsidRPr="00403CEE">
        <w:rPr>
          <w:rFonts w:ascii="Times New Roman" w:hAnsi="Times New Roman"/>
          <w:sz w:val="24"/>
          <w:lang w:val="en-US"/>
        </w:rPr>
        <w:t>N</w:t>
      </w:r>
      <w:proofErr w:type="gramEnd"/>
      <w:r w:rsidRPr="00403CEE">
        <w:rPr>
          <w:rFonts w:ascii="Times New Roman" w:hAnsi="Times New Roman"/>
          <w:sz w:val="24"/>
          <w:vertAlign w:val="subscript"/>
        </w:rPr>
        <w:t>Гл</w:t>
      </w:r>
      <w:r w:rsidRPr="00403CEE">
        <w:rPr>
          <w:rFonts w:ascii="Times New Roman" w:hAnsi="Times New Roman"/>
          <w:sz w:val="24"/>
        </w:rPr>
        <w:t xml:space="preserve"> – количество предлагаемых транспортных средств, оснащённых аппаратурой спутниковой навигации ГЛОНАСС или ГЛОНАСС/GPS;</w:t>
      </w:r>
    </w:p>
    <w:p w:rsidR="002C5467" w:rsidRPr="00403CEE" w:rsidRDefault="002C5467" w:rsidP="002C5467">
      <w:pPr>
        <w:spacing w:line="360" w:lineRule="auto"/>
        <w:ind w:firstLine="709"/>
        <w:jc w:val="both"/>
        <w:rPr>
          <w:rFonts w:ascii="Times New Roman" w:hAnsi="Times New Roman"/>
          <w:sz w:val="24"/>
        </w:rPr>
      </w:pPr>
      <w:proofErr w:type="gramStart"/>
      <w:r w:rsidRPr="00403CEE">
        <w:rPr>
          <w:rFonts w:ascii="Times New Roman" w:hAnsi="Times New Roman"/>
          <w:sz w:val="24"/>
          <w:lang w:val="en-US"/>
        </w:rPr>
        <w:t>N</w:t>
      </w:r>
      <w:r w:rsidRPr="00403CEE">
        <w:rPr>
          <w:rFonts w:ascii="Times New Roman" w:hAnsi="Times New Roman"/>
          <w:sz w:val="24"/>
          <w:vertAlign w:val="subscript"/>
        </w:rPr>
        <w:t>З</w:t>
      </w:r>
      <w:r w:rsidRPr="00403CEE">
        <w:rPr>
          <w:rFonts w:ascii="Times New Roman" w:hAnsi="Times New Roman"/>
          <w:sz w:val="24"/>
        </w:rPr>
        <w:t xml:space="preserve"> – количество необходимых транспортных средств согласно конкурсной документации.</w:t>
      </w:r>
      <w:proofErr w:type="gramEnd"/>
    </w:p>
    <w:p w:rsidR="002C5467" w:rsidRPr="002C5467" w:rsidRDefault="002C5467" w:rsidP="002C5467">
      <w:pPr>
        <w:pStyle w:val="ConsPlusNormal"/>
        <w:spacing w:line="360" w:lineRule="auto"/>
        <w:ind w:firstLine="709"/>
        <w:jc w:val="both"/>
        <w:outlineLvl w:val="0"/>
        <w:rPr>
          <w:rFonts w:ascii="Times New Roman" w:hAnsi="Times New Roman"/>
          <w:sz w:val="24"/>
          <w:szCs w:val="24"/>
        </w:rPr>
      </w:pPr>
      <w:r w:rsidRPr="00403CEE">
        <w:rPr>
          <w:rFonts w:ascii="Times New Roman" w:hAnsi="Times New Roman"/>
          <w:sz w:val="24"/>
          <w:szCs w:val="24"/>
        </w:rPr>
        <w:t xml:space="preserve">3.9. Подкритерий 9. Наличие среди ТС,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транспортных средств, оснащённых кондиционером либо вентиляцией. </w:t>
      </w:r>
    </w:p>
    <w:p w:rsidR="002C5467" w:rsidRPr="00403CEE" w:rsidRDefault="002C5467" w:rsidP="002C5467">
      <w:pPr>
        <w:spacing w:line="360" w:lineRule="auto"/>
        <w:ind w:firstLine="709"/>
        <w:rPr>
          <w:rFonts w:ascii="Times New Roman" w:hAnsi="Times New Roman"/>
          <w:sz w:val="24"/>
        </w:rPr>
      </w:pPr>
      <w:r w:rsidRPr="00403CEE">
        <w:rPr>
          <w:rFonts w:ascii="Times New Roman" w:hAnsi="Times New Roman"/>
          <w:sz w:val="24"/>
        </w:rPr>
        <w:t>Балл по подкритерию 9 критерия 3 определяется из следующей таблицы: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370"/>
        <w:gridCol w:w="3560"/>
      </w:tblGrid>
      <w:tr w:rsidR="002C5467" w:rsidRPr="00403CEE" w:rsidTr="00FA7029">
        <w:tc>
          <w:tcPr>
            <w:tcW w:w="709" w:type="dxa"/>
            <w:shd w:val="clear" w:color="auto" w:fill="auto"/>
            <w:vAlign w:val="center"/>
          </w:tcPr>
          <w:p w:rsidR="002C5467" w:rsidRPr="00403CEE" w:rsidRDefault="002C5467" w:rsidP="00FA7029">
            <w:pPr>
              <w:jc w:val="center"/>
              <w:rPr>
                <w:rFonts w:ascii="Times New Roman" w:hAnsi="Times New Roman"/>
                <w:sz w:val="24"/>
              </w:rPr>
            </w:pPr>
            <w:r w:rsidRPr="00403CEE">
              <w:rPr>
                <w:rFonts w:ascii="Times New Roman" w:hAnsi="Times New Roman"/>
                <w:sz w:val="24"/>
              </w:rPr>
              <w:t>№</w:t>
            </w:r>
          </w:p>
          <w:p w:rsidR="002C5467" w:rsidRPr="00403CEE" w:rsidRDefault="002C5467" w:rsidP="00FA7029">
            <w:pPr>
              <w:jc w:val="center"/>
              <w:rPr>
                <w:rFonts w:ascii="Times New Roman" w:hAnsi="Times New Roman"/>
                <w:sz w:val="24"/>
              </w:rPr>
            </w:pPr>
            <w:proofErr w:type="spellStart"/>
            <w:proofErr w:type="gramStart"/>
            <w:r w:rsidRPr="00403CEE">
              <w:rPr>
                <w:rFonts w:ascii="Times New Roman" w:hAnsi="Times New Roman"/>
                <w:sz w:val="24"/>
              </w:rPr>
              <w:t>п</w:t>
            </w:r>
            <w:proofErr w:type="spellEnd"/>
            <w:proofErr w:type="gramEnd"/>
            <w:r w:rsidRPr="00403CEE">
              <w:rPr>
                <w:rFonts w:ascii="Times New Roman" w:hAnsi="Times New Roman"/>
                <w:sz w:val="24"/>
              </w:rPr>
              <w:t>/</w:t>
            </w:r>
            <w:proofErr w:type="spellStart"/>
            <w:r w:rsidRPr="00403CEE">
              <w:rPr>
                <w:rFonts w:ascii="Times New Roman" w:hAnsi="Times New Roman"/>
                <w:sz w:val="24"/>
              </w:rPr>
              <w:t>п</w:t>
            </w:r>
            <w:proofErr w:type="spellEnd"/>
          </w:p>
        </w:tc>
        <w:tc>
          <w:tcPr>
            <w:tcW w:w="5370" w:type="dxa"/>
            <w:tcBorders>
              <w:top w:val="single" w:sz="4" w:space="0" w:color="auto"/>
              <w:left w:val="single" w:sz="4" w:space="0" w:color="auto"/>
              <w:bottom w:val="single" w:sz="4" w:space="0" w:color="auto"/>
              <w:right w:val="single" w:sz="4" w:space="0" w:color="auto"/>
            </w:tcBorders>
            <w:vAlign w:val="center"/>
          </w:tcPr>
          <w:p w:rsidR="002C5467" w:rsidRPr="00403CEE" w:rsidRDefault="002C5467" w:rsidP="00FA7029">
            <w:pPr>
              <w:jc w:val="center"/>
              <w:rPr>
                <w:rFonts w:ascii="Times New Roman" w:hAnsi="Times New Roman"/>
                <w:sz w:val="24"/>
              </w:rPr>
            </w:pPr>
            <w:r w:rsidRPr="00403CEE">
              <w:rPr>
                <w:rFonts w:ascii="Times New Roman" w:hAnsi="Times New Roman"/>
                <w:sz w:val="24"/>
              </w:rPr>
              <w:t>Доля предлагаемых транспортных средств, оснащённых кондиционером</w:t>
            </w:r>
          </w:p>
        </w:tc>
        <w:tc>
          <w:tcPr>
            <w:tcW w:w="3560" w:type="dxa"/>
            <w:tcBorders>
              <w:top w:val="single" w:sz="4" w:space="0" w:color="auto"/>
              <w:left w:val="single" w:sz="4" w:space="0" w:color="auto"/>
              <w:bottom w:val="single" w:sz="4" w:space="0" w:color="auto"/>
              <w:right w:val="single" w:sz="4" w:space="0" w:color="auto"/>
            </w:tcBorders>
            <w:vAlign w:val="center"/>
          </w:tcPr>
          <w:p w:rsidR="002C5467" w:rsidRPr="00403CEE" w:rsidRDefault="002C5467" w:rsidP="00FA7029">
            <w:pPr>
              <w:jc w:val="center"/>
              <w:rPr>
                <w:rFonts w:ascii="Times New Roman" w:hAnsi="Times New Roman"/>
                <w:sz w:val="24"/>
              </w:rPr>
            </w:pPr>
            <w:r w:rsidRPr="00403CEE">
              <w:rPr>
                <w:rFonts w:ascii="Times New Roman" w:hAnsi="Times New Roman"/>
                <w:sz w:val="24"/>
              </w:rPr>
              <w:t>Количество баллов</w:t>
            </w:r>
          </w:p>
        </w:tc>
      </w:tr>
      <w:tr w:rsidR="002C5467" w:rsidRPr="00403CEE" w:rsidTr="00FA7029">
        <w:tc>
          <w:tcPr>
            <w:tcW w:w="709" w:type="dxa"/>
            <w:shd w:val="clear" w:color="auto" w:fill="auto"/>
          </w:tcPr>
          <w:p w:rsidR="002C5467" w:rsidRPr="00403CEE" w:rsidRDefault="002C5467" w:rsidP="00FA7029">
            <w:pPr>
              <w:jc w:val="center"/>
              <w:rPr>
                <w:rFonts w:ascii="Times New Roman" w:hAnsi="Times New Roman"/>
                <w:sz w:val="24"/>
              </w:rPr>
            </w:pPr>
            <w:r w:rsidRPr="00403CEE">
              <w:rPr>
                <w:rFonts w:ascii="Times New Roman" w:hAnsi="Times New Roman"/>
                <w:sz w:val="24"/>
              </w:rPr>
              <w:t>1.</w:t>
            </w:r>
          </w:p>
        </w:tc>
        <w:tc>
          <w:tcPr>
            <w:tcW w:w="5370"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rPr>
                <w:rFonts w:ascii="Times New Roman" w:hAnsi="Times New Roman"/>
                <w:sz w:val="24"/>
              </w:rPr>
            </w:pPr>
            <w:r w:rsidRPr="00403CEE">
              <w:rPr>
                <w:rFonts w:ascii="Times New Roman" w:hAnsi="Times New Roman"/>
                <w:sz w:val="24"/>
              </w:rPr>
              <w:t>0</w:t>
            </w:r>
          </w:p>
        </w:tc>
        <w:tc>
          <w:tcPr>
            <w:tcW w:w="3560"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0</w:t>
            </w:r>
          </w:p>
        </w:tc>
      </w:tr>
      <w:tr w:rsidR="002C5467" w:rsidRPr="00403CEE" w:rsidTr="00FA7029">
        <w:tc>
          <w:tcPr>
            <w:tcW w:w="709" w:type="dxa"/>
            <w:shd w:val="clear" w:color="auto" w:fill="auto"/>
          </w:tcPr>
          <w:p w:rsidR="002C5467" w:rsidRPr="00403CEE" w:rsidRDefault="002C5467" w:rsidP="00FA7029">
            <w:pPr>
              <w:jc w:val="center"/>
              <w:rPr>
                <w:rFonts w:ascii="Times New Roman" w:hAnsi="Times New Roman"/>
                <w:sz w:val="24"/>
              </w:rPr>
            </w:pPr>
            <w:r w:rsidRPr="00403CEE">
              <w:rPr>
                <w:rFonts w:ascii="Times New Roman" w:hAnsi="Times New Roman"/>
                <w:sz w:val="24"/>
              </w:rPr>
              <w:t>2.</w:t>
            </w:r>
          </w:p>
        </w:tc>
        <w:tc>
          <w:tcPr>
            <w:tcW w:w="5370"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rPr>
                <w:rFonts w:ascii="Times New Roman" w:hAnsi="Times New Roman"/>
                <w:sz w:val="24"/>
              </w:rPr>
            </w:pPr>
            <w:r w:rsidRPr="00403CEE">
              <w:rPr>
                <w:rFonts w:ascii="Times New Roman" w:hAnsi="Times New Roman"/>
                <w:sz w:val="24"/>
              </w:rPr>
              <w:t>Свыше 0 до 25 % включительно</w:t>
            </w:r>
          </w:p>
        </w:tc>
        <w:tc>
          <w:tcPr>
            <w:tcW w:w="3560"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1</w:t>
            </w:r>
          </w:p>
        </w:tc>
      </w:tr>
      <w:tr w:rsidR="002C5467" w:rsidRPr="00403CEE" w:rsidTr="00FA7029">
        <w:tc>
          <w:tcPr>
            <w:tcW w:w="709" w:type="dxa"/>
            <w:shd w:val="clear" w:color="auto" w:fill="auto"/>
          </w:tcPr>
          <w:p w:rsidR="002C5467" w:rsidRPr="00403CEE" w:rsidRDefault="002C5467" w:rsidP="00FA7029">
            <w:pPr>
              <w:jc w:val="center"/>
              <w:rPr>
                <w:rFonts w:ascii="Times New Roman" w:hAnsi="Times New Roman"/>
                <w:sz w:val="24"/>
              </w:rPr>
            </w:pPr>
            <w:r w:rsidRPr="00403CEE">
              <w:rPr>
                <w:rFonts w:ascii="Times New Roman" w:hAnsi="Times New Roman"/>
                <w:sz w:val="24"/>
              </w:rPr>
              <w:t>3.</w:t>
            </w:r>
          </w:p>
        </w:tc>
        <w:tc>
          <w:tcPr>
            <w:tcW w:w="5370"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rPr>
                <w:rFonts w:ascii="Times New Roman" w:hAnsi="Times New Roman"/>
                <w:sz w:val="24"/>
              </w:rPr>
            </w:pPr>
            <w:r w:rsidRPr="00403CEE">
              <w:rPr>
                <w:rFonts w:ascii="Times New Roman" w:hAnsi="Times New Roman"/>
                <w:sz w:val="24"/>
              </w:rPr>
              <w:t>Свыше 25 % до 50 % включительно</w:t>
            </w:r>
          </w:p>
        </w:tc>
        <w:tc>
          <w:tcPr>
            <w:tcW w:w="3560"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2</w:t>
            </w:r>
          </w:p>
        </w:tc>
      </w:tr>
      <w:tr w:rsidR="002C5467" w:rsidRPr="00403CEE" w:rsidTr="00FA7029">
        <w:tc>
          <w:tcPr>
            <w:tcW w:w="709" w:type="dxa"/>
            <w:shd w:val="clear" w:color="auto" w:fill="auto"/>
          </w:tcPr>
          <w:p w:rsidR="002C5467" w:rsidRPr="00403CEE" w:rsidRDefault="002C5467" w:rsidP="00FA7029">
            <w:pPr>
              <w:jc w:val="center"/>
              <w:rPr>
                <w:rFonts w:ascii="Times New Roman" w:hAnsi="Times New Roman"/>
                <w:sz w:val="24"/>
              </w:rPr>
            </w:pPr>
            <w:r w:rsidRPr="00403CEE">
              <w:rPr>
                <w:rFonts w:ascii="Times New Roman" w:hAnsi="Times New Roman"/>
                <w:sz w:val="24"/>
              </w:rPr>
              <w:t>4.</w:t>
            </w:r>
          </w:p>
        </w:tc>
        <w:tc>
          <w:tcPr>
            <w:tcW w:w="5370"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rPr>
                <w:rFonts w:ascii="Times New Roman" w:hAnsi="Times New Roman"/>
                <w:sz w:val="24"/>
              </w:rPr>
            </w:pPr>
            <w:r w:rsidRPr="00403CEE">
              <w:rPr>
                <w:rFonts w:ascii="Times New Roman" w:hAnsi="Times New Roman"/>
                <w:sz w:val="24"/>
              </w:rPr>
              <w:t>Свыше 50 % до 75 % включительно</w:t>
            </w:r>
          </w:p>
        </w:tc>
        <w:tc>
          <w:tcPr>
            <w:tcW w:w="3560"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3</w:t>
            </w:r>
          </w:p>
        </w:tc>
      </w:tr>
      <w:tr w:rsidR="002C5467" w:rsidRPr="00403CEE" w:rsidTr="00FA7029">
        <w:tc>
          <w:tcPr>
            <w:tcW w:w="709" w:type="dxa"/>
            <w:shd w:val="clear" w:color="auto" w:fill="auto"/>
          </w:tcPr>
          <w:p w:rsidR="002C5467" w:rsidRPr="00403CEE" w:rsidRDefault="002C5467" w:rsidP="00FA7029">
            <w:pPr>
              <w:jc w:val="center"/>
              <w:rPr>
                <w:rFonts w:ascii="Times New Roman" w:hAnsi="Times New Roman"/>
                <w:sz w:val="24"/>
              </w:rPr>
            </w:pPr>
            <w:r w:rsidRPr="00403CEE">
              <w:rPr>
                <w:rFonts w:ascii="Times New Roman" w:hAnsi="Times New Roman"/>
                <w:sz w:val="24"/>
              </w:rPr>
              <w:t>5.</w:t>
            </w:r>
          </w:p>
        </w:tc>
        <w:tc>
          <w:tcPr>
            <w:tcW w:w="5370"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rPr>
                <w:rFonts w:ascii="Times New Roman" w:hAnsi="Times New Roman"/>
                <w:sz w:val="24"/>
              </w:rPr>
            </w:pPr>
            <w:r w:rsidRPr="00403CEE">
              <w:rPr>
                <w:rFonts w:ascii="Times New Roman" w:hAnsi="Times New Roman"/>
                <w:sz w:val="24"/>
              </w:rPr>
              <w:t>Свыше 75 % до 100 % включительно</w:t>
            </w:r>
          </w:p>
        </w:tc>
        <w:tc>
          <w:tcPr>
            <w:tcW w:w="3560"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jc w:val="center"/>
              <w:rPr>
                <w:rFonts w:ascii="Times New Roman" w:hAnsi="Times New Roman"/>
                <w:sz w:val="24"/>
              </w:rPr>
            </w:pPr>
            <w:r w:rsidRPr="00403CEE">
              <w:rPr>
                <w:rFonts w:ascii="Times New Roman" w:hAnsi="Times New Roman"/>
                <w:sz w:val="24"/>
              </w:rPr>
              <w:t>4</w:t>
            </w:r>
          </w:p>
        </w:tc>
      </w:tr>
    </w:tbl>
    <w:p w:rsidR="002C5467" w:rsidRPr="00403CEE" w:rsidRDefault="002C5467" w:rsidP="002C5467">
      <w:pPr>
        <w:ind w:firstLine="709"/>
        <w:jc w:val="both"/>
        <w:rPr>
          <w:rFonts w:ascii="Times New Roman" w:hAnsi="Times New Roman"/>
          <w:sz w:val="24"/>
        </w:rPr>
      </w:pPr>
    </w:p>
    <w:p w:rsidR="002C5467" w:rsidRPr="00403CEE" w:rsidRDefault="002C5467" w:rsidP="002C5467">
      <w:pPr>
        <w:spacing w:line="360" w:lineRule="auto"/>
        <w:ind w:firstLine="709"/>
        <w:jc w:val="both"/>
        <w:rPr>
          <w:rFonts w:ascii="Times New Roman" w:hAnsi="Times New Roman"/>
          <w:sz w:val="24"/>
        </w:rPr>
      </w:pPr>
      <w:r w:rsidRPr="00403CEE">
        <w:rPr>
          <w:rFonts w:ascii="Times New Roman" w:hAnsi="Times New Roman"/>
          <w:sz w:val="24"/>
        </w:rPr>
        <w:t>Доля транспортных средств, оснащённых кондиционером либо вентиляцией, определяется по следующей формуле:</w:t>
      </w:r>
    </w:p>
    <w:p w:rsidR="002C5467" w:rsidRPr="00403CEE" w:rsidRDefault="002C5467" w:rsidP="002C5467">
      <w:pPr>
        <w:spacing w:line="360" w:lineRule="auto"/>
        <w:jc w:val="center"/>
        <w:rPr>
          <w:rFonts w:ascii="Times New Roman" w:hAnsi="Times New Roman"/>
          <w:sz w:val="24"/>
        </w:rPr>
      </w:pPr>
      <w:r w:rsidRPr="00403CEE">
        <w:rPr>
          <w:rFonts w:ascii="Times New Roman" w:hAnsi="Times New Roman"/>
          <w:position w:val="-30"/>
          <w:sz w:val="24"/>
        </w:rPr>
        <w:object w:dxaOrig="1219" w:dyaOrig="680">
          <v:shape id="_x0000_i1033" type="#_x0000_t75" style="width:69.75pt;height:39pt" o:ole="">
            <v:imagedata r:id="rId24" o:title=""/>
          </v:shape>
          <o:OLEObject Type="Embed" ProgID="Equation.3" ShapeID="_x0000_i1033" DrawAspect="Content" ObjectID="_1595934454" r:id="rId25"/>
        </w:object>
      </w:r>
      <w:r w:rsidRPr="00403CEE">
        <w:rPr>
          <w:rFonts w:ascii="Times New Roman" w:hAnsi="Times New Roman"/>
          <w:sz w:val="24"/>
        </w:rPr>
        <w:t xml:space="preserve">, </w:t>
      </w:r>
    </w:p>
    <w:p w:rsidR="002C5467" w:rsidRPr="00403CEE" w:rsidRDefault="002C5467" w:rsidP="002C5467">
      <w:pPr>
        <w:spacing w:line="360" w:lineRule="auto"/>
        <w:ind w:firstLine="709"/>
        <w:jc w:val="both"/>
        <w:rPr>
          <w:rFonts w:ascii="Times New Roman" w:hAnsi="Times New Roman"/>
          <w:sz w:val="24"/>
        </w:rPr>
      </w:pPr>
      <w:r w:rsidRPr="00403CEE">
        <w:rPr>
          <w:rFonts w:ascii="Times New Roman" w:hAnsi="Times New Roman"/>
          <w:sz w:val="24"/>
        </w:rPr>
        <w:t xml:space="preserve">где </w:t>
      </w:r>
      <w:proofErr w:type="gramStart"/>
      <w:r w:rsidRPr="00403CEE">
        <w:rPr>
          <w:rFonts w:ascii="Times New Roman" w:hAnsi="Times New Roman"/>
          <w:sz w:val="24"/>
          <w:lang w:val="en-US"/>
        </w:rPr>
        <w:t>N</w:t>
      </w:r>
      <w:proofErr w:type="gramEnd"/>
      <w:r w:rsidRPr="00403CEE">
        <w:rPr>
          <w:rFonts w:ascii="Times New Roman" w:hAnsi="Times New Roman"/>
          <w:sz w:val="24"/>
          <w:vertAlign w:val="subscript"/>
        </w:rPr>
        <w:t>Кон</w:t>
      </w:r>
      <w:r w:rsidRPr="00403CEE">
        <w:rPr>
          <w:rFonts w:ascii="Times New Roman" w:hAnsi="Times New Roman"/>
          <w:sz w:val="24"/>
        </w:rPr>
        <w:t xml:space="preserve"> – количество предлагаемых транспортных средств, оснащенных кондиционером либо вентиляцией;</w:t>
      </w:r>
    </w:p>
    <w:p w:rsidR="002C5467" w:rsidRPr="00403CEE" w:rsidRDefault="002C5467" w:rsidP="002C5467">
      <w:pPr>
        <w:spacing w:line="360" w:lineRule="auto"/>
        <w:ind w:firstLine="709"/>
        <w:jc w:val="both"/>
        <w:rPr>
          <w:rFonts w:ascii="Times New Roman" w:hAnsi="Times New Roman"/>
          <w:sz w:val="24"/>
        </w:rPr>
      </w:pPr>
      <w:proofErr w:type="gramStart"/>
      <w:r w:rsidRPr="00403CEE">
        <w:rPr>
          <w:rFonts w:ascii="Times New Roman" w:hAnsi="Times New Roman"/>
          <w:sz w:val="24"/>
          <w:lang w:val="en-US"/>
        </w:rPr>
        <w:t>N</w:t>
      </w:r>
      <w:r w:rsidRPr="00403CEE">
        <w:rPr>
          <w:rFonts w:ascii="Times New Roman" w:hAnsi="Times New Roman"/>
          <w:sz w:val="24"/>
          <w:vertAlign w:val="subscript"/>
        </w:rPr>
        <w:t>З</w:t>
      </w:r>
      <w:r w:rsidRPr="00403CEE">
        <w:rPr>
          <w:rFonts w:ascii="Times New Roman" w:hAnsi="Times New Roman"/>
          <w:sz w:val="24"/>
        </w:rPr>
        <w:t xml:space="preserve"> – количество необходимых транспортных средств согласно конкурсной документации.</w:t>
      </w:r>
      <w:proofErr w:type="gramEnd"/>
    </w:p>
    <w:p w:rsidR="002C5467" w:rsidRPr="00403CEE" w:rsidRDefault="002C5467" w:rsidP="002C5467">
      <w:pPr>
        <w:tabs>
          <w:tab w:val="left" w:pos="851"/>
        </w:tabs>
        <w:spacing w:line="360" w:lineRule="auto"/>
        <w:ind w:firstLine="709"/>
        <w:jc w:val="both"/>
        <w:rPr>
          <w:rFonts w:ascii="Times New Roman" w:hAnsi="Times New Roman"/>
          <w:sz w:val="24"/>
        </w:rPr>
      </w:pPr>
      <w:r w:rsidRPr="00403CEE">
        <w:rPr>
          <w:rFonts w:ascii="Times New Roman" w:hAnsi="Times New Roman"/>
          <w:sz w:val="24"/>
        </w:rPr>
        <w:lastRenderedPageBreak/>
        <w:t>4. Оценка по критерию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2C5467" w:rsidRPr="00403CEE" w:rsidRDefault="002C5467" w:rsidP="002C5467">
      <w:pPr>
        <w:spacing w:line="360" w:lineRule="auto"/>
        <w:ind w:firstLine="709"/>
        <w:jc w:val="both"/>
        <w:rPr>
          <w:rFonts w:ascii="Times New Roman" w:hAnsi="Times New Roman"/>
          <w:sz w:val="24"/>
        </w:rPr>
      </w:pPr>
      <w:r w:rsidRPr="00403CEE">
        <w:rPr>
          <w:rFonts w:ascii="Times New Roman" w:hAnsi="Times New Roman"/>
          <w:sz w:val="24"/>
        </w:rPr>
        <w:t>Балл по критерию 4 определяется из следующей таблицы:</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7513"/>
        <w:gridCol w:w="1417"/>
      </w:tblGrid>
      <w:tr w:rsidR="002C5467" w:rsidRPr="00403CEE" w:rsidTr="00FA7029">
        <w:trPr>
          <w:trHeight w:val="467"/>
        </w:trPr>
        <w:tc>
          <w:tcPr>
            <w:tcW w:w="704" w:type="dxa"/>
            <w:shd w:val="clear" w:color="auto" w:fill="auto"/>
            <w:vAlign w:val="center"/>
          </w:tcPr>
          <w:p w:rsidR="002C5467" w:rsidRPr="00403CEE" w:rsidRDefault="002C5467" w:rsidP="00FA7029">
            <w:pPr>
              <w:jc w:val="center"/>
              <w:rPr>
                <w:rFonts w:ascii="Times New Roman" w:hAnsi="Times New Roman"/>
                <w:sz w:val="24"/>
              </w:rPr>
            </w:pPr>
            <w:r w:rsidRPr="00403CEE">
              <w:rPr>
                <w:rFonts w:ascii="Times New Roman" w:hAnsi="Times New Roman"/>
                <w:sz w:val="24"/>
              </w:rPr>
              <w:t>№</w:t>
            </w:r>
          </w:p>
          <w:p w:rsidR="002C5467" w:rsidRPr="00403CEE" w:rsidRDefault="002C5467" w:rsidP="00FA7029">
            <w:pPr>
              <w:jc w:val="center"/>
              <w:rPr>
                <w:rFonts w:ascii="Times New Roman" w:hAnsi="Times New Roman"/>
                <w:sz w:val="24"/>
              </w:rPr>
            </w:pPr>
            <w:proofErr w:type="spellStart"/>
            <w:proofErr w:type="gramStart"/>
            <w:r w:rsidRPr="00403CEE">
              <w:rPr>
                <w:rFonts w:ascii="Times New Roman" w:hAnsi="Times New Roman"/>
                <w:sz w:val="24"/>
              </w:rPr>
              <w:t>п</w:t>
            </w:r>
            <w:proofErr w:type="spellEnd"/>
            <w:proofErr w:type="gramEnd"/>
            <w:r w:rsidRPr="00403CEE">
              <w:rPr>
                <w:rFonts w:ascii="Times New Roman" w:hAnsi="Times New Roman"/>
                <w:sz w:val="24"/>
              </w:rPr>
              <w:t>/</w:t>
            </w:r>
            <w:proofErr w:type="spellStart"/>
            <w:r w:rsidRPr="00403CEE">
              <w:rPr>
                <w:rFonts w:ascii="Times New Roman" w:hAnsi="Times New Roman"/>
                <w:sz w:val="24"/>
              </w:rPr>
              <w:t>п</w:t>
            </w:r>
            <w:proofErr w:type="spellEnd"/>
          </w:p>
        </w:tc>
        <w:tc>
          <w:tcPr>
            <w:tcW w:w="7513" w:type="dxa"/>
            <w:tcBorders>
              <w:top w:val="single" w:sz="4" w:space="0" w:color="auto"/>
              <w:left w:val="single" w:sz="4" w:space="0" w:color="auto"/>
              <w:bottom w:val="single" w:sz="4" w:space="0" w:color="auto"/>
              <w:right w:val="single" w:sz="4" w:space="0" w:color="auto"/>
            </w:tcBorders>
            <w:vAlign w:val="center"/>
          </w:tcPr>
          <w:p w:rsidR="002C5467" w:rsidRPr="00403CEE" w:rsidRDefault="002C5467" w:rsidP="00FA7029">
            <w:pPr>
              <w:jc w:val="center"/>
              <w:rPr>
                <w:rFonts w:ascii="Times New Roman" w:hAnsi="Times New Roman"/>
                <w:sz w:val="24"/>
              </w:rPr>
            </w:pPr>
            <w:r w:rsidRPr="00403CEE">
              <w:rPr>
                <w:rFonts w:ascii="Times New Roman" w:hAnsi="Times New Roman"/>
                <w:sz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417" w:type="dxa"/>
            <w:tcBorders>
              <w:top w:val="single" w:sz="4" w:space="0" w:color="auto"/>
              <w:left w:val="single" w:sz="4" w:space="0" w:color="auto"/>
              <w:bottom w:val="single" w:sz="4" w:space="0" w:color="auto"/>
              <w:right w:val="single" w:sz="4" w:space="0" w:color="auto"/>
            </w:tcBorders>
            <w:vAlign w:val="center"/>
          </w:tcPr>
          <w:p w:rsidR="002C5467" w:rsidRPr="00403CEE" w:rsidRDefault="002C5467" w:rsidP="00FA7029">
            <w:pPr>
              <w:jc w:val="center"/>
              <w:rPr>
                <w:rFonts w:ascii="Times New Roman" w:hAnsi="Times New Roman"/>
                <w:sz w:val="24"/>
              </w:rPr>
            </w:pPr>
            <w:r w:rsidRPr="00403CEE">
              <w:rPr>
                <w:rFonts w:ascii="Times New Roman" w:hAnsi="Times New Roman"/>
                <w:sz w:val="24"/>
              </w:rPr>
              <w:t>Количество баллов</w:t>
            </w:r>
          </w:p>
        </w:tc>
      </w:tr>
      <w:tr w:rsidR="002C5467" w:rsidRPr="00403CEE" w:rsidTr="00FA7029">
        <w:trPr>
          <w:trHeight w:val="273"/>
        </w:trPr>
        <w:tc>
          <w:tcPr>
            <w:tcW w:w="704" w:type="dxa"/>
            <w:shd w:val="clear" w:color="auto" w:fill="auto"/>
            <w:vAlign w:val="center"/>
          </w:tcPr>
          <w:p w:rsidR="002C5467" w:rsidRPr="00403CEE" w:rsidRDefault="002C5467" w:rsidP="00FA7029">
            <w:pPr>
              <w:jc w:val="center"/>
              <w:rPr>
                <w:rFonts w:ascii="Times New Roman" w:hAnsi="Times New Roman"/>
                <w:sz w:val="24"/>
              </w:rPr>
            </w:pPr>
            <w:r w:rsidRPr="00403CEE">
              <w:rPr>
                <w:rFonts w:ascii="Times New Roman" w:hAnsi="Times New Roman"/>
                <w:sz w:val="24"/>
              </w:rPr>
              <w:t>1.</w:t>
            </w:r>
          </w:p>
        </w:tc>
        <w:tc>
          <w:tcPr>
            <w:tcW w:w="7513"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rPr>
                <w:rFonts w:ascii="Times New Roman" w:hAnsi="Times New Roman"/>
                <w:sz w:val="24"/>
              </w:rPr>
            </w:pPr>
            <w:r w:rsidRPr="00403CEE">
              <w:rPr>
                <w:rFonts w:ascii="Times New Roman" w:hAnsi="Times New Roman"/>
                <w:sz w:val="24"/>
              </w:rPr>
              <w:t>До 1 года включительно</w:t>
            </w:r>
          </w:p>
        </w:tc>
        <w:tc>
          <w:tcPr>
            <w:tcW w:w="1417" w:type="dxa"/>
            <w:tcBorders>
              <w:top w:val="single" w:sz="4" w:space="0" w:color="auto"/>
              <w:left w:val="single" w:sz="4" w:space="0" w:color="auto"/>
              <w:bottom w:val="single" w:sz="4" w:space="0" w:color="auto"/>
              <w:right w:val="single" w:sz="4" w:space="0" w:color="auto"/>
            </w:tcBorders>
            <w:vAlign w:val="center"/>
          </w:tcPr>
          <w:p w:rsidR="002C5467" w:rsidRPr="00403CEE" w:rsidRDefault="002C5467" w:rsidP="00FA7029">
            <w:pPr>
              <w:jc w:val="center"/>
              <w:rPr>
                <w:rFonts w:ascii="Times New Roman" w:hAnsi="Times New Roman"/>
                <w:sz w:val="24"/>
              </w:rPr>
            </w:pPr>
            <w:r w:rsidRPr="00403CEE">
              <w:rPr>
                <w:rFonts w:ascii="Times New Roman" w:hAnsi="Times New Roman"/>
                <w:sz w:val="24"/>
              </w:rPr>
              <w:t>30</w:t>
            </w:r>
          </w:p>
        </w:tc>
      </w:tr>
      <w:tr w:rsidR="002C5467" w:rsidRPr="00403CEE" w:rsidTr="00FA7029">
        <w:trPr>
          <w:trHeight w:val="273"/>
        </w:trPr>
        <w:tc>
          <w:tcPr>
            <w:tcW w:w="704" w:type="dxa"/>
            <w:shd w:val="clear" w:color="auto" w:fill="auto"/>
            <w:vAlign w:val="center"/>
          </w:tcPr>
          <w:p w:rsidR="002C5467" w:rsidRPr="00403CEE" w:rsidRDefault="002C5467" w:rsidP="00FA7029">
            <w:pPr>
              <w:jc w:val="center"/>
              <w:rPr>
                <w:rFonts w:ascii="Times New Roman" w:hAnsi="Times New Roman"/>
                <w:sz w:val="24"/>
              </w:rPr>
            </w:pPr>
            <w:r w:rsidRPr="00403CEE">
              <w:rPr>
                <w:rFonts w:ascii="Times New Roman" w:hAnsi="Times New Roman"/>
                <w:sz w:val="24"/>
              </w:rPr>
              <w:t>2.</w:t>
            </w:r>
          </w:p>
        </w:tc>
        <w:tc>
          <w:tcPr>
            <w:tcW w:w="7513"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rPr>
                <w:rFonts w:ascii="Times New Roman" w:hAnsi="Times New Roman"/>
                <w:sz w:val="24"/>
              </w:rPr>
            </w:pPr>
            <w:r w:rsidRPr="00403CEE">
              <w:rPr>
                <w:rFonts w:ascii="Times New Roman" w:hAnsi="Times New Roman"/>
                <w:sz w:val="24"/>
              </w:rPr>
              <w:t>Свыше 1 года до 3 лет включительно</w:t>
            </w:r>
          </w:p>
        </w:tc>
        <w:tc>
          <w:tcPr>
            <w:tcW w:w="1417" w:type="dxa"/>
            <w:tcBorders>
              <w:top w:val="single" w:sz="4" w:space="0" w:color="auto"/>
              <w:left w:val="single" w:sz="4" w:space="0" w:color="auto"/>
              <w:bottom w:val="single" w:sz="4" w:space="0" w:color="auto"/>
              <w:right w:val="single" w:sz="4" w:space="0" w:color="auto"/>
            </w:tcBorders>
            <w:vAlign w:val="center"/>
          </w:tcPr>
          <w:p w:rsidR="002C5467" w:rsidRPr="00403CEE" w:rsidRDefault="002C5467" w:rsidP="00FA7029">
            <w:pPr>
              <w:jc w:val="center"/>
              <w:rPr>
                <w:rFonts w:ascii="Times New Roman" w:hAnsi="Times New Roman"/>
                <w:sz w:val="24"/>
                <w:lang w:val="en-US"/>
              </w:rPr>
            </w:pPr>
            <w:r w:rsidRPr="00403CEE">
              <w:rPr>
                <w:rFonts w:ascii="Times New Roman" w:hAnsi="Times New Roman"/>
                <w:sz w:val="24"/>
                <w:lang w:val="en-US"/>
              </w:rPr>
              <w:t>15</w:t>
            </w:r>
          </w:p>
        </w:tc>
      </w:tr>
      <w:tr w:rsidR="002C5467" w:rsidRPr="00403CEE" w:rsidTr="00FA7029">
        <w:trPr>
          <w:trHeight w:val="284"/>
        </w:trPr>
        <w:tc>
          <w:tcPr>
            <w:tcW w:w="704" w:type="dxa"/>
            <w:shd w:val="clear" w:color="auto" w:fill="auto"/>
            <w:vAlign w:val="center"/>
          </w:tcPr>
          <w:p w:rsidR="002C5467" w:rsidRPr="00403CEE" w:rsidRDefault="002C5467" w:rsidP="00FA7029">
            <w:pPr>
              <w:jc w:val="center"/>
              <w:rPr>
                <w:rFonts w:ascii="Times New Roman" w:hAnsi="Times New Roman"/>
                <w:sz w:val="24"/>
              </w:rPr>
            </w:pPr>
            <w:r w:rsidRPr="00403CEE">
              <w:rPr>
                <w:rFonts w:ascii="Times New Roman" w:hAnsi="Times New Roman"/>
                <w:sz w:val="24"/>
              </w:rPr>
              <w:t>3.</w:t>
            </w:r>
          </w:p>
        </w:tc>
        <w:tc>
          <w:tcPr>
            <w:tcW w:w="7513"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rPr>
                <w:rFonts w:ascii="Times New Roman" w:hAnsi="Times New Roman"/>
                <w:sz w:val="24"/>
              </w:rPr>
            </w:pPr>
            <w:r w:rsidRPr="00403CEE">
              <w:rPr>
                <w:rFonts w:ascii="Times New Roman" w:hAnsi="Times New Roman"/>
                <w:sz w:val="24"/>
              </w:rPr>
              <w:t>Свыше  3 лет года до 5 лет включительно</w:t>
            </w:r>
          </w:p>
        </w:tc>
        <w:tc>
          <w:tcPr>
            <w:tcW w:w="1417" w:type="dxa"/>
            <w:tcBorders>
              <w:top w:val="single" w:sz="4" w:space="0" w:color="auto"/>
              <w:left w:val="single" w:sz="4" w:space="0" w:color="auto"/>
              <w:bottom w:val="single" w:sz="4" w:space="0" w:color="auto"/>
              <w:right w:val="single" w:sz="4" w:space="0" w:color="auto"/>
            </w:tcBorders>
            <w:vAlign w:val="center"/>
          </w:tcPr>
          <w:p w:rsidR="002C5467" w:rsidRPr="00403CEE" w:rsidRDefault="002C5467" w:rsidP="00FA7029">
            <w:pPr>
              <w:jc w:val="center"/>
              <w:rPr>
                <w:rFonts w:ascii="Times New Roman" w:hAnsi="Times New Roman"/>
                <w:sz w:val="24"/>
              </w:rPr>
            </w:pPr>
            <w:r w:rsidRPr="00403CEE">
              <w:rPr>
                <w:rFonts w:ascii="Times New Roman" w:hAnsi="Times New Roman"/>
                <w:sz w:val="24"/>
              </w:rPr>
              <w:t>10</w:t>
            </w:r>
          </w:p>
        </w:tc>
      </w:tr>
      <w:tr w:rsidR="002C5467" w:rsidRPr="00403CEE" w:rsidTr="00FA7029">
        <w:trPr>
          <w:trHeight w:val="273"/>
        </w:trPr>
        <w:tc>
          <w:tcPr>
            <w:tcW w:w="704" w:type="dxa"/>
            <w:tcBorders>
              <w:bottom w:val="single" w:sz="4" w:space="0" w:color="auto"/>
            </w:tcBorders>
            <w:shd w:val="clear" w:color="auto" w:fill="auto"/>
            <w:vAlign w:val="center"/>
          </w:tcPr>
          <w:p w:rsidR="002C5467" w:rsidRPr="00403CEE" w:rsidRDefault="002C5467" w:rsidP="00FA7029">
            <w:pPr>
              <w:jc w:val="center"/>
              <w:rPr>
                <w:rFonts w:ascii="Times New Roman" w:hAnsi="Times New Roman"/>
                <w:sz w:val="24"/>
              </w:rPr>
            </w:pPr>
            <w:r w:rsidRPr="00403CEE">
              <w:rPr>
                <w:rFonts w:ascii="Times New Roman" w:hAnsi="Times New Roman"/>
                <w:sz w:val="24"/>
              </w:rPr>
              <w:t>4.</w:t>
            </w:r>
          </w:p>
        </w:tc>
        <w:tc>
          <w:tcPr>
            <w:tcW w:w="7513" w:type="dxa"/>
            <w:tcBorders>
              <w:top w:val="single" w:sz="4" w:space="0" w:color="auto"/>
              <w:left w:val="single" w:sz="4" w:space="0" w:color="auto"/>
              <w:bottom w:val="single" w:sz="4" w:space="0" w:color="auto"/>
              <w:right w:val="single" w:sz="4" w:space="0" w:color="auto"/>
            </w:tcBorders>
          </w:tcPr>
          <w:p w:rsidR="002C5467" w:rsidRPr="00403CEE" w:rsidRDefault="002C5467" w:rsidP="00FA7029">
            <w:pPr>
              <w:rPr>
                <w:rFonts w:ascii="Times New Roman" w:hAnsi="Times New Roman"/>
                <w:sz w:val="24"/>
              </w:rPr>
            </w:pPr>
            <w:r w:rsidRPr="00403CEE">
              <w:rPr>
                <w:rFonts w:ascii="Times New Roman" w:hAnsi="Times New Roman"/>
                <w:sz w:val="24"/>
              </w:rPr>
              <w:t>Свыше 5 лет</w:t>
            </w:r>
          </w:p>
        </w:tc>
        <w:tc>
          <w:tcPr>
            <w:tcW w:w="1417" w:type="dxa"/>
            <w:tcBorders>
              <w:top w:val="single" w:sz="4" w:space="0" w:color="auto"/>
              <w:left w:val="single" w:sz="4" w:space="0" w:color="auto"/>
              <w:bottom w:val="single" w:sz="4" w:space="0" w:color="auto"/>
              <w:right w:val="single" w:sz="4" w:space="0" w:color="auto"/>
            </w:tcBorders>
            <w:vAlign w:val="center"/>
          </w:tcPr>
          <w:p w:rsidR="002C5467" w:rsidRPr="00403CEE" w:rsidRDefault="002C5467" w:rsidP="00FA7029">
            <w:pPr>
              <w:jc w:val="center"/>
              <w:rPr>
                <w:rFonts w:ascii="Times New Roman" w:hAnsi="Times New Roman"/>
                <w:sz w:val="24"/>
                <w:lang w:val="en-US"/>
              </w:rPr>
            </w:pPr>
            <w:r w:rsidRPr="00403CEE">
              <w:rPr>
                <w:rFonts w:ascii="Times New Roman" w:hAnsi="Times New Roman"/>
                <w:sz w:val="24"/>
                <w:lang w:val="en-US"/>
              </w:rPr>
              <w:t>5</w:t>
            </w:r>
          </w:p>
        </w:tc>
      </w:tr>
    </w:tbl>
    <w:p w:rsidR="002C5467" w:rsidRPr="00403CEE" w:rsidRDefault="002C5467" w:rsidP="002C5467">
      <w:pPr>
        <w:tabs>
          <w:tab w:val="left" w:pos="851"/>
        </w:tabs>
        <w:ind w:firstLine="709"/>
        <w:jc w:val="both"/>
        <w:rPr>
          <w:rFonts w:ascii="Times New Roman" w:hAnsi="Times New Roman"/>
          <w:sz w:val="24"/>
        </w:rPr>
      </w:pPr>
    </w:p>
    <w:p w:rsidR="002C5467" w:rsidRDefault="002C5467" w:rsidP="002C5467">
      <w:pPr>
        <w:pStyle w:val="ConsPlusNormal"/>
        <w:spacing w:line="360" w:lineRule="auto"/>
        <w:ind w:firstLine="709"/>
        <w:jc w:val="both"/>
        <w:outlineLvl w:val="0"/>
        <w:rPr>
          <w:rFonts w:ascii="Times New Roman" w:hAnsi="Times New Roman"/>
          <w:sz w:val="24"/>
          <w:szCs w:val="24"/>
        </w:rPr>
      </w:pPr>
      <w:r w:rsidRPr="00F36B32">
        <w:rPr>
          <w:rFonts w:ascii="Times New Roman" w:hAnsi="Times New Roman"/>
          <w:sz w:val="24"/>
          <w:szCs w:val="24"/>
        </w:rPr>
        <w:t>В случае</w:t>
      </w:r>
      <w:proofErr w:type="gramStart"/>
      <w:r w:rsidRPr="00F36B32">
        <w:rPr>
          <w:rFonts w:ascii="Times New Roman" w:hAnsi="Times New Roman"/>
          <w:sz w:val="24"/>
          <w:szCs w:val="24"/>
        </w:rPr>
        <w:t>,</w:t>
      </w:r>
      <w:proofErr w:type="gramEnd"/>
      <w:r w:rsidRPr="00F36B32">
        <w:rPr>
          <w:rFonts w:ascii="Times New Roman" w:hAnsi="Times New Roman"/>
          <w:sz w:val="24"/>
          <w:szCs w:val="24"/>
        </w:rPr>
        <w:t xml:space="preserve">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а при отсутствии такого участника - участник открытого конкурса, заявке которого соответствует лучшее значение критерия, указанного в пункте 3.</w:t>
      </w:r>
    </w:p>
    <w:p w:rsidR="002C5467" w:rsidRPr="00403CEE" w:rsidRDefault="002C5467" w:rsidP="002C5467">
      <w:pPr>
        <w:pStyle w:val="ConsPlusNormal"/>
        <w:spacing w:line="360" w:lineRule="auto"/>
        <w:ind w:firstLine="709"/>
        <w:jc w:val="both"/>
        <w:outlineLvl w:val="0"/>
        <w:rPr>
          <w:rStyle w:val="ab"/>
          <w:rFonts w:ascii="Times New Roman" w:hAnsi="Times New Roman"/>
          <w:b w:val="0"/>
          <w:sz w:val="24"/>
          <w:szCs w:val="24"/>
          <w:shd w:val="clear" w:color="auto" w:fill="FFFFFF"/>
        </w:rPr>
      </w:pPr>
      <w:r w:rsidRPr="00403CEE">
        <w:rPr>
          <w:rFonts w:ascii="Times New Roman" w:hAnsi="Times New Roman"/>
          <w:sz w:val="24"/>
          <w:szCs w:val="24"/>
        </w:rPr>
        <w:t xml:space="preserve">Перечень документов, на основании которых </w:t>
      </w:r>
      <w:r w:rsidRPr="00403CEE">
        <w:rPr>
          <w:rStyle w:val="ab"/>
          <w:rFonts w:ascii="Times New Roman" w:hAnsi="Times New Roman"/>
          <w:b w:val="0"/>
          <w:sz w:val="24"/>
          <w:szCs w:val="24"/>
          <w:shd w:val="clear" w:color="auto" w:fill="FFFFFF"/>
        </w:rPr>
        <w:t xml:space="preserve">оцениваются участники конкурса, устанавливается конкурсной документацией открытого конкурса на право получения свидетельства </w:t>
      </w:r>
      <w:r w:rsidRPr="00403CEE">
        <w:rPr>
          <w:rFonts w:ascii="Times New Roman" w:hAnsi="Times New Roman"/>
          <w:sz w:val="24"/>
          <w:szCs w:val="24"/>
        </w:rPr>
        <w:t>об осуществлении перевозок по муниципальным маршрутам регулярных перевозок</w:t>
      </w:r>
      <w:r w:rsidRPr="00403CEE">
        <w:rPr>
          <w:rStyle w:val="ab"/>
          <w:rFonts w:ascii="Times New Roman" w:hAnsi="Times New Roman"/>
          <w:b w:val="0"/>
          <w:sz w:val="24"/>
          <w:szCs w:val="24"/>
          <w:shd w:val="clear" w:color="auto" w:fill="FFFFFF"/>
        </w:rPr>
        <w:t>.</w:t>
      </w:r>
    </w:p>
    <w:p w:rsidR="002C5467" w:rsidRPr="00403CEE" w:rsidRDefault="002C5467" w:rsidP="002C5467">
      <w:pPr>
        <w:rPr>
          <w:rFonts w:ascii="Times New Roman" w:hAnsi="Times New Roman"/>
          <w:sz w:val="24"/>
        </w:rPr>
      </w:pPr>
    </w:p>
    <w:p w:rsidR="002C5467" w:rsidRPr="00403CEE" w:rsidRDefault="002C5467" w:rsidP="002C5467">
      <w:pPr>
        <w:rPr>
          <w:rFonts w:ascii="Times New Roman" w:hAnsi="Times New Roman"/>
          <w:sz w:val="24"/>
        </w:rPr>
      </w:pPr>
    </w:p>
    <w:p w:rsidR="002C5467" w:rsidRPr="00403CEE" w:rsidRDefault="002C5467" w:rsidP="002C5467">
      <w:pPr>
        <w:rPr>
          <w:rFonts w:ascii="Times New Roman" w:hAnsi="Times New Roman"/>
          <w:sz w:val="24"/>
        </w:rPr>
      </w:pPr>
    </w:p>
    <w:p w:rsidR="002C5467" w:rsidRDefault="002C5467" w:rsidP="00D10FFA">
      <w:pPr>
        <w:spacing w:after="0" w:line="240" w:lineRule="auto"/>
      </w:pPr>
    </w:p>
    <w:sectPr w:rsidR="002C5467" w:rsidSect="00EF2D94">
      <w:headerReference w:type="default" r:id="rId26"/>
      <w:pgSz w:w="11906" w:h="16838"/>
      <w:pgMar w:top="-426" w:right="566"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B94" w:rsidRDefault="00913B94" w:rsidP="00D10FFA">
      <w:pPr>
        <w:spacing w:after="0" w:line="240" w:lineRule="auto"/>
      </w:pPr>
      <w:r>
        <w:separator/>
      </w:r>
    </w:p>
  </w:endnote>
  <w:endnote w:type="continuationSeparator" w:id="0">
    <w:p w:rsidR="00913B94" w:rsidRDefault="00913B94" w:rsidP="00D10F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B94" w:rsidRDefault="00913B94" w:rsidP="00D10FFA">
      <w:pPr>
        <w:spacing w:after="0" w:line="240" w:lineRule="auto"/>
      </w:pPr>
      <w:r>
        <w:separator/>
      </w:r>
    </w:p>
  </w:footnote>
  <w:footnote w:type="continuationSeparator" w:id="0">
    <w:p w:rsidR="00913B94" w:rsidRDefault="00913B94" w:rsidP="00D10F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FFA" w:rsidRPr="00D10FFA" w:rsidRDefault="00D10FFA">
    <w:pPr>
      <w:pStyle w:val="a5"/>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828D1"/>
    <w:multiLevelType w:val="hybridMultilevel"/>
    <w:tmpl w:val="0C2C43FC"/>
    <w:lvl w:ilvl="0" w:tplc="BA526BC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50038"/>
    <w:rsid w:val="000A58FB"/>
    <w:rsid w:val="000D3465"/>
    <w:rsid w:val="001D7B00"/>
    <w:rsid w:val="001F58B8"/>
    <w:rsid w:val="001F6957"/>
    <w:rsid w:val="00203123"/>
    <w:rsid w:val="00243B58"/>
    <w:rsid w:val="00283F44"/>
    <w:rsid w:val="00292B32"/>
    <w:rsid w:val="002C5467"/>
    <w:rsid w:val="002E1DE9"/>
    <w:rsid w:val="00376BB2"/>
    <w:rsid w:val="003928EE"/>
    <w:rsid w:val="003A729C"/>
    <w:rsid w:val="004B3CF7"/>
    <w:rsid w:val="005175E9"/>
    <w:rsid w:val="00696602"/>
    <w:rsid w:val="00714275"/>
    <w:rsid w:val="00716FE6"/>
    <w:rsid w:val="007241CE"/>
    <w:rsid w:val="007F4359"/>
    <w:rsid w:val="00850038"/>
    <w:rsid w:val="0085321B"/>
    <w:rsid w:val="00913B94"/>
    <w:rsid w:val="00964815"/>
    <w:rsid w:val="009A60E0"/>
    <w:rsid w:val="009A6BEA"/>
    <w:rsid w:val="00A560FD"/>
    <w:rsid w:val="00AC2097"/>
    <w:rsid w:val="00AC7283"/>
    <w:rsid w:val="00AD0C13"/>
    <w:rsid w:val="00B26B33"/>
    <w:rsid w:val="00B72310"/>
    <w:rsid w:val="00C853E6"/>
    <w:rsid w:val="00CB4E1E"/>
    <w:rsid w:val="00D10FFA"/>
    <w:rsid w:val="00D7737D"/>
    <w:rsid w:val="00DB02BF"/>
    <w:rsid w:val="00DC69C6"/>
    <w:rsid w:val="00DD1497"/>
    <w:rsid w:val="00DE14CF"/>
    <w:rsid w:val="00E55B9C"/>
    <w:rsid w:val="00EF2D94"/>
    <w:rsid w:val="00F262BA"/>
    <w:rsid w:val="00FC1161"/>
    <w:rsid w:val="00FF60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03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00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0038"/>
    <w:rPr>
      <w:rFonts w:ascii="Tahoma" w:eastAsia="Calibri" w:hAnsi="Tahoma" w:cs="Tahoma"/>
      <w:sz w:val="16"/>
      <w:szCs w:val="16"/>
    </w:rPr>
  </w:style>
  <w:style w:type="paragraph" w:styleId="a5">
    <w:name w:val="header"/>
    <w:basedOn w:val="a"/>
    <w:link w:val="a6"/>
    <w:uiPriority w:val="99"/>
    <w:unhideWhenUsed/>
    <w:rsid w:val="00D10F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0FFA"/>
    <w:rPr>
      <w:rFonts w:ascii="Calibri" w:eastAsia="Calibri" w:hAnsi="Calibri" w:cs="Times New Roman"/>
    </w:rPr>
  </w:style>
  <w:style w:type="paragraph" w:styleId="a7">
    <w:name w:val="footer"/>
    <w:basedOn w:val="a"/>
    <w:link w:val="a8"/>
    <w:uiPriority w:val="99"/>
    <w:unhideWhenUsed/>
    <w:rsid w:val="00D10FF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10FFA"/>
    <w:rPr>
      <w:rFonts w:ascii="Calibri" w:eastAsia="Calibri" w:hAnsi="Calibri" w:cs="Times New Roman"/>
    </w:rPr>
  </w:style>
  <w:style w:type="paragraph" w:styleId="a9">
    <w:name w:val="List Paragraph"/>
    <w:basedOn w:val="a"/>
    <w:uiPriority w:val="34"/>
    <w:qFormat/>
    <w:rsid w:val="001F58B8"/>
    <w:pPr>
      <w:ind w:left="720"/>
      <w:contextualSpacing/>
    </w:pPr>
  </w:style>
  <w:style w:type="table" w:styleId="aa">
    <w:name w:val="Table Grid"/>
    <w:basedOn w:val="a1"/>
    <w:uiPriority w:val="59"/>
    <w:rsid w:val="001F58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next w:val="a"/>
    <w:link w:val="ConsPlusNormal0"/>
    <w:rsid w:val="002C5467"/>
    <w:pPr>
      <w:widowControl w:val="0"/>
      <w:suppressAutoHyphens/>
      <w:autoSpaceDE w:val="0"/>
      <w:spacing w:after="0" w:line="240" w:lineRule="auto"/>
      <w:ind w:firstLine="720"/>
    </w:pPr>
    <w:rPr>
      <w:rFonts w:ascii="Arial" w:eastAsia="Arial" w:hAnsi="Arial" w:cs="Times New Roman"/>
      <w:kern w:val="1"/>
      <w:sz w:val="20"/>
      <w:szCs w:val="20"/>
    </w:rPr>
  </w:style>
  <w:style w:type="character" w:customStyle="1" w:styleId="ConsPlusNormal0">
    <w:name w:val="ConsPlusNormal Знак"/>
    <w:link w:val="ConsPlusNormal"/>
    <w:rsid w:val="002C5467"/>
    <w:rPr>
      <w:rFonts w:ascii="Arial" w:eastAsia="Arial" w:hAnsi="Arial" w:cs="Times New Roman"/>
      <w:kern w:val="1"/>
      <w:sz w:val="20"/>
      <w:szCs w:val="20"/>
    </w:rPr>
  </w:style>
  <w:style w:type="character" w:styleId="ab">
    <w:name w:val="Strong"/>
    <w:uiPriority w:val="22"/>
    <w:qFormat/>
    <w:rsid w:val="002C54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03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00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0038"/>
    <w:rPr>
      <w:rFonts w:ascii="Tahoma" w:eastAsia="Calibri" w:hAnsi="Tahoma" w:cs="Tahoma"/>
      <w:sz w:val="16"/>
      <w:szCs w:val="16"/>
    </w:rPr>
  </w:style>
  <w:style w:type="paragraph" w:styleId="a5">
    <w:name w:val="header"/>
    <w:basedOn w:val="a"/>
    <w:link w:val="a6"/>
    <w:uiPriority w:val="99"/>
    <w:unhideWhenUsed/>
    <w:rsid w:val="00D10F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0FFA"/>
    <w:rPr>
      <w:rFonts w:ascii="Calibri" w:eastAsia="Calibri" w:hAnsi="Calibri" w:cs="Times New Roman"/>
    </w:rPr>
  </w:style>
  <w:style w:type="paragraph" w:styleId="a7">
    <w:name w:val="footer"/>
    <w:basedOn w:val="a"/>
    <w:link w:val="a8"/>
    <w:uiPriority w:val="99"/>
    <w:unhideWhenUsed/>
    <w:rsid w:val="00D10FF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10FF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11</Pages>
  <Words>2798</Words>
  <Characters>15954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marele</cp:lastModifiedBy>
  <cp:revision>9</cp:revision>
  <cp:lastPrinted>2018-08-15T10:44:00Z</cp:lastPrinted>
  <dcterms:created xsi:type="dcterms:W3CDTF">2018-07-26T11:46:00Z</dcterms:created>
  <dcterms:modified xsi:type="dcterms:W3CDTF">2018-08-16T09:21:00Z</dcterms:modified>
</cp:coreProperties>
</file>