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22" w:rsidRPr="005A438A" w:rsidRDefault="00554C22" w:rsidP="00554C22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227CD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676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22" w:rsidRPr="005A438A" w:rsidRDefault="00554C22" w:rsidP="00554C22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54C22" w:rsidRPr="005A438A" w:rsidRDefault="00554C22" w:rsidP="00554C22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54C22" w:rsidRPr="005A438A" w:rsidRDefault="00554C22" w:rsidP="00554C2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54C22" w:rsidRPr="005A438A" w:rsidRDefault="00554C22" w:rsidP="00554C22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554C22" w:rsidRPr="00554C22" w:rsidRDefault="00554C22" w:rsidP="00554C22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554C22" w:rsidRPr="006B4834" w:rsidRDefault="00554C22" w:rsidP="00554C22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F00A80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» </w:t>
      </w:r>
      <w:r w:rsidR="00F00A80">
        <w:rPr>
          <w:rFonts w:ascii="Times New Roman" w:hAnsi="Times New Roman"/>
          <w:color w:val="000000"/>
        </w:rPr>
        <w:t>января</w:t>
      </w:r>
      <w:r>
        <w:rPr>
          <w:rFonts w:ascii="Times New Roman" w:hAnsi="Times New Roman"/>
          <w:color w:val="000000"/>
        </w:rPr>
        <w:t xml:space="preserve"> 2021 года № </w:t>
      </w:r>
      <w:r w:rsidR="00F00A80">
        <w:rPr>
          <w:rFonts w:ascii="Times New Roman" w:hAnsi="Times New Roman"/>
          <w:color w:val="000000"/>
        </w:rPr>
        <w:t>22</w:t>
      </w:r>
    </w:p>
    <w:p w:rsidR="00554C22" w:rsidRPr="006B4834" w:rsidRDefault="00554C22" w:rsidP="00554C22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554C22" w:rsidRDefault="00554C22" w:rsidP="00554C22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554C22" w:rsidRPr="006B4834" w:rsidRDefault="00554C22" w:rsidP="00554C22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554C22" w:rsidRPr="003C5C31" w:rsidRDefault="00554C22" w:rsidP="00554C22">
      <w:pPr>
        <w:spacing w:after="0" w:line="360" w:lineRule="auto"/>
        <w:ind w:right="5103"/>
        <w:jc w:val="both"/>
        <w:rPr>
          <w:rFonts w:ascii="Times New Roman" w:hAnsi="Times New Roman" w:cs="Times New Roman"/>
          <w:bCs/>
        </w:rPr>
      </w:pPr>
      <w:r w:rsidRPr="003C5C31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Pr="003C5C31">
        <w:rPr>
          <w:rFonts w:ascii="Times New Roman" w:hAnsi="Times New Roman" w:cs="Times New Roman"/>
          <w:bCs/>
        </w:rPr>
        <w:t xml:space="preserve">Порядка </w:t>
      </w:r>
      <w:r w:rsidRPr="003C5C31">
        <w:rPr>
          <w:rFonts w:ascii="Times New Roman" w:hAnsi="Times New Roman" w:cs="Times New Roman"/>
        </w:rPr>
        <w:t>привлечения остатков средств с казначейских счетов на единый счет бюджета Саткинского городского поселения и их возврата на казначейские счета, с которых они были ранее перечислены</w:t>
      </w:r>
    </w:p>
    <w:p w:rsidR="00554C22" w:rsidRPr="006B4834" w:rsidRDefault="00554C22" w:rsidP="00554C22">
      <w:pPr>
        <w:pStyle w:val="ConsPlusTitle"/>
        <w:spacing w:line="360" w:lineRule="auto"/>
        <w:ind w:right="5527"/>
        <w:jc w:val="both"/>
        <w:rPr>
          <w:b w:val="0"/>
        </w:rPr>
      </w:pPr>
    </w:p>
    <w:p w:rsidR="00554C22" w:rsidRPr="006B4834" w:rsidRDefault="00554C22" w:rsidP="00554C22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554C22" w:rsidRDefault="00554C22" w:rsidP="00554C22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13 статьи 236.1 Бюджетного кодекса Российской Федерации, частью 23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3.20 статьи 2 Федерального закона от 03.11.2006 № 174-ФЗ «Об автономных учреждениях», Уставом Саткинского муниципального района, Уставом Саткинского городского поселения</w:t>
      </w:r>
    </w:p>
    <w:p w:rsidR="00554C22" w:rsidRPr="00810F11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22" w:rsidRPr="006B4834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ПОСТАНОВЛЯЮ:</w:t>
      </w:r>
    </w:p>
    <w:p w:rsidR="00554C22" w:rsidRPr="006B4834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554C22" w:rsidRPr="00532E53" w:rsidRDefault="00554C22" w:rsidP="00554C2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Pr="0053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r w:rsidRPr="00532E53">
        <w:rPr>
          <w:rFonts w:ascii="Times New Roman" w:hAnsi="Times New Roman" w:cs="Times New Roman"/>
          <w:sz w:val="24"/>
          <w:szCs w:val="24"/>
        </w:rPr>
        <w:t xml:space="preserve">привлечения остатков средств с казначейских счетов на единый счет бюджета Саткинского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32E53">
        <w:rPr>
          <w:rFonts w:ascii="Times New Roman" w:hAnsi="Times New Roman" w:cs="Times New Roman"/>
          <w:sz w:val="24"/>
          <w:szCs w:val="24"/>
        </w:rPr>
        <w:t xml:space="preserve"> и их возврата на казначейские счета, с которых они были ранее перечислены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4C22" w:rsidRDefault="00554C22" w:rsidP="00554C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Корочкиной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Н.П. обеспечить опубликование настоящего постановления на официальном сайте Администрации Саткинского муниципального района</w:t>
      </w:r>
      <w:r w:rsidRPr="00F577E4">
        <w:rPr>
          <w:rFonts w:ascii="Times New Roman" w:hAnsi="Times New Roman"/>
          <w:sz w:val="24"/>
          <w:szCs w:val="24"/>
        </w:rPr>
        <w:t>.</w:t>
      </w:r>
    </w:p>
    <w:p w:rsidR="00554C22" w:rsidRPr="006B4834" w:rsidRDefault="00554C22" w:rsidP="00554C2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</w:t>
      </w:r>
      <w:r w:rsidRPr="002838C5">
        <w:rPr>
          <w:rFonts w:ascii="Times New Roman" w:hAnsi="Times New Roman"/>
          <w:sz w:val="24"/>
          <w:szCs w:val="24"/>
        </w:rPr>
        <w:t>остановление вступает в силу с</w:t>
      </w:r>
      <w:r>
        <w:rPr>
          <w:rFonts w:ascii="Times New Roman" w:hAnsi="Times New Roman"/>
          <w:sz w:val="24"/>
          <w:szCs w:val="24"/>
        </w:rPr>
        <w:t xml:space="preserve"> даты подписания. </w:t>
      </w:r>
    </w:p>
    <w:p w:rsidR="00554C22" w:rsidRPr="006B4834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554C22" w:rsidRPr="006B4834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554C22" w:rsidRDefault="00554C22" w:rsidP="00554C2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 xml:space="preserve">Глава Саткинского муниципального района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B483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B4834">
        <w:rPr>
          <w:rFonts w:ascii="Times New Roman" w:hAnsi="Times New Roman"/>
          <w:sz w:val="24"/>
          <w:szCs w:val="24"/>
        </w:rPr>
        <w:t xml:space="preserve">  А.А. Глазков</w:t>
      </w:r>
    </w:p>
    <w:p w:rsidR="00554C22" w:rsidRDefault="00554C22" w:rsidP="0055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4C22" w:rsidRPr="005A1997" w:rsidRDefault="00554C22" w:rsidP="00554C22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lastRenderedPageBreak/>
        <w:t>УТВЕРЖДЕН</w:t>
      </w:r>
    </w:p>
    <w:p w:rsidR="00554C22" w:rsidRPr="005A1997" w:rsidRDefault="00554C22" w:rsidP="00554C22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Постановлением А</w:t>
      </w:r>
      <w:r w:rsidRPr="005A1997">
        <w:rPr>
          <w:rFonts w:ascii="Times New Roman" w:eastAsia="Arial Unicode MS" w:hAnsi="Times New Roman" w:cs="Times New Roman"/>
          <w:lang w:eastAsia="ru-RU"/>
        </w:rPr>
        <w:t>дминистрации Саткинского муниципального района</w:t>
      </w:r>
    </w:p>
    <w:p w:rsidR="00554C22" w:rsidRPr="005A1997" w:rsidRDefault="00554C22" w:rsidP="00554C22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 w:rsidRPr="005A199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F00A80">
        <w:rPr>
          <w:rFonts w:ascii="Times New Roman" w:eastAsia="Arial Unicode MS" w:hAnsi="Times New Roman" w:cs="Times New Roman"/>
          <w:lang w:eastAsia="ru-RU"/>
        </w:rPr>
        <w:t>20.01.</w:t>
      </w:r>
      <w:r>
        <w:rPr>
          <w:rFonts w:ascii="Times New Roman" w:eastAsia="Arial Unicode MS" w:hAnsi="Times New Roman" w:cs="Times New Roman"/>
          <w:lang w:eastAsia="ru-RU"/>
        </w:rPr>
        <w:t>2021</w:t>
      </w:r>
      <w:r w:rsidRPr="005A1997">
        <w:rPr>
          <w:rFonts w:ascii="Times New Roman" w:eastAsia="Arial Unicode MS" w:hAnsi="Times New Roman" w:cs="Times New Roman"/>
          <w:lang w:eastAsia="ru-RU"/>
        </w:rPr>
        <w:t>г. №</w:t>
      </w:r>
      <w:r w:rsidR="00F00A80">
        <w:rPr>
          <w:rFonts w:ascii="Times New Roman" w:eastAsia="Arial Unicode MS" w:hAnsi="Times New Roman" w:cs="Times New Roman"/>
          <w:lang w:eastAsia="ru-RU"/>
        </w:rPr>
        <w:t>22</w:t>
      </w:r>
    </w:p>
    <w:p w:rsidR="00554C22" w:rsidRPr="00CD7940" w:rsidRDefault="00554C22" w:rsidP="00554C22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C22" w:rsidRPr="00CD7940" w:rsidRDefault="00554C22" w:rsidP="00554C22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C22" w:rsidRPr="00CD7940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C22" w:rsidRPr="00CD7940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орядок</w:t>
      </w:r>
    </w:p>
    <w:p w:rsidR="00554C22" w:rsidRPr="00CD7940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sz w:val="24"/>
          <w:szCs w:val="24"/>
        </w:rPr>
        <w:t xml:space="preserve">привлечения остатков средств с казначейских счетов на единый счет бюджета </w:t>
      </w:r>
      <w:r>
        <w:rPr>
          <w:rFonts w:ascii="Times New Roman" w:hAnsi="Times New Roman" w:cs="Times New Roman"/>
          <w:sz w:val="24"/>
          <w:szCs w:val="24"/>
        </w:rPr>
        <w:t>Саткинского городского поселения</w:t>
      </w:r>
      <w:r w:rsidRPr="00CD7940">
        <w:rPr>
          <w:rFonts w:ascii="Times New Roman" w:hAnsi="Times New Roman" w:cs="Times New Roman"/>
          <w:sz w:val="24"/>
          <w:szCs w:val="24"/>
        </w:rPr>
        <w:t xml:space="preserve"> и их возврата на казначейские счета, с которых они были ранее перечислены</w:t>
      </w:r>
    </w:p>
    <w:p w:rsidR="00554C22" w:rsidRPr="00CD7940" w:rsidRDefault="00554C22" w:rsidP="00554C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C22" w:rsidRPr="00CD7940" w:rsidRDefault="00554C22" w:rsidP="00554C2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554C22" w:rsidRPr="00CD7940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C22" w:rsidRPr="00D01BB9" w:rsidRDefault="00554C22" w:rsidP="00554C2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 xml:space="preserve">Порядок привлечения остатков средств с казначейских счетов на единый счет бюджета Саткинского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17A53">
        <w:rPr>
          <w:rFonts w:ascii="Times New Roman" w:hAnsi="Times New Roman" w:cs="Times New Roman"/>
          <w:sz w:val="24"/>
          <w:szCs w:val="24"/>
        </w:rPr>
        <w:t xml:space="preserve"> и их возврата на казначейские счета, с которых они были ранее перечислены (далее – Порядок),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и определяет </w:t>
      </w:r>
      <w:r w:rsidRPr="00D01BB9">
        <w:rPr>
          <w:rFonts w:ascii="Times New Roman" w:hAnsi="Times New Roman" w:cs="Times New Roman"/>
          <w:sz w:val="24"/>
          <w:szCs w:val="24"/>
        </w:rPr>
        <w:t xml:space="preserve">механизм привлечения остатков средств с казначейских счетов на единый счет </w:t>
      </w:r>
      <w:r w:rsidRPr="00717A53">
        <w:rPr>
          <w:rFonts w:ascii="Times New Roman" w:hAnsi="Times New Roman" w:cs="Times New Roman"/>
          <w:sz w:val="24"/>
          <w:szCs w:val="24"/>
        </w:rPr>
        <w:t xml:space="preserve">бюджета Саткинского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17A53">
        <w:rPr>
          <w:rFonts w:ascii="Times New Roman" w:hAnsi="Times New Roman" w:cs="Times New Roman"/>
          <w:sz w:val="24"/>
          <w:szCs w:val="24"/>
        </w:rPr>
        <w:t xml:space="preserve"> (далее –бюджет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17A53">
        <w:rPr>
          <w:rFonts w:ascii="Times New Roman" w:hAnsi="Times New Roman" w:cs="Times New Roman"/>
          <w:sz w:val="24"/>
          <w:szCs w:val="24"/>
        </w:rPr>
        <w:t xml:space="preserve">) </w:t>
      </w:r>
      <w:r w:rsidRPr="00D01BB9">
        <w:rPr>
          <w:rFonts w:ascii="Times New Roman" w:hAnsi="Times New Roman" w:cs="Times New Roman"/>
          <w:sz w:val="24"/>
          <w:szCs w:val="24"/>
        </w:rPr>
        <w:t>и их возврата на казначейские счета, с которых они были ранее перечислены</w:t>
      </w:r>
    </w:p>
    <w:p w:rsidR="00554C22" w:rsidRPr="00717A53" w:rsidRDefault="00554C22" w:rsidP="00554C2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>Остатки средств на единый счет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17A53">
        <w:rPr>
          <w:rFonts w:ascii="Times New Roman" w:hAnsi="Times New Roman" w:cs="Times New Roman"/>
          <w:sz w:val="24"/>
          <w:szCs w:val="24"/>
        </w:rPr>
        <w:t xml:space="preserve"> привлекаются за счет средств на казначейских счетах:</w:t>
      </w:r>
    </w:p>
    <w:p w:rsidR="00554C22" w:rsidRPr="00CD7940" w:rsidRDefault="00554C22" w:rsidP="00554C2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40">
        <w:rPr>
          <w:rFonts w:ascii="Times New Roman" w:hAnsi="Times New Roman" w:cs="Times New Roman"/>
          <w:sz w:val="24"/>
          <w:szCs w:val="24"/>
        </w:rPr>
        <w:t xml:space="preserve">для осуществления и отражения операций с денежными средствами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Саткинского городского поселения</w:t>
      </w:r>
      <w:r w:rsidRPr="00CD7940">
        <w:rPr>
          <w:rFonts w:ascii="Times New Roman" w:hAnsi="Times New Roman" w:cs="Times New Roman"/>
          <w:sz w:val="24"/>
          <w:szCs w:val="24"/>
        </w:rPr>
        <w:t>;</w:t>
      </w:r>
    </w:p>
    <w:p w:rsidR="00554C22" w:rsidRPr="00CD7940" w:rsidRDefault="00554C22" w:rsidP="00554C2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40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4"/>
          <w:szCs w:val="24"/>
        </w:rPr>
        <w:t>, муниципальными бюджетными и автономными учреждениями Саткинского городского поселения</w:t>
      </w:r>
      <w:r w:rsidRPr="00CD7940">
        <w:rPr>
          <w:rFonts w:ascii="Times New Roman" w:hAnsi="Times New Roman" w:cs="Times New Roman"/>
          <w:sz w:val="24"/>
          <w:szCs w:val="24"/>
        </w:rPr>
        <w:t>.</w:t>
      </w:r>
    </w:p>
    <w:p w:rsidR="00554C22" w:rsidRPr="00240F6E" w:rsidRDefault="00554C22" w:rsidP="00554C2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>Привлечение остатков средств с казначейских счетов на единый счет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6E">
        <w:rPr>
          <w:rFonts w:ascii="Times New Roman" w:hAnsi="Times New Roman" w:cs="Times New Roman"/>
          <w:sz w:val="24"/>
          <w:szCs w:val="24"/>
        </w:rPr>
        <w:t xml:space="preserve">поселения, а также их возврат осуществляет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</w:t>
      </w:r>
      <w:r w:rsidRPr="00240F6E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>
        <w:rPr>
          <w:rFonts w:ascii="Times New Roman" w:hAnsi="Times New Roman" w:cs="Times New Roman"/>
          <w:sz w:val="24"/>
          <w:szCs w:val="24"/>
        </w:rPr>
        <w:t>, посредствам формирования платежного документа</w:t>
      </w:r>
      <w:r w:rsidRPr="00240F6E">
        <w:rPr>
          <w:rFonts w:ascii="Times New Roman" w:hAnsi="Times New Roman" w:cs="Times New Roman"/>
          <w:sz w:val="24"/>
          <w:szCs w:val="24"/>
        </w:rPr>
        <w:t>.</w:t>
      </w:r>
    </w:p>
    <w:p w:rsidR="00554C22" w:rsidRPr="00240F6E" w:rsidRDefault="00554C22" w:rsidP="00554C22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Распоряжения на перечисление средств подписываются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Финансовым управлением администрации Саткинского муниципального района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электронной цифровой подписью и передаются в Управление Федерального казначейства по Челябинской области по каналам электронной связи.</w:t>
      </w:r>
    </w:p>
    <w:p w:rsidR="00554C22" w:rsidRPr="00240F6E" w:rsidRDefault="00554C22" w:rsidP="00554C22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случае невозможности обмена электронными документами в рабочий сеанс по причине технической неисправности (сбои в работе оборудования, средств связи и т.п.) осуществляется переход на аварийный режим работы с предоставлением платежных документов на бумажных и сменных носителях, подготовленных на основании расчетно-денежных документов в соответствии с договорами об обмене электронными документами.</w:t>
      </w:r>
    </w:p>
    <w:p w:rsidR="00554C22" w:rsidRPr="00240F6E" w:rsidRDefault="00554C22" w:rsidP="00554C2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осуществляет учет средств в части сумм:</w:t>
      </w:r>
    </w:p>
    <w:p w:rsidR="00554C22" w:rsidRPr="00717A53" w:rsidRDefault="00554C22" w:rsidP="00554C2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F6E">
        <w:rPr>
          <w:rFonts w:ascii="Times New Roman" w:hAnsi="Times New Roman" w:cs="Times New Roman"/>
          <w:sz w:val="24"/>
          <w:szCs w:val="24"/>
        </w:rPr>
        <w:t>поступивших на единый счет бюджета поселения с казначейских счетов;</w:t>
      </w:r>
    </w:p>
    <w:p w:rsidR="00554C22" w:rsidRPr="00717A53" w:rsidRDefault="00554C22" w:rsidP="00554C2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>перечисленных с единого счета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717A53">
        <w:rPr>
          <w:rFonts w:ascii="Times New Roman" w:hAnsi="Times New Roman" w:cs="Times New Roman"/>
          <w:sz w:val="24"/>
          <w:szCs w:val="24"/>
        </w:rPr>
        <w:t>на казначейские счета, с которых они были ранее привлечены.</w:t>
      </w:r>
    </w:p>
    <w:p w:rsidR="00554C22" w:rsidRPr="00717A53" w:rsidRDefault="00554C22" w:rsidP="00554C2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C22" w:rsidRPr="00BD4706" w:rsidRDefault="00554C22" w:rsidP="00554C2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 xml:space="preserve">Условия и порядок привлечения остатков средств </w:t>
      </w:r>
    </w:p>
    <w:p w:rsidR="00554C22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bCs/>
          <w:sz w:val="24"/>
          <w:szCs w:val="24"/>
        </w:rPr>
        <w:t>на единый счет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554C22" w:rsidRPr="00CD7940" w:rsidRDefault="00554C22" w:rsidP="00554C2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C22" w:rsidRPr="00240F6E" w:rsidRDefault="00554C22" w:rsidP="00554C22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осуществляет ежедневное привлечение остатков средств с казначейских счетов на единый счет бюджета поселения и прекращает привлечение остатков средств не позднее семи рабочих дней до конца месяца, при завершении финансового года – не позднее десяти рабочих дней текущего финансового года.</w:t>
      </w:r>
    </w:p>
    <w:p w:rsidR="00554C22" w:rsidRPr="002344DA" w:rsidRDefault="00554C22" w:rsidP="00554C22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Pr="00240F6E">
        <w:rPr>
          <w:rFonts w:ascii="Times New Roman" w:hAnsi="Times New Roman" w:cs="Times New Roman"/>
          <w:bCs/>
          <w:sz w:val="24"/>
          <w:szCs w:val="24"/>
        </w:rPr>
        <w:t xml:space="preserve"> обеспечивает привлечение остатков средств с казначейских счетов, указанных в пункте 2 Порядка, сложившихся после исполнения распоряжений о совершении казначейских платежей, представленных</w:t>
      </w:r>
      <w:r w:rsidRPr="002344DA">
        <w:rPr>
          <w:rFonts w:ascii="Times New Roman" w:hAnsi="Times New Roman" w:cs="Times New Roman"/>
          <w:bCs/>
          <w:sz w:val="24"/>
          <w:szCs w:val="24"/>
        </w:rPr>
        <w:t xml:space="preserve"> участниками системы казначейских платежей в порядке и сроки, установленные </w:t>
      </w:r>
      <w:hyperlink r:id="rId6" w:history="1">
        <w:r w:rsidRPr="002344DA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2344DA">
        <w:rPr>
          <w:rFonts w:ascii="Times New Roman" w:hAnsi="Times New Roman" w:cs="Times New Roman"/>
          <w:bCs/>
          <w:sz w:val="24"/>
          <w:szCs w:val="24"/>
        </w:rPr>
        <w:t xml:space="preserve"> организации и функционирования системы казначейских платежей, утвержденными приказом Федерального казначейства от 13.05.2020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4DA">
        <w:rPr>
          <w:rFonts w:ascii="Times New Roman" w:hAnsi="Times New Roman" w:cs="Times New Roman"/>
          <w:bCs/>
          <w:sz w:val="24"/>
          <w:szCs w:val="24"/>
        </w:rPr>
        <w:t>20н.</w:t>
      </w:r>
    </w:p>
    <w:p w:rsidR="00554C22" w:rsidRPr="00297A76" w:rsidRDefault="00554C22" w:rsidP="00554C2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Н</w:t>
      </w:r>
      <w:r w:rsidRPr="007C633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еснижаемый суммарный остаток средств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на соответствующих казначейских счетах </w:t>
      </w:r>
      <w:r w:rsidRPr="007C633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1 500</w:t>
      </w:r>
      <w:r w:rsidRPr="007C633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</w:t>
      </w:r>
    </w:p>
    <w:p w:rsidR="00554C22" w:rsidRPr="00240F6E" w:rsidRDefault="00554C22" w:rsidP="00554C22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Сумма возможного к привлечению остатка средств рассчитывается Администрацией Саткинского муниципального района по состоянию на 14 часов 30 минут </w:t>
      </w:r>
      <w:r w:rsidRPr="00240F6E">
        <w:rPr>
          <w:rFonts w:ascii="Times New Roman" w:hAnsi="Times New Roman" w:cs="Times New Roman"/>
          <w:sz w:val="24"/>
          <w:szCs w:val="24"/>
        </w:rPr>
        <w:t xml:space="preserve">(в дни, непосредственно предшествующие выходным и нерабочим праздничным дням, – до 14 часов 00 минут местного времени)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текущего рабочего дня исходя из остатка средств на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lastRenderedPageBreak/>
        <w:t xml:space="preserve">казначейских счетах на начало рабочего дня на основании выписок из казначейских счетов, потребности в средствах, необходимых для осуществления </w:t>
      </w:r>
      <w:r w:rsidRPr="00240F6E">
        <w:rPr>
          <w:rFonts w:ascii="Times New Roman" w:hAnsi="Times New Roman" w:cs="Times New Roman"/>
          <w:sz w:val="24"/>
          <w:szCs w:val="24"/>
        </w:rPr>
        <w:t xml:space="preserve">казначейских платежей, представленных соответствующими прямыми участниками системы казначейских платежей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Фин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ансовое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администрации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Саткинского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муниципального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района до 13 часов 30 минут </w:t>
      </w:r>
      <w:r w:rsidRPr="00240F6E">
        <w:rPr>
          <w:rFonts w:ascii="Times New Roman" w:hAnsi="Times New Roman" w:cs="Times New Roman"/>
          <w:sz w:val="24"/>
          <w:szCs w:val="24"/>
        </w:rPr>
        <w:t xml:space="preserve">(в дни, непосредственно предшествующие выходным и нерабочим праздничным дням, – до 13 часов местного времени)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расчетных документов на выплату средств, </w:t>
      </w:r>
      <w:r w:rsidRPr="00240F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кассового </w:t>
      </w:r>
      <w:r w:rsidRPr="00240F6E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расхода за текущий операционный день, ограничений, указанных в абзаце первом настоящего пункта Порядка (поступления за текущий операционный день в расчете не учитываются).</w:t>
      </w:r>
    </w:p>
    <w:p w:rsidR="00554C22" w:rsidRPr="00CD7940" w:rsidRDefault="00554C22" w:rsidP="00554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6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предоставляет распоряжения о совершении казначейских платежей по привлечению остатков средств на единый счет бюджета поселения в срок не позднее 15 часов 30 минут местного времени (в дни, непосредственно предшествующие выходным и нерабочим праздничным дням, – до 14 часов 30 минут местного времени) текущего дня.</w:t>
      </w:r>
      <w:r w:rsidRPr="00CD7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22" w:rsidRPr="00CD7940" w:rsidRDefault="00554C22" w:rsidP="00554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22" w:rsidRDefault="00554C22" w:rsidP="00554C2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 xml:space="preserve">Условия и порядок возврата средств, привлеченных </w:t>
      </w:r>
    </w:p>
    <w:p w:rsidR="00554C22" w:rsidRPr="00BD4706" w:rsidRDefault="00554C22" w:rsidP="00554C22">
      <w:pPr>
        <w:pStyle w:val="a3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>на единый счет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554C22" w:rsidRPr="00CD7940" w:rsidRDefault="00554C22" w:rsidP="00554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22" w:rsidRPr="00240F6E" w:rsidRDefault="00554C22" w:rsidP="00554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6E">
        <w:rPr>
          <w:rFonts w:ascii="Times New Roman" w:hAnsi="Times New Roman" w:cs="Times New Roman"/>
          <w:sz w:val="24"/>
          <w:szCs w:val="24"/>
        </w:rPr>
        <w:t xml:space="preserve">7. Возврат привлеченных средств с единого счета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40F6E">
        <w:rPr>
          <w:rFonts w:ascii="Times New Roman" w:hAnsi="Times New Roman" w:cs="Times New Roman"/>
          <w:sz w:val="24"/>
          <w:szCs w:val="24"/>
        </w:rPr>
        <w:t xml:space="preserve">на казначейские счета, с которых они ранее были перечислены, 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при недостаточности средств на казначейских счетах, в объеме, обеспечивающем своевременное исполнение распоряжений получателей указанных средств.</w:t>
      </w:r>
    </w:p>
    <w:p w:rsidR="00554C22" w:rsidRPr="00240F6E" w:rsidRDefault="00554C22" w:rsidP="00554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6E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F6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F6E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 Возврат осуществляется в полном объеме не позднее двух рабочих дней до конца месяца, а при завершении текущего финансового года, не позднее пяти рабочих дней до окончания текущего финансового года.</w:t>
      </w:r>
    </w:p>
    <w:p w:rsidR="003C3700" w:rsidRDefault="00554C22" w:rsidP="00554C2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40F6E">
        <w:rPr>
          <w:rFonts w:ascii="Times New Roman" w:hAnsi="Times New Roman" w:cs="Times New Roman"/>
          <w:sz w:val="24"/>
          <w:szCs w:val="24"/>
        </w:rPr>
        <w:t>9. Перечисление средств с единого счета бюджета поселения</w:t>
      </w:r>
      <w:r w:rsidRPr="00CD7940">
        <w:rPr>
          <w:rFonts w:ascii="Times New Roman" w:hAnsi="Times New Roman" w:cs="Times New Roman"/>
          <w:sz w:val="24"/>
          <w:szCs w:val="24"/>
        </w:rPr>
        <w:t xml:space="preserve"> на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7940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7940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7940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суммы, не превышающей разницу между объемом средств, поступивших с казначейск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D7940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D7940">
        <w:rPr>
          <w:rFonts w:ascii="Times New Roman" w:hAnsi="Times New Roman" w:cs="Times New Roman"/>
          <w:sz w:val="24"/>
          <w:szCs w:val="24"/>
        </w:rPr>
        <w:t xml:space="preserve"> на единый счет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CD7940">
        <w:rPr>
          <w:rFonts w:ascii="Times New Roman" w:hAnsi="Times New Roman" w:cs="Times New Roman"/>
          <w:sz w:val="24"/>
          <w:szCs w:val="24"/>
        </w:rPr>
        <w:t xml:space="preserve">, и объемом средств, перечисленных с единого счета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D7940">
        <w:rPr>
          <w:rFonts w:ascii="Times New Roman" w:hAnsi="Times New Roman" w:cs="Times New Roman"/>
          <w:sz w:val="24"/>
          <w:szCs w:val="24"/>
        </w:rPr>
        <w:t>на казначейский счет в течение текущего финансового года.</w:t>
      </w:r>
    </w:p>
    <w:sectPr w:rsidR="003C3700" w:rsidSect="00554C22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0B82"/>
    <w:multiLevelType w:val="hybridMultilevel"/>
    <w:tmpl w:val="C60A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7B26"/>
    <w:multiLevelType w:val="hybridMultilevel"/>
    <w:tmpl w:val="1FE84EBC"/>
    <w:lvl w:ilvl="0" w:tplc="08A05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35190B"/>
    <w:multiLevelType w:val="hybridMultilevel"/>
    <w:tmpl w:val="94EA53A6"/>
    <w:lvl w:ilvl="0" w:tplc="5FEC3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22"/>
    <w:rsid w:val="003C3700"/>
    <w:rsid w:val="00554C22"/>
    <w:rsid w:val="005C5DB2"/>
    <w:rsid w:val="00F0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22"/>
    <w:pPr>
      <w:ind w:left="720"/>
      <w:contextualSpacing/>
    </w:pPr>
  </w:style>
  <w:style w:type="paragraph" w:customStyle="1" w:styleId="ConsPlusTitle">
    <w:name w:val="ConsPlusTitle"/>
    <w:rsid w:val="00554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554C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55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DC0FC8159B7988912EDCCDD90FC86FCDA259EC4EDEB70206185AD73EA9B6C8033D4FC6D3730D60B85C235AB6F6DBFE7DC9EE7B21037556Q3q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Шадская Екатерина Михайловна</dc:creator>
  <cp:lastModifiedBy>marele</cp:lastModifiedBy>
  <cp:revision>2</cp:revision>
  <dcterms:created xsi:type="dcterms:W3CDTF">2021-01-22T05:44:00Z</dcterms:created>
  <dcterms:modified xsi:type="dcterms:W3CDTF">2021-01-22T05:44:00Z</dcterms:modified>
</cp:coreProperties>
</file>