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23C279" wp14:editId="4BE871C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Default="005A438A" w:rsidP="005A438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«_____»</w:t>
      </w:r>
      <w:r>
        <w:rPr>
          <w:rFonts w:ascii="Times New Roman" w:hAnsi="Times New Roman" w:cs="Times New Roman"/>
          <w:color w:val="000000"/>
        </w:rPr>
        <w:t xml:space="preserve"> __________ </w:t>
      </w:r>
      <w:r w:rsidRPr="005A438A">
        <w:rPr>
          <w:rFonts w:ascii="Times New Roman" w:hAnsi="Times New Roman" w:cs="Times New Roman"/>
          <w:color w:val="000000"/>
        </w:rPr>
        <w:t>201</w:t>
      </w:r>
      <w:r w:rsidR="009C7DDB">
        <w:rPr>
          <w:rFonts w:ascii="Times New Roman" w:hAnsi="Times New Roman" w:cs="Times New Roman"/>
          <w:color w:val="000000"/>
        </w:rPr>
        <w:t>6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___</w:t>
      </w:r>
    </w:p>
    <w:p w:rsidR="005A438A" w:rsidRDefault="005A438A" w:rsidP="005A438A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г. Сатка</w:t>
      </w:r>
    </w:p>
    <w:p w:rsidR="001324D7" w:rsidRDefault="001324D7" w:rsidP="005A438A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</w:p>
    <w:p w:rsidR="001324D7" w:rsidRDefault="009C7DDB" w:rsidP="00B07BF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</w:rPr>
        <w:t>Са</w:t>
      </w:r>
      <w:r w:rsidR="001520C7">
        <w:rPr>
          <w:rFonts w:ascii="Times New Roman" w:hAnsi="Times New Roman" w:cs="Times New Roman"/>
          <w:color w:val="000000"/>
        </w:rPr>
        <w:t>ткинского</w:t>
      </w:r>
      <w:proofErr w:type="spellEnd"/>
      <w:r w:rsidR="001520C7">
        <w:rPr>
          <w:rFonts w:ascii="Times New Roman" w:hAnsi="Times New Roman" w:cs="Times New Roman"/>
          <w:color w:val="000000"/>
        </w:rPr>
        <w:t xml:space="preserve"> муниципального района от 31.08.2010     № 1349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324D7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Default="00B07BFA" w:rsidP="00B07B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Трудовым кодексом Российской Федерации, </w:t>
      </w:r>
      <w:r w:rsidR="001520C7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остановлением Пр</w:t>
      </w:r>
      <w:r w:rsidR="001520C7">
        <w:rPr>
          <w:rFonts w:ascii="Times New Roman" w:hAnsi="Times New Roman" w:cs="Times New Roman"/>
          <w:color w:val="000000"/>
          <w:sz w:val="24"/>
          <w:szCs w:val="24"/>
        </w:rPr>
        <w:t>авительства Челябинской области от 20.04.2016 № 196-П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Правительства Чел</w:t>
      </w:r>
      <w:r w:rsidR="001520C7">
        <w:rPr>
          <w:rFonts w:ascii="Times New Roman" w:hAnsi="Times New Roman" w:cs="Times New Roman"/>
          <w:color w:val="000000"/>
          <w:sz w:val="24"/>
          <w:szCs w:val="24"/>
        </w:rPr>
        <w:t xml:space="preserve">ябинской области от 11.09.2008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D048C">
        <w:rPr>
          <w:rFonts w:ascii="Times New Roman" w:hAnsi="Times New Roman" w:cs="Times New Roman"/>
          <w:color w:val="000000"/>
          <w:sz w:val="24"/>
          <w:szCs w:val="24"/>
        </w:rPr>
        <w:t xml:space="preserve"> 275-П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Устава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</w:p>
    <w:p w:rsidR="001520C7" w:rsidRDefault="001520C7" w:rsidP="007F0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0C7" w:rsidRDefault="00702CC9" w:rsidP="007F08D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8055FE" w:rsidRDefault="008055FE" w:rsidP="007F08D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CC9" w:rsidRDefault="00702CC9" w:rsidP="001520C7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в Положение об установлении систем оплаты труда работников муниципальных учреждений (далее именуется – Положение), утвержденное постановление</w:t>
      </w:r>
      <w:r w:rsidR="00ED048C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от 31.08.2010 г. №1349 «О введении новых систем оплаты труда работников муниципальных учреждений и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района, оплата которых в настоящее время осуществляется на основе Единой тарифной сетки по оплате труда работников муниципальных учреждений», следующие изменения:</w:t>
      </w:r>
    </w:p>
    <w:p w:rsidR="00702CC9" w:rsidRDefault="0046249C" w:rsidP="008055F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подпункт 7 пункта 3 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62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дополнить словами «на текущий год»;</w:t>
      </w:r>
    </w:p>
    <w:p w:rsidR="0046249C" w:rsidRDefault="0046249C" w:rsidP="001520C7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2AE3" w:rsidRPr="00D42AE3" w:rsidRDefault="00D42AE3" w:rsidP="001520C7">
      <w:pPr>
        <w:pStyle w:val="a5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AE3">
        <w:rPr>
          <w:rFonts w:ascii="Times New Roman" w:hAnsi="Times New Roman" w:cs="Times New Roman"/>
          <w:color w:val="000000"/>
          <w:sz w:val="24"/>
          <w:szCs w:val="24"/>
        </w:rPr>
        <w:t>абзац второй пункта 7 дополнить словами «, ставки заработной платы»;</w:t>
      </w:r>
    </w:p>
    <w:p w:rsidR="00CC65F0" w:rsidRDefault="00D42AE3" w:rsidP="001520C7">
      <w:pPr>
        <w:pStyle w:val="a5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AE3">
        <w:rPr>
          <w:rFonts w:ascii="Times New Roman" w:hAnsi="Times New Roman" w:cs="Times New Roman"/>
          <w:color w:val="000000"/>
          <w:sz w:val="24"/>
          <w:szCs w:val="24"/>
        </w:rPr>
        <w:t>пункт 8 после слов «(должностных окладов)» дополнить словами «, ставок заработной платы»;</w:t>
      </w:r>
    </w:p>
    <w:p w:rsidR="008055FE" w:rsidRDefault="00C219AA" w:rsidP="00661FDC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5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041600" w:rsidRPr="008055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9691B" w:rsidRPr="008055FE">
        <w:rPr>
          <w:rFonts w:ascii="Times New Roman" w:hAnsi="Times New Roman" w:cs="Times New Roman"/>
          <w:color w:val="000000"/>
          <w:sz w:val="24"/>
          <w:szCs w:val="24"/>
        </w:rPr>
        <w:t xml:space="preserve">ункт 10 раздела </w:t>
      </w:r>
      <w:r w:rsidR="0009691B" w:rsidRPr="008055FE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09691B" w:rsidRPr="008055FE"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 «(должност</w:t>
      </w:r>
      <w:r w:rsidR="008055FE" w:rsidRPr="008055FE">
        <w:rPr>
          <w:rFonts w:ascii="Times New Roman" w:hAnsi="Times New Roman" w:cs="Times New Roman"/>
          <w:color w:val="000000"/>
          <w:sz w:val="24"/>
          <w:szCs w:val="24"/>
        </w:rPr>
        <w:t xml:space="preserve">ным окладам)» дополнить      </w:t>
      </w:r>
      <w:r w:rsidR="007F08D3" w:rsidRPr="008055FE">
        <w:rPr>
          <w:rFonts w:ascii="Times New Roman" w:hAnsi="Times New Roman" w:cs="Times New Roman"/>
          <w:color w:val="000000"/>
          <w:sz w:val="24"/>
          <w:szCs w:val="24"/>
        </w:rPr>
        <w:t xml:space="preserve">словами </w:t>
      </w:r>
      <w:r w:rsidR="007F08D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55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55FE">
        <w:rPr>
          <w:rFonts w:ascii="Times New Roman" w:hAnsi="Times New Roman" w:cs="Times New Roman"/>
          <w:color w:val="000000"/>
          <w:sz w:val="24"/>
          <w:szCs w:val="24"/>
        </w:rPr>
        <w:t xml:space="preserve">«, </w:t>
      </w:r>
      <w:r w:rsidR="0009691B" w:rsidRPr="008055FE">
        <w:rPr>
          <w:rFonts w:ascii="Times New Roman" w:hAnsi="Times New Roman" w:cs="Times New Roman"/>
          <w:color w:val="000000"/>
          <w:sz w:val="24"/>
          <w:szCs w:val="24"/>
        </w:rPr>
        <w:t>ставкам заработной платы</w:t>
      </w:r>
      <w:r w:rsidRPr="008055FE">
        <w:rPr>
          <w:rFonts w:ascii="Times New Roman" w:hAnsi="Times New Roman" w:cs="Times New Roman"/>
          <w:color w:val="000000"/>
          <w:sz w:val="24"/>
          <w:szCs w:val="24"/>
        </w:rPr>
        <w:t>» в обоих случаях;</w:t>
      </w:r>
    </w:p>
    <w:p w:rsidR="00DF233C" w:rsidRPr="008055FE" w:rsidRDefault="00041600" w:rsidP="00661FDC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5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F233C" w:rsidRPr="008055FE">
        <w:rPr>
          <w:rFonts w:ascii="Times New Roman" w:hAnsi="Times New Roman" w:cs="Times New Roman"/>
          <w:color w:val="000000"/>
          <w:sz w:val="24"/>
          <w:szCs w:val="24"/>
        </w:rPr>
        <w:t xml:space="preserve">ункт 22 </w:t>
      </w:r>
      <w:r w:rsidRPr="008055FE">
        <w:rPr>
          <w:rFonts w:ascii="Times New Roman" w:hAnsi="Times New Roman" w:cs="Times New Roman"/>
          <w:color w:val="000000"/>
          <w:sz w:val="24"/>
          <w:szCs w:val="24"/>
        </w:rPr>
        <w:t xml:space="preserve">раздела </w:t>
      </w:r>
      <w:r w:rsidRPr="008055FE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805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3C" w:rsidRPr="008055FE">
        <w:rPr>
          <w:rFonts w:ascii="Times New Roman" w:hAnsi="Times New Roman" w:cs="Times New Roman"/>
          <w:color w:val="000000"/>
          <w:sz w:val="24"/>
          <w:szCs w:val="24"/>
        </w:rPr>
        <w:t>дополнить абзацем следующего содержания:</w:t>
      </w:r>
    </w:p>
    <w:p w:rsidR="008055FE" w:rsidRPr="00113DB3" w:rsidRDefault="00DF233C" w:rsidP="00661FDC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«Руководителям </w:t>
      </w:r>
      <w:r w:rsidR="0004160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DF233C">
        <w:rPr>
          <w:rFonts w:ascii="Times New Roman" w:eastAsia="Calibri" w:hAnsi="Times New Roman" w:cs="Times New Roman"/>
        </w:rPr>
        <w:t xml:space="preserve">бюджетных, автономных учреждений размер выплат </w:t>
      </w:r>
      <w:r w:rsidRPr="00113DB3">
        <w:rPr>
          <w:rFonts w:ascii="Times New Roman" w:eastAsia="Calibri" w:hAnsi="Times New Roman" w:cs="Times New Roman"/>
          <w:sz w:val="24"/>
          <w:szCs w:val="24"/>
        </w:rPr>
        <w:t>стимулирующего характера устанавливается с учетом показателя роста заработной платы работников учреждения за счет средств, полученных от приносящей</w:t>
      </w:r>
      <w:r w:rsidR="001C6E1C" w:rsidRPr="00113DB3">
        <w:rPr>
          <w:rFonts w:ascii="Times New Roman" w:eastAsia="Calibri" w:hAnsi="Times New Roman" w:cs="Times New Roman"/>
          <w:sz w:val="24"/>
          <w:szCs w:val="24"/>
        </w:rPr>
        <w:t xml:space="preserve"> доход деятельности учреждения»;</w:t>
      </w:r>
    </w:p>
    <w:p w:rsidR="001C6E1C" w:rsidRPr="00113DB3" w:rsidRDefault="00F14316" w:rsidP="00661FDC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41600" w:rsidRPr="00113D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V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-1 следующего содержания:</w:t>
      </w:r>
    </w:p>
    <w:p w:rsidR="00041600" w:rsidRPr="00113DB3" w:rsidRDefault="00041600" w:rsidP="00DF098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600" w:rsidRPr="00113DB3" w:rsidRDefault="0005562D" w:rsidP="00DF098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48310B" w:rsidRPr="00113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-1. Особенности формирования систем оплаты</w:t>
      </w:r>
    </w:p>
    <w:p w:rsidR="00041600" w:rsidRPr="00113DB3" w:rsidRDefault="00041600" w:rsidP="00DF098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работников</w:t>
      </w:r>
    </w:p>
    <w:p w:rsidR="00041600" w:rsidRPr="00113DB3" w:rsidRDefault="00041600" w:rsidP="00DF098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600" w:rsidRPr="00113DB3" w:rsidRDefault="0048310B" w:rsidP="0004160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-1. Руководители образовательных организаций в целях развития кадрового потенциала, повышения престижности и привлекательности педагогической профессии, совершенствования системы оплаты труда педагогических и иных работников осуществляют перераспределение средств, предназначенных на оплату труда (без учета выплат компенсационного характера за работу в местностях с особыми климатическими условиями), так, чтобы размеры окладов (должностных окладов), ставок заработной платы работников в структуре заработной платы в образовательных организациях </w:t>
      </w:r>
      <w:r w:rsidR="00ED048C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составляли 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60 процентов.</w:t>
      </w:r>
    </w:p>
    <w:p w:rsidR="00041600" w:rsidRPr="00113DB3" w:rsidRDefault="0048310B" w:rsidP="0004160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7894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Руководители учреждений культуры в целях повышения престижности и привлекательности работы в учреждениях культуры, выполнения целевых значений показателя средней заработной платы работников совершенствование системы оплаты труда осуществляют путем увеличения в структуре заработной платы работников доли выплат, направленных на оклады (должностные оклады), ставки заработной платы (без учета выплат компенсационного характера за работу в местностях с особыми климатическими условиями), до 50 - 55 процентов.</w:t>
      </w:r>
    </w:p>
    <w:p w:rsidR="00041600" w:rsidRPr="00113DB3" w:rsidRDefault="00041600" w:rsidP="0004160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оплаты труда в первоочередном порядке производится работникам, относимым к основному персоналу.</w:t>
      </w:r>
    </w:p>
    <w:p w:rsidR="00041600" w:rsidRPr="00113DB3" w:rsidRDefault="00041600" w:rsidP="0004160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оплаты труда прочему персоналу осуществляется в соответствии с трудовым законодательством и иными нормативными правовыми актами, содержащими нормы трудового права и определяющими системы оплаты труда работников учреждений культуры.</w:t>
      </w:r>
    </w:p>
    <w:p w:rsidR="00976869" w:rsidRDefault="00041600" w:rsidP="0097686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перечней должностей, отнесенных к категории административно-управленческого персонала, основного персонала, вспомогательного персонала, необходимо использовать</w:t>
      </w:r>
      <w:r w:rsid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DB3" w:rsidRPr="00976869" w:rsidRDefault="00113DB3" w:rsidP="00976869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культуры Российской Федерации </w:t>
      </w:r>
      <w:r w:rsidR="00041600" w:rsidRPr="00976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</w:t>
      </w:r>
      <w:r w:rsidRPr="0097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.04.2013 </w:t>
      </w:r>
      <w:hyperlink r:id="rId10" w:history="1">
        <w:r w:rsidR="009768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041600" w:rsidRPr="009768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325</w:t>
        </w:r>
      </w:hyperlink>
      <w:r w:rsidR="00041600" w:rsidRPr="0097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62D" w:rsidRPr="009768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1600" w:rsidRPr="0097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041600" w:rsidRPr="00976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утверждении примерного перечня должностей, отнесенных к категории административно-управленческого персонала учреждения, находящегося в ведении Министерства культуры Российской Федерации</w:t>
      </w:r>
      <w:r w:rsidR="0005562D" w:rsidRPr="009768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1600" w:rsidRPr="0097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DB3" w:rsidRDefault="00113DB3" w:rsidP="00410DEB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культуры Российской Федерации 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</w:t>
      </w: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.05.2014 </w:t>
      </w:r>
      <w:hyperlink r:id="rId11" w:history="1">
        <w:r w:rsidR="009768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041600" w:rsidRPr="00113D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763</w:t>
        </w:r>
      </w:hyperlink>
      <w:r w:rsidR="0005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перечней должностей и профессий работников</w:t>
      </w:r>
      <w:r w:rsidR="00041600" w:rsidRPr="00113DB3">
        <w:rPr>
          <w:rFonts w:ascii="Times New Roman" w:eastAsia="Times New Roman" w:hAnsi="Times New Roman" w:cs="Times New Roman"/>
          <w:lang w:eastAsia="ru-RU"/>
        </w:rPr>
        <w:t xml:space="preserve"> федеральных государственных 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подведомственных Министерству культуры Российской Федерации, относимых к основному персоналу по видам экономической деятельности</w:t>
      </w:r>
      <w:r w:rsidR="000556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1FDC" w:rsidRPr="00DF0984" w:rsidRDefault="00113DB3" w:rsidP="00DF0984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культуры Российской Федерации от 25.09.2014 </w:t>
      </w:r>
      <w:hyperlink r:id="rId12" w:history="1">
        <w:r w:rsidR="009768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041600" w:rsidRPr="00113D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1668</w:t>
        </w:r>
      </w:hyperlink>
      <w:r w:rsidR="0005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примерного перечня должностей, отнесенных к категории вспомогательного персонала организаций, находящихся в ведении Министерств</w:t>
      </w:r>
      <w:r w:rsidR="000556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культуры Российской Федерации»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DC" w:rsidRPr="00661FDC" w:rsidRDefault="00041600" w:rsidP="00661FDC">
      <w:pPr>
        <w:pStyle w:val="a5"/>
        <w:widowControl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обоснованных оптимальных показателей трудоемкости выполнения работ, выдачи нормированных заданий, установления штатной численности персонала в библиотеках, зоопарках, фильмофондах, музеях и других организациях музейного типа применяются типовые отраслевые нормы труда, утвержденные</w:t>
      </w:r>
      <w:r w:rsidR="007F08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8D3" w:rsidRDefault="007F08D3" w:rsidP="007F08D3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30. 12.</w:t>
      </w: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97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041600" w:rsidRPr="00113D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2477</w:t>
        </w:r>
      </w:hyperlink>
      <w:r w:rsidR="0005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типовых отраслевых норм труда на ра</w:t>
      </w:r>
      <w:r w:rsidR="000556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боты, выполняемые в библиотеках»</w:t>
      </w:r>
      <w:r w:rsidR="00041600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600" w:rsidRPr="007F08D3" w:rsidRDefault="007F08D3" w:rsidP="007F08D3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 Российской Федерации от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 2014        </w:t>
      </w:r>
      <w:hyperlink r:id="rId14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041600" w:rsidRPr="007F08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2479</w:t>
        </w:r>
      </w:hyperlink>
      <w:r w:rsidR="00041600" w:rsidRPr="007F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62D" w:rsidRPr="007F08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1600" w:rsidRPr="007F0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</w:t>
      </w:r>
      <w:r w:rsidR="0005562D" w:rsidRPr="007F08D3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учетом отраслевой специфики»</w:t>
      </w:r>
      <w:r w:rsidR="00041600" w:rsidRPr="007F0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600" w:rsidRPr="00113DB3" w:rsidRDefault="00041600" w:rsidP="00DF098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одновременно используются Методические </w:t>
      </w:r>
      <w:hyperlink r:id="rId15" w:history="1">
        <w:r w:rsidRPr="00113D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</w:t>
        </w:r>
      </w:hyperlink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введению нормирования труда в </w:t>
      </w:r>
      <w:r w:rsidR="0048310B"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культуры с указаниями особенностей введения типовых норм труда в библиотеках, фильмофондах, зоопарках, музеях и других организациях музейного типа (</w:t>
      </w:r>
      <w:hyperlink r:id="rId16" w:history="1">
        <w:r w:rsidRPr="00113D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 Российской Федерации </w:t>
      </w:r>
      <w:r w:rsidR="0097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</w:t>
      </w: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7F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2015 № </w:t>
      </w:r>
      <w:r w:rsidR="0005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231-01-39-НМ). »</w:t>
      </w:r>
      <w:r w:rsidRPr="00113D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B9D" w:rsidRPr="00113DB3" w:rsidRDefault="00F14316" w:rsidP="00DF0984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F7B9D" w:rsidRPr="00113DB3">
          <w:rPr>
            <w:rFonts w:ascii="Times New Roman" w:hAnsi="Times New Roman" w:cs="Times New Roman"/>
            <w:sz w:val="24"/>
            <w:szCs w:val="24"/>
          </w:rPr>
          <w:t>раздел V</w:t>
        </w:r>
        <w:r w:rsidR="00DF7B9D" w:rsidRPr="00113DB3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DF7B9D" w:rsidRPr="00113DB3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="00DF7B9D" w:rsidRPr="00113DB3"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ED048C" w:rsidRPr="00113DB3">
        <w:rPr>
          <w:rFonts w:ascii="Times New Roman" w:hAnsi="Times New Roman" w:cs="Times New Roman"/>
          <w:sz w:val="24"/>
          <w:szCs w:val="24"/>
        </w:rPr>
        <w:t>33</w:t>
      </w:r>
      <w:r w:rsidR="00DF7B9D" w:rsidRPr="00113DB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126C4" w:rsidRDefault="00976869" w:rsidP="00DF7B9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562D">
        <w:rPr>
          <w:rFonts w:ascii="Times New Roman" w:hAnsi="Times New Roman" w:cs="Times New Roman"/>
          <w:sz w:val="24"/>
          <w:szCs w:val="24"/>
        </w:rPr>
        <w:t>«</w:t>
      </w:r>
      <w:r w:rsidR="00DF7B9D" w:rsidRPr="00113DB3">
        <w:rPr>
          <w:rFonts w:ascii="Times New Roman" w:hAnsi="Times New Roman" w:cs="Times New Roman"/>
          <w:sz w:val="24"/>
          <w:szCs w:val="24"/>
        </w:rPr>
        <w:t xml:space="preserve">33. Средства, предусмотренные в бюджете </w:t>
      </w:r>
      <w:proofErr w:type="spellStart"/>
      <w:r w:rsidR="00DF7B9D" w:rsidRPr="00113DB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F7B9D" w:rsidRPr="00113DB3">
        <w:rPr>
          <w:rFonts w:ascii="Times New Roman" w:hAnsi="Times New Roman" w:cs="Times New Roman"/>
          <w:sz w:val="24"/>
          <w:szCs w:val="24"/>
        </w:rPr>
        <w:t xml:space="preserve"> муниципального района на увеличение фондов оплаты труда работников муниципальных учреждений, направляются на увеличение размеров окладов (должностных окладов), ставок заработной платы работников муниципальных учреждений</w:t>
      </w:r>
      <w:r w:rsidR="0005562D">
        <w:rPr>
          <w:rFonts w:ascii="Times New Roman" w:hAnsi="Times New Roman" w:cs="Times New Roman"/>
          <w:sz w:val="24"/>
          <w:szCs w:val="24"/>
        </w:rPr>
        <w:t xml:space="preserve"> в пределах выделенных средств</w:t>
      </w:r>
      <w:r w:rsidR="007F08D3">
        <w:rPr>
          <w:rFonts w:ascii="Times New Roman" w:hAnsi="Times New Roman" w:cs="Times New Roman"/>
          <w:sz w:val="24"/>
          <w:szCs w:val="24"/>
        </w:rPr>
        <w:t>.</w:t>
      </w:r>
      <w:r w:rsidR="0005562D">
        <w:rPr>
          <w:rFonts w:ascii="Times New Roman" w:hAnsi="Times New Roman" w:cs="Times New Roman"/>
          <w:sz w:val="24"/>
          <w:szCs w:val="24"/>
        </w:rPr>
        <w:t>»</w:t>
      </w:r>
      <w:r w:rsidR="00DF7B9D" w:rsidRPr="00113DB3">
        <w:rPr>
          <w:rFonts w:ascii="Times New Roman" w:hAnsi="Times New Roman" w:cs="Times New Roman"/>
          <w:sz w:val="24"/>
          <w:szCs w:val="24"/>
        </w:rPr>
        <w:t>.</w:t>
      </w:r>
    </w:p>
    <w:p w:rsidR="00DF0984" w:rsidRPr="00113DB3" w:rsidRDefault="00DF0984" w:rsidP="00DF7B9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D3" w:rsidRDefault="0005562D" w:rsidP="007F08D3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Управления </w:t>
      </w:r>
      <w:r w:rsidR="007F08D3">
        <w:rPr>
          <w:rFonts w:ascii="Times New Roman" w:hAnsi="Times New Roman" w:cs="Times New Roman"/>
          <w:sz w:val="24"/>
          <w:szCs w:val="24"/>
        </w:rPr>
        <w:t xml:space="preserve">делами организационной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7F08D3">
        <w:rPr>
          <w:rFonts w:ascii="Times New Roman" w:hAnsi="Times New Roman" w:cs="Times New Roman"/>
          <w:sz w:val="24"/>
          <w:szCs w:val="24"/>
        </w:rPr>
        <w:t>ткинского</w:t>
      </w:r>
      <w:proofErr w:type="spellEnd"/>
      <w:r w:rsidR="007F08D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126C4" w:rsidRPr="00113DB3">
        <w:rPr>
          <w:rFonts w:ascii="Times New Roman" w:hAnsi="Times New Roman" w:cs="Times New Roman"/>
          <w:sz w:val="24"/>
          <w:szCs w:val="24"/>
        </w:rPr>
        <w:lastRenderedPageBreak/>
        <w:t>опубликоват</w:t>
      </w:r>
      <w:r w:rsidR="00C87708" w:rsidRPr="00113DB3">
        <w:rPr>
          <w:rFonts w:ascii="Times New Roman" w:hAnsi="Times New Roman" w:cs="Times New Roman"/>
          <w:sz w:val="24"/>
          <w:szCs w:val="24"/>
        </w:rPr>
        <w:t>ь в газете «</w:t>
      </w:r>
      <w:proofErr w:type="spellStart"/>
      <w:r w:rsidR="00C87708" w:rsidRPr="00113DB3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C87708" w:rsidRPr="00113DB3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D126C4" w:rsidRDefault="00D126C4" w:rsidP="007F08D3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8D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DF0984" w:rsidRDefault="00DF0984" w:rsidP="00DF098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984" w:rsidRDefault="00DF0984" w:rsidP="00DF098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984" w:rsidRPr="007F08D3" w:rsidRDefault="00DF0984" w:rsidP="00DF098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6C4" w:rsidRPr="00DF7B9D" w:rsidRDefault="00D126C4" w:rsidP="00DF7B9D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1324D7" w:rsidRPr="00D62012" w:rsidRDefault="00D62012" w:rsidP="007F08D3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C44EB1" w:rsidRPr="00D62012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C44EB1"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EB1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7F08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А. А. Глазков </w:t>
      </w:r>
    </w:p>
    <w:p w:rsidR="001324D7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3CF7" w:rsidRDefault="00C03CF7" w:rsidP="007F08D3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3CF7" w:rsidRDefault="00C03CF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3CF7" w:rsidRDefault="00C03CF7" w:rsidP="00C03CF7">
      <w:pPr>
        <w:pStyle w:val="a5"/>
        <w:shd w:val="clear" w:color="auto" w:fill="FFFFFF"/>
        <w:spacing w:after="0" w:line="360" w:lineRule="auto"/>
        <w:ind w:left="644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661FDC" w:rsidRDefault="00661FDC" w:rsidP="00C03CF7">
      <w:pPr>
        <w:pStyle w:val="a6"/>
        <w:jc w:val="both"/>
        <w:rPr>
          <w:bCs/>
        </w:rPr>
      </w:pPr>
    </w:p>
    <w:p w:rsidR="00C03CF7" w:rsidRDefault="00C03CF7" w:rsidP="00C03CF7">
      <w:pPr>
        <w:pStyle w:val="a6"/>
        <w:jc w:val="both"/>
        <w:rPr>
          <w:bCs/>
        </w:rPr>
      </w:pPr>
      <w:r w:rsidRPr="002933C7">
        <w:rPr>
          <w:bCs/>
        </w:rPr>
        <w:t>С</w:t>
      </w:r>
      <w:r>
        <w:rPr>
          <w:bCs/>
        </w:rPr>
        <w:t>ОГЛАСОВАНО</w:t>
      </w:r>
      <w:r w:rsidRPr="002933C7">
        <w:rPr>
          <w:bCs/>
        </w:rPr>
        <w:t>:</w:t>
      </w:r>
    </w:p>
    <w:p w:rsidR="00C03CF7" w:rsidRDefault="00C03CF7" w:rsidP="00C03CF7">
      <w:pPr>
        <w:pStyle w:val="a6"/>
        <w:jc w:val="both"/>
        <w:rPr>
          <w:bCs/>
        </w:rPr>
      </w:pPr>
    </w:p>
    <w:p w:rsidR="00C03CF7" w:rsidRPr="0011414D" w:rsidRDefault="00C03CF7" w:rsidP="00C03CF7">
      <w:pPr>
        <w:pStyle w:val="a6"/>
        <w:spacing w:before="0" w:after="0"/>
        <w:jc w:val="both"/>
        <w:rPr>
          <w:bCs/>
        </w:rPr>
      </w:pPr>
    </w:p>
    <w:p w:rsidR="00C03CF7" w:rsidRDefault="00C03CF7" w:rsidP="00C03CF7">
      <w:pPr>
        <w:pStyle w:val="a6"/>
        <w:spacing w:before="0" w:after="0" w:line="360" w:lineRule="auto"/>
        <w:jc w:val="both"/>
      </w:pPr>
      <w:r>
        <w:t>Заместитель Главы по финансам,</w:t>
      </w:r>
    </w:p>
    <w:p w:rsidR="00C03CF7" w:rsidRDefault="00C03CF7" w:rsidP="00C03CF7">
      <w:pPr>
        <w:pStyle w:val="a6"/>
        <w:spacing w:before="0" w:after="0" w:line="360" w:lineRule="auto"/>
        <w:jc w:val="both"/>
      </w:pPr>
      <w:r>
        <w:t xml:space="preserve">Начальник </w:t>
      </w:r>
      <w:proofErr w:type="spellStart"/>
      <w:r>
        <w:t>Финуправления</w:t>
      </w:r>
      <w:proofErr w:type="spellEnd"/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</w:t>
      </w:r>
      <w:r>
        <w:tab/>
      </w:r>
      <w:r>
        <w:tab/>
        <w:t xml:space="preserve">        Е.А. </w:t>
      </w:r>
      <w:proofErr w:type="spellStart"/>
      <w:r>
        <w:t>Гайфуллина</w:t>
      </w:r>
      <w:proofErr w:type="spellEnd"/>
    </w:p>
    <w:p w:rsidR="00C03CF7" w:rsidRDefault="00C03CF7" w:rsidP="00C03CF7">
      <w:pPr>
        <w:pStyle w:val="a6"/>
        <w:spacing w:before="0" w:after="0"/>
        <w:jc w:val="both"/>
      </w:pPr>
    </w:p>
    <w:p w:rsidR="00C03CF7" w:rsidRDefault="00C03CF7" w:rsidP="00C03CF7">
      <w:pPr>
        <w:pStyle w:val="a6"/>
        <w:spacing w:before="0" w:after="0"/>
        <w:jc w:val="both"/>
      </w:pPr>
    </w:p>
    <w:p w:rsidR="00C03CF7" w:rsidRPr="009734B9" w:rsidRDefault="00C03CF7" w:rsidP="00C03CF7">
      <w:pPr>
        <w:pStyle w:val="a6"/>
        <w:spacing w:before="0" w:after="0" w:line="360" w:lineRule="auto"/>
        <w:jc w:val="both"/>
      </w:pPr>
      <w:r>
        <w:t>Начальник  Юридического отдела                                                                         Д.А. Васильев</w:t>
      </w:r>
    </w:p>
    <w:p w:rsidR="00C03CF7" w:rsidRDefault="00C03CF7" w:rsidP="00C03CF7">
      <w:pPr>
        <w:pStyle w:val="a6"/>
        <w:spacing w:before="0" w:after="0"/>
        <w:jc w:val="both"/>
      </w:pPr>
    </w:p>
    <w:p w:rsidR="00C03CF7" w:rsidRDefault="00C03CF7" w:rsidP="00C03CF7">
      <w:pPr>
        <w:pStyle w:val="a6"/>
        <w:tabs>
          <w:tab w:val="left" w:pos="9720"/>
        </w:tabs>
        <w:spacing w:before="0" w:after="0" w:line="360" w:lineRule="auto"/>
        <w:jc w:val="both"/>
      </w:pPr>
      <w:r>
        <w:t>Начальник Отдела организационной и</w:t>
      </w:r>
    </w:p>
    <w:p w:rsidR="00C03CF7" w:rsidRDefault="00C03CF7" w:rsidP="00C03CF7">
      <w:pPr>
        <w:pStyle w:val="a6"/>
        <w:tabs>
          <w:tab w:val="left" w:pos="9720"/>
        </w:tabs>
        <w:spacing w:before="0" w:after="0" w:line="360" w:lineRule="auto"/>
        <w:jc w:val="both"/>
      </w:pPr>
      <w:r>
        <w:t xml:space="preserve">контрольной работы                                                                                             Н.П. </w:t>
      </w:r>
      <w:proofErr w:type="spellStart"/>
      <w:r>
        <w:t>Корочкина</w:t>
      </w:r>
      <w:proofErr w:type="spellEnd"/>
      <w:r>
        <w:t xml:space="preserve">                  </w:t>
      </w:r>
    </w:p>
    <w:p w:rsidR="00C03CF7" w:rsidRDefault="00C03CF7" w:rsidP="00C03CF7">
      <w:pPr>
        <w:pStyle w:val="a6"/>
        <w:spacing w:before="0" w:after="0"/>
        <w:jc w:val="both"/>
      </w:pPr>
    </w:p>
    <w:p w:rsidR="00C03CF7" w:rsidRDefault="00C03CF7" w:rsidP="00C03CF7">
      <w:pPr>
        <w:pStyle w:val="a6"/>
        <w:spacing w:before="0" w:after="0"/>
        <w:jc w:val="both"/>
        <w:rPr>
          <w:sz w:val="22"/>
          <w:szCs w:val="22"/>
        </w:rPr>
      </w:pPr>
    </w:p>
    <w:p w:rsidR="00C03CF7" w:rsidRDefault="00C03CF7" w:rsidP="00C03CF7">
      <w:pPr>
        <w:pStyle w:val="a6"/>
        <w:spacing w:before="0" w:after="0"/>
        <w:jc w:val="both"/>
        <w:rPr>
          <w:sz w:val="22"/>
          <w:szCs w:val="22"/>
        </w:rPr>
      </w:pPr>
    </w:p>
    <w:p w:rsidR="00C03CF7" w:rsidRDefault="00C03CF7" w:rsidP="00C03CF7">
      <w:pPr>
        <w:pStyle w:val="a6"/>
        <w:spacing w:before="0" w:after="0"/>
        <w:jc w:val="both"/>
        <w:rPr>
          <w:sz w:val="22"/>
          <w:szCs w:val="22"/>
        </w:rPr>
      </w:pPr>
    </w:p>
    <w:p w:rsidR="00C03CF7" w:rsidRDefault="00C03CF7" w:rsidP="00C03CF7">
      <w:pPr>
        <w:pStyle w:val="a6"/>
        <w:spacing w:before="0" w:after="0"/>
        <w:jc w:val="both"/>
        <w:rPr>
          <w:sz w:val="22"/>
          <w:szCs w:val="22"/>
        </w:rPr>
      </w:pPr>
    </w:p>
    <w:p w:rsidR="00C03CF7" w:rsidRDefault="00C03CF7" w:rsidP="00C03CF7">
      <w:pPr>
        <w:pStyle w:val="a6"/>
        <w:spacing w:before="0" w:after="0"/>
        <w:jc w:val="both"/>
        <w:rPr>
          <w:sz w:val="22"/>
          <w:szCs w:val="22"/>
        </w:rPr>
      </w:pPr>
    </w:p>
    <w:p w:rsidR="00C03CF7" w:rsidRDefault="00C03CF7" w:rsidP="00C03CF7">
      <w:pPr>
        <w:pStyle w:val="a6"/>
        <w:spacing w:before="0" w:after="0"/>
        <w:jc w:val="both"/>
        <w:rPr>
          <w:sz w:val="22"/>
          <w:szCs w:val="22"/>
        </w:rPr>
      </w:pPr>
    </w:p>
    <w:p w:rsidR="00C03CF7" w:rsidRDefault="00C03CF7" w:rsidP="00C03CF7">
      <w:pPr>
        <w:pStyle w:val="a6"/>
        <w:spacing w:before="0" w:after="0"/>
        <w:jc w:val="both"/>
        <w:rPr>
          <w:sz w:val="22"/>
          <w:szCs w:val="22"/>
        </w:rPr>
      </w:pPr>
    </w:p>
    <w:p w:rsidR="00C03CF7" w:rsidRDefault="00C03CF7" w:rsidP="00C03CF7">
      <w:pPr>
        <w:pStyle w:val="a6"/>
        <w:spacing w:before="0" w:after="0"/>
        <w:jc w:val="both"/>
        <w:rPr>
          <w:sz w:val="22"/>
          <w:szCs w:val="22"/>
        </w:rPr>
      </w:pPr>
    </w:p>
    <w:p w:rsidR="00C03CF7" w:rsidRDefault="00C03CF7" w:rsidP="00C03CF7">
      <w:pPr>
        <w:pStyle w:val="a6"/>
        <w:spacing w:before="0" w:after="0"/>
        <w:jc w:val="both"/>
        <w:rPr>
          <w:sz w:val="22"/>
          <w:szCs w:val="22"/>
        </w:rPr>
      </w:pPr>
    </w:p>
    <w:p w:rsidR="00C03CF7" w:rsidRDefault="00C03CF7" w:rsidP="00C03CF7">
      <w:pPr>
        <w:pStyle w:val="a6"/>
        <w:spacing w:before="0" w:after="0"/>
        <w:jc w:val="both"/>
        <w:rPr>
          <w:sz w:val="22"/>
          <w:szCs w:val="22"/>
        </w:rPr>
      </w:pPr>
    </w:p>
    <w:p w:rsidR="00C03CF7" w:rsidRDefault="00C03CF7" w:rsidP="00C03CF7">
      <w:pPr>
        <w:pStyle w:val="a6"/>
        <w:spacing w:before="0" w:after="0"/>
        <w:jc w:val="both"/>
        <w:rPr>
          <w:sz w:val="22"/>
          <w:szCs w:val="22"/>
        </w:rPr>
      </w:pPr>
    </w:p>
    <w:p w:rsidR="00C03CF7" w:rsidRPr="002933C7" w:rsidRDefault="00C03CF7" w:rsidP="00C03CF7">
      <w:pPr>
        <w:pStyle w:val="a6"/>
        <w:spacing w:before="0" w:after="0" w:line="360" w:lineRule="auto"/>
        <w:jc w:val="both"/>
      </w:pPr>
      <w:r w:rsidRPr="002933C7">
        <w:t xml:space="preserve">Рассылка: в дело, </w:t>
      </w:r>
      <w:r>
        <w:t>Финансовое управление СМР, Собрание депутатов, МКУ «</w:t>
      </w:r>
      <w:proofErr w:type="spellStart"/>
      <w:r>
        <w:t>Саткинский</w:t>
      </w:r>
      <w:proofErr w:type="spellEnd"/>
      <w:r>
        <w:t xml:space="preserve"> районный архив», Контрольно-счетной палате СМР, Управление материальных ресурсов СМР, Управление строительства и архитектуры СМР, МКУ «Управление по физической культуре, спорту и туризму СМР», Управление земельных и имущественных отношений СМР, Управление жилищно-коммунального хозяйства СМР, МКУ «Управление образования» СМР, МКУ «Управление культуры» СМР, МКУ «Управление гражданской защиты СМР».</w:t>
      </w:r>
    </w:p>
    <w:p w:rsidR="00C03CF7" w:rsidRDefault="00C03CF7" w:rsidP="00C03CF7">
      <w:pPr>
        <w:pStyle w:val="a6"/>
        <w:spacing w:before="0" w:after="0" w:line="360" w:lineRule="auto"/>
      </w:pPr>
    </w:p>
    <w:p w:rsidR="00C03CF7" w:rsidRDefault="00C03CF7" w:rsidP="00C03CF7">
      <w:pPr>
        <w:pStyle w:val="a6"/>
        <w:spacing w:before="0" w:after="0" w:line="360" w:lineRule="auto"/>
      </w:pPr>
    </w:p>
    <w:p w:rsidR="00C03CF7" w:rsidRDefault="00C03CF7" w:rsidP="00C03CF7">
      <w:pPr>
        <w:pStyle w:val="a6"/>
        <w:spacing w:before="0" w:after="0" w:line="360" w:lineRule="auto"/>
      </w:pPr>
    </w:p>
    <w:p w:rsidR="00C03CF7" w:rsidRDefault="00C03CF7" w:rsidP="00C03CF7">
      <w:pPr>
        <w:pStyle w:val="a6"/>
        <w:spacing w:before="0" w:after="0" w:line="360" w:lineRule="auto"/>
      </w:pPr>
    </w:p>
    <w:p w:rsidR="00C03CF7" w:rsidRPr="002933C7" w:rsidRDefault="00C03CF7" w:rsidP="00C03CF7">
      <w:pPr>
        <w:pStyle w:val="a6"/>
        <w:spacing w:before="0" w:after="0" w:line="360" w:lineRule="auto"/>
      </w:pPr>
    </w:p>
    <w:p w:rsidR="00C03CF7" w:rsidRDefault="00C03CF7" w:rsidP="00C03CF7">
      <w:pPr>
        <w:pStyle w:val="a6"/>
        <w:spacing w:before="0" w:after="0" w:line="360" w:lineRule="auto"/>
      </w:pPr>
      <w:r w:rsidRPr="002933C7">
        <w:t>Исполнитель:</w:t>
      </w:r>
      <w:r>
        <w:t xml:space="preserve"> Финансовое управление администрации СМР</w:t>
      </w:r>
    </w:p>
    <w:p w:rsidR="00C03CF7" w:rsidRPr="00001850" w:rsidRDefault="00C03CF7" w:rsidP="00C03CF7">
      <w:pPr>
        <w:pStyle w:val="a6"/>
        <w:spacing w:before="0" w:after="0" w:line="360" w:lineRule="auto"/>
      </w:pPr>
      <w:r>
        <w:t>Коростелева Елена Александровна, 4-36-37</w:t>
      </w:r>
    </w:p>
    <w:p w:rsidR="00C03CF7" w:rsidRDefault="00C03CF7" w:rsidP="007F08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03CF7" w:rsidSect="00661FDC">
      <w:headerReference w:type="default" r:id="rId1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16" w:rsidRDefault="00F14316" w:rsidP="00661FDC">
      <w:pPr>
        <w:spacing w:after="0" w:line="240" w:lineRule="auto"/>
      </w:pPr>
      <w:r>
        <w:separator/>
      </w:r>
    </w:p>
  </w:endnote>
  <w:endnote w:type="continuationSeparator" w:id="0">
    <w:p w:rsidR="00F14316" w:rsidRDefault="00F14316" w:rsidP="0066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16" w:rsidRDefault="00F14316" w:rsidP="00661FDC">
      <w:pPr>
        <w:spacing w:after="0" w:line="240" w:lineRule="auto"/>
      </w:pPr>
      <w:r>
        <w:separator/>
      </w:r>
    </w:p>
  </w:footnote>
  <w:footnote w:type="continuationSeparator" w:id="0">
    <w:p w:rsidR="00F14316" w:rsidRDefault="00F14316" w:rsidP="0066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978742"/>
      <w:docPartObj>
        <w:docPartGallery w:val="Page Numbers (Top of Page)"/>
        <w:docPartUnique/>
      </w:docPartObj>
    </w:sdtPr>
    <w:sdtEndPr/>
    <w:sdtContent>
      <w:p w:rsidR="00661FDC" w:rsidRDefault="00661F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797">
          <w:rPr>
            <w:noProof/>
          </w:rPr>
          <w:t>6</w:t>
        </w:r>
        <w:r>
          <w:fldChar w:fldCharType="end"/>
        </w:r>
      </w:p>
    </w:sdtContent>
  </w:sdt>
  <w:p w:rsidR="00661FDC" w:rsidRDefault="00661F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225"/>
    <w:multiLevelType w:val="hybridMultilevel"/>
    <w:tmpl w:val="3AA8C1E2"/>
    <w:lvl w:ilvl="0" w:tplc="DEDA04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22C21"/>
    <w:multiLevelType w:val="hybridMultilevel"/>
    <w:tmpl w:val="69FC594E"/>
    <w:lvl w:ilvl="0" w:tplc="91B69E2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925B1E"/>
    <w:multiLevelType w:val="hybridMultilevel"/>
    <w:tmpl w:val="D2488A38"/>
    <w:lvl w:ilvl="0" w:tplc="E1EE2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5A34A6"/>
    <w:multiLevelType w:val="hybridMultilevel"/>
    <w:tmpl w:val="DFE6280C"/>
    <w:lvl w:ilvl="0" w:tplc="C8FAA98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54DD6"/>
    <w:multiLevelType w:val="hybridMultilevel"/>
    <w:tmpl w:val="16262C72"/>
    <w:lvl w:ilvl="0" w:tplc="C9486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41600"/>
    <w:rsid w:val="0005562D"/>
    <w:rsid w:val="0009691B"/>
    <w:rsid w:val="000F434E"/>
    <w:rsid w:val="00113DB3"/>
    <w:rsid w:val="001320EF"/>
    <w:rsid w:val="001324D7"/>
    <w:rsid w:val="00134F3B"/>
    <w:rsid w:val="001520C7"/>
    <w:rsid w:val="00174E4D"/>
    <w:rsid w:val="001C6E1C"/>
    <w:rsid w:val="00287DCF"/>
    <w:rsid w:val="00347B43"/>
    <w:rsid w:val="00354CFC"/>
    <w:rsid w:val="00362797"/>
    <w:rsid w:val="00367C09"/>
    <w:rsid w:val="003B1A98"/>
    <w:rsid w:val="003B36EF"/>
    <w:rsid w:val="00426CFF"/>
    <w:rsid w:val="004378E1"/>
    <w:rsid w:val="00447894"/>
    <w:rsid w:val="0046249C"/>
    <w:rsid w:val="004808F8"/>
    <w:rsid w:val="0048310B"/>
    <w:rsid w:val="004D0745"/>
    <w:rsid w:val="005A438A"/>
    <w:rsid w:val="006469F8"/>
    <w:rsid w:val="0065457E"/>
    <w:rsid w:val="00661FDC"/>
    <w:rsid w:val="00681287"/>
    <w:rsid w:val="006852BE"/>
    <w:rsid w:val="006B1BDE"/>
    <w:rsid w:val="00702CC9"/>
    <w:rsid w:val="00772A08"/>
    <w:rsid w:val="007949E2"/>
    <w:rsid w:val="007F08D3"/>
    <w:rsid w:val="008055FE"/>
    <w:rsid w:val="00835B5F"/>
    <w:rsid w:val="008D2CFD"/>
    <w:rsid w:val="009219F0"/>
    <w:rsid w:val="00966E18"/>
    <w:rsid w:val="00976869"/>
    <w:rsid w:val="009C7AC9"/>
    <w:rsid w:val="009C7DDB"/>
    <w:rsid w:val="009E59F2"/>
    <w:rsid w:val="00A565F4"/>
    <w:rsid w:val="00AB2F06"/>
    <w:rsid w:val="00AC31F3"/>
    <w:rsid w:val="00AE3644"/>
    <w:rsid w:val="00B0747D"/>
    <w:rsid w:val="00B07BFA"/>
    <w:rsid w:val="00B906D0"/>
    <w:rsid w:val="00BF3713"/>
    <w:rsid w:val="00BF6069"/>
    <w:rsid w:val="00C03CF7"/>
    <w:rsid w:val="00C16B93"/>
    <w:rsid w:val="00C219AA"/>
    <w:rsid w:val="00C44EB1"/>
    <w:rsid w:val="00C70B7D"/>
    <w:rsid w:val="00C87708"/>
    <w:rsid w:val="00CC65F0"/>
    <w:rsid w:val="00D126C4"/>
    <w:rsid w:val="00D42AE3"/>
    <w:rsid w:val="00D62012"/>
    <w:rsid w:val="00D806FA"/>
    <w:rsid w:val="00D83FE1"/>
    <w:rsid w:val="00DF0984"/>
    <w:rsid w:val="00DF233C"/>
    <w:rsid w:val="00DF7B9D"/>
    <w:rsid w:val="00ED048C"/>
    <w:rsid w:val="00F14316"/>
    <w:rsid w:val="00F1441A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CC9"/>
    <w:pPr>
      <w:ind w:left="720"/>
      <w:contextualSpacing/>
    </w:pPr>
  </w:style>
  <w:style w:type="paragraph" w:customStyle="1" w:styleId="ConsPlusNormal">
    <w:name w:val="ConsPlusNormal"/>
    <w:rsid w:val="00041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rsid w:val="00CC65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66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FDC"/>
  </w:style>
  <w:style w:type="paragraph" w:styleId="a9">
    <w:name w:val="footer"/>
    <w:basedOn w:val="a"/>
    <w:link w:val="aa"/>
    <w:uiPriority w:val="99"/>
    <w:unhideWhenUsed/>
    <w:rsid w:val="0066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CC9"/>
    <w:pPr>
      <w:ind w:left="720"/>
      <w:contextualSpacing/>
    </w:pPr>
  </w:style>
  <w:style w:type="paragraph" w:customStyle="1" w:styleId="ConsPlusNormal">
    <w:name w:val="ConsPlusNormal"/>
    <w:rsid w:val="00041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rsid w:val="00CC65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66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FDC"/>
  </w:style>
  <w:style w:type="paragraph" w:styleId="a9">
    <w:name w:val="footer"/>
    <w:basedOn w:val="a"/>
    <w:link w:val="aa"/>
    <w:uiPriority w:val="99"/>
    <w:unhideWhenUsed/>
    <w:rsid w:val="0066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4CF74DBDD46A74EF2DE7FD58552BB5D1485967927F57B25195452267YE48D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4CF74DBDD46A74EF2DE7FD58552BB5D14850629E7857B25195452267YE48D" TargetMode="External"/><Relationship Id="rId17" Type="http://schemas.openxmlformats.org/officeDocument/2006/relationships/hyperlink" Target="consultantplus://offline/ref=E84CF74DBDD46A74EF2DF9F04E3974BED9440E6F9A785BE10AC5437538B815CBC44B1183C543B6D8B8CA984FYB4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4CF74DBDD46A74EF2DE7FD58552BB5D1475261937D57B25195452267YE48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4CF74DBDD46A74EF2DE7FD58552BB5D147546A937E57B25195452267YE4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4CF74DBDD46A74EF2DE7FD58552BB5D1475261937D57B25195452267E8139E840B17D68607BBD9YB41D" TargetMode="External"/><Relationship Id="rId10" Type="http://schemas.openxmlformats.org/officeDocument/2006/relationships/hyperlink" Target="consultantplus://offline/ref=E84CF74DBDD46A74EF2DE7FD58552BB5D14B59609E7E57B25195452267YE48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4CF74DBDD46A74EF2DF9F04E3974BED9440E6F9A785BE10AC5437538B815CBC44B1183C543B6D8B8CA994BYB46D" TargetMode="External"/><Relationship Id="rId14" Type="http://schemas.openxmlformats.org/officeDocument/2006/relationships/hyperlink" Target="consultantplus://offline/ref=E84CF74DBDD46A74EF2DE7FD58552BB5D148546A9A7E57B25195452267YE4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Юрий Абросимов</cp:lastModifiedBy>
  <cp:revision>2</cp:revision>
  <cp:lastPrinted>2016-07-12T04:12:00Z</cp:lastPrinted>
  <dcterms:created xsi:type="dcterms:W3CDTF">2016-07-18T09:14:00Z</dcterms:created>
  <dcterms:modified xsi:type="dcterms:W3CDTF">2016-07-18T09:14:00Z</dcterms:modified>
</cp:coreProperties>
</file>