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56" w:rsidRPr="008755BE" w:rsidRDefault="00CB721D" w:rsidP="00863B19">
      <w:pPr>
        <w:spacing w:after="0" w:line="360" w:lineRule="auto"/>
        <w:ind w:right="-42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3110" cy="10325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756" w:rsidRPr="008755BE" w:rsidRDefault="007B5756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bCs/>
          <w:spacing w:val="20"/>
          <w:sz w:val="32"/>
          <w:szCs w:val="32"/>
        </w:rPr>
        <w:t>АДМИНИСТРАЦИЯ</w:t>
      </w:r>
    </w:p>
    <w:p w:rsidR="007B5756" w:rsidRPr="008755BE" w:rsidRDefault="007B5756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bCs/>
          <w:spacing w:val="20"/>
          <w:sz w:val="32"/>
          <w:szCs w:val="32"/>
        </w:rPr>
        <w:t>САТКИНСКОГО МУНИЦИПАЛЬНОГО РАЙОНА</w:t>
      </w:r>
    </w:p>
    <w:p w:rsidR="007B5756" w:rsidRPr="008755BE" w:rsidRDefault="007B5756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bCs/>
          <w:spacing w:val="20"/>
          <w:sz w:val="32"/>
          <w:szCs w:val="32"/>
        </w:rPr>
        <w:t>ЧЕЛЯБИНСКОЙ ОБЛАСТИ</w:t>
      </w:r>
    </w:p>
    <w:p w:rsidR="007B5756" w:rsidRPr="008755BE" w:rsidRDefault="007B5756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55BE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447CFD" w:rsidRPr="00447CFD" w:rsidRDefault="007B5756" w:rsidP="00447CFD">
      <w:pPr>
        <w:shd w:val="clear" w:color="auto" w:fill="FFFFFF"/>
        <w:tabs>
          <w:tab w:val="left" w:pos="4536"/>
        </w:tabs>
        <w:spacing w:after="0" w:line="36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755BE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026822">
        <w:rPr>
          <w:rFonts w:ascii="Times New Roman" w:hAnsi="Times New Roman" w:cs="Times New Roman"/>
          <w:color w:val="000000"/>
          <w:sz w:val="24"/>
          <w:szCs w:val="24"/>
        </w:rPr>
        <w:t xml:space="preserve"> _____</w:t>
      </w:r>
      <w:r w:rsidRPr="008755B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47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485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8755B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A415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755BE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6E5485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B5756" w:rsidRPr="008755BE" w:rsidRDefault="007B5756" w:rsidP="00447CFD">
      <w:pPr>
        <w:shd w:val="clear" w:color="auto" w:fill="FFFFFF"/>
        <w:tabs>
          <w:tab w:val="left" w:pos="4536"/>
        </w:tabs>
        <w:spacing w:after="0" w:line="360" w:lineRule="auto"/>
        <w:ind w:right="48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55B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 w:rsidRPr="008755BE">
        <w:rPr>
          <w:rFonts w:ascii="Times New Roman" w:hAnsi="Times New Roman" w:cs="Times New Roman"/>
          <w:color w:val="000000"/>
          <w:sz w:val="24"/>
          <w:szCs w:val="24"/>
        </w:rPr>
        <w:t>Сатка</w:t>
      </w:r>
      <w:proofErr w:type="spellEnd"/>
    </w:p>
    <w:p w:rsidR="007B5756" w:rsidRPr="008755BE" w:rsidRDefault="007B5756" w:rsidP="008755BE">
      <w:pPr>
        <w:shd w:val="clear" w:color="auto" w:fill="FFFFFF"/>
        <w:spacing w:after="0" w:line="360" w:lineRule="auto"/>
        <w:ind w:right="5102"/>
        <w:jc w:val="both"/>
        <w:rPr>
          <w:rFonts w:ascii="Times New Roman" w:hAnsi="Times New Roman" w:cs="Times New Roman"/>
          <w:color w:val="000000"/>
        </w:rPr>
      </w:pPr>
    </w:p>
    <w:p w:rsidR="007B5756" w:rsidRPr="008755BE" w:rsidRDefault="00D0025A" w:rsidP="003063C1">
      <w:pPr>
        <w:spacing w:after="0" w:line="360" w:lineRule="auto"/>
        <w:ind w:right="49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определении случаев осуществления банковского сопровождения контрактов</w:t>
      </w:r>
    </w:p>
    <w:p w:rsidR="007B5756" w:rsidRDefault="007B5756" w:rsidP="0087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6A7" w:rsidRPr="008755BE" w:rsidRDefault="00AC36A7" w:rsidP="00875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56" w:rsidRPr="008755BE" w:rsidRDefault="007B5756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5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0025A">
        <w:rPr>
          <w:rFonts w:ascii="Times New Roman" w:hAnsi="Times New Roman" w:cs="Times New Roman"/>
          <w:sz w:val="24"/>
          <w:szCs w:val="24"/>
        </w:rPr>
        <w:t xml:space="preserve">частью 2 статьи 35 Федерального закона Российской Федерации от 05 апреля 2013 г № 44-ФЗ «О контрактной системе в сфере закупок товаров, работ, услуг для обеспечения государственных и муниципальных нужд» </w:t>
      </w:r>
    </w:p>
    <w:p w:rsidR="00D0025A" w:rsidRDefault="00D0025A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756" w:rsidRPr="008755BE" w:rsidRDefault="007B5756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5B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B5756" w:rsidRPr="008755BE" w:rsidRDefault="007B5756" w:rsidP="008755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62BB" w:rsidRDefault="00D0025A" w:rsidP="00A35126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обязательное банковское сопровождение контрактов, заключаемых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осуществляется в случае, если начальная (максимальная) цена контракта, заключаемого для обеспечения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либо цена контракта, заключаемого для обеспечения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 единственным поставщиком (подрядчиком, исполнителем), составляет не менее ста миллионов рублей.</w:t>
      </w:r>
      <w:proofErr w:type="gramEnd"/>
    </w:p>
    <w:p w:rsidR="009A4157" w:rsidRDefault="009A4157" w:rsidP="00A35126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от 02.06.2014 г №822/1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нужд» считать утратившим силу. </w:t>
      </w:r>
    </w:p>
    <w:p w:rsidR="007B5756" w:rsidRPr="00A35126" w:rsidRDefault="007B5756" w:rsidP="00A35126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046F5">
        <w:rPr>
          <w:rFonts w:ascii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="007908BD">
        <w:rPr>
          <w:rFonts w:ascii="Times New Roman" w:hAnsi="Times New Roman" w:cs="Times New Roman"/>
          <w:sz w:val="24"/>
          <w:szCs w:val="24"/>
        </w:rPr>
        <w:t xml:space="preserve">Управления делами и организационной работы </w:t>
      </w:r>
      <w:r w:rsidRPr="00B046F5">
        <w:rPr>
          <w:rFonts w:ascii="Times New Roman" w:hAnsi="Times New Roman" w:cs="Times New Roman"/>
          <w:sz w:val="24"/>
          <w:szCs w:val="24"/>
        </w:rPr>
        <w:t>Администрации Саткинск</w:t>
      </w:r>
      <w:r w:rsidR="007837B5">
        <w:rPr>
          <w:rFonts w:ascii="Times New Roman" w:hAnsi="Times New Roman" w:cs="Times New Roman"/>
          <w:sz w:val="24"/>
          <w:szCs w:val="24"/>
        </w:rPr>
        <w:t xml:space="preserve">ого муниципального района </w:t>
      </w:r>
      <w:r w:rsidR="007837B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B046F5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7837B5">
        <w:rPr>
          <w:rFonts w:ascii="Times New Roman" w:hAnsi="Times New Roman" w:cs="Times New Roman"/>
          <w:sz w:val="24"/>
          <w:szCs w:val="24"/>
        </w:rPr>
        <w:t xml:space="preserve"> Н.П.</w:t>
      </w:r>
      <w:r w:rsidRPr="00B046F5">
        <w:rPr>
          <w:rFonts w:ascii="Times New Roman" w:hAnsi="Times New Roman" w:cs="Times New Roman"/>
          <w:sz w:val="24"/>
          <w:szCs w:val="24"/>
        </w:rPr>
        <w:t xml:space="preserve">) опубликовать настоящее постановление на официальном сайте Администрации </w:t>
      </w:r>
      <w:proofErr w:type="spellStart"/>
      <w:r w:rsidRPr="00B046F5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B046F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35126" w:rsidRPr="00A53E86" w:rsidRDefault="00A35126" w:rsidP="00A35126">
      <w:pPr>
        <w:pStyle w:val="2"/>
        <w:numPr>
          <w:ilvl w:val="0"/>
          <w:numId w:val="1"/>
        </w:numPr>
        <w:shd w:val="clear" w:color="auto" w:fill="auto"/>
        <w:tabs>
          <w:tab w:val="left" w:pos="567"/>
          <w:tab w:val="left" w:pos="851"/>
        </w:tabs>
        <w:spacing w:after="0" w:line="360" w:lineRule="auto"/>
        <w:ind w:left="0" w:firstLine="567"/>
        <w:jc w:val="both"/>
      </w:pPr>
      <w:r>
        <w:t>Настоящее п</w:t>
      </w:r>
      <w:r w:rsidRPr="00A53E86">
        <w:t>остановление вступает в силу со дня его подписания.</w:t>
      </w:r>
    </w:p>
    <w:p w:rsidR="007B5756" w:rsidRPr="00B046F5" w:rsidRDefault="007B5756" w:rsidP="00A35126">
      <w:pPr>
        <w:pStyle w:val="a5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6F5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7B5756" w:rsidRPr="00B046F5" w:rsidRDefault="007B5756" w:rsidP="00A351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756" w:rsidRPr="00B046F5" w:rsidRDefault="007B5756" w:rsidP="00A351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756" w:rsidRDefault="007B5756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6F5">
        <w:rPr>
          <w:rFonts w:ascii="Times New Roman" w:hAnsi="Times New Roman" w:cs="Times New Roman"/>
          <w:spacing w:val="-4"/>
          <w:sz w:val="24"/>
          <w:szCs w:val="24"/>
        </w:rPr>
        <w:t xml:space="preserve">Глава </w:t>
      </w:r>
      <w:proofErr w:type="spellStart"/>
      <w:r w:rsidRPr="00B046F5">
        <w:rPr>
          <w:rFonts w:ascii="Times New Roman" w:hAnsi="Times New Roman" w:cs="Times New Roman"/>
          <w:spacing w:val="-4"/>
          <w:sz w:val="24"/>
          <w:szCs w:val="24"/>
        </w:rPr>
        <w:t>Саткинского</w:t>
      </w:r>
      <w:proofErr w:type="spellEnd"/>
      <w:r w:rsidRPr="00B046F5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района                                                  </w:t>
      </w:r>
      <w:r w:rsidR="003063C1" w:rsidRPr="00B046F5"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B046F5">
        <w:rPr>
          <w:rFonts w:ascii="Times New Roman" w:hAnsi="Times New Roman" w:cs="Times New Roman"/>
          <w:spacing w:val="-4"/>
          <w:sz w:val="24"/>
          <w:szCs w:val="24"/>
        </w:rPr>
        <w:t xml:space="preserve">   А.А. Глазков</w:t>
      </w: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A4157" w:rsidRPr="00B046F5" w:rsidRDefault="009A4157" w:rsidP="008755B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sectPr w:rsidR="009A4157" w:rsidRPr="00B046F5" w:rsidSect="003063C1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D7" w:rsidRDefault="001740D7" w:rsidP="00680981">
      <w:pPr>
        <w:spacing w:after="0" w:line="240" w:lineRule="auto"/>
      </w:pPr>
      <w:r>
        <w:separator/>
      </w:r>
    </w:p>
  </w:endnote>
  <w:endnote w:type="continuationSeparator" w:id="0">
    <w:p w:rsidR="001740D7" w:rsidRDefault="001740D7" w:rsidP="0068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D7" w:rsidRDefault="001740D7" w:rsidP="00680981">
      <w:pPr>
        <w:spacing w:after="0" w:line="240" w:lineRule="auto"/>
      </w:pPr>
      <w:r>
        <w:separator/>
      </w:r>
    </w:p>
  </w:footnote>
  <w:footnote w:type="continuationSeparator" w:id="0">
    <w:p w:rsidR="001740D7" w:rsidRDefault="001740D7" w:rsidP="0068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56" w:rsidRPr="00680981" w:rsidRDefault="0050453C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680981">
      <w:rPr>
        <w:rFonts w:ascii="Times New Roman" w:hAnsi="Times New Roman" w:cs="Times New Roman"/>
        <w:sz w:val="20"/>
        <w:szCs w:val="20"/>
      </w:rPr>
      <w:fldChar w:fldCharType="begin"/>
    </w:r>
    <w:r w:rsidR="007B5756" w:rsidRPr="0068098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80981">
      <w:rPr>
        <w:rFonts w:ascii="Times New Roman" w:hAnsi="Times New Roman" w:cs="Times New Roman"/>
        <w:sz w:val="20"/>
        <w:szCs w:val="20"/>
      </w:rPr>
      <w:fldChar w:fldCharType="separate"/>
    </w:r>
    <w:r w:rsidR="00570C0A">
      <w:rPr>
        <w:rFonts w:ascii="Times New Roman" w:hAnsi="Times New Roman" w:cs="Times New Roman"/>
        <w:noProof/>
        <w:sz w:val="20"/>
        <w:szCs w:val="20"/>
      </w:rPr>
      <w:t>2</w:t>
    </w:r>
    <w:r w:rsidRPr="00680981">
      <w:rPr>
        <w:rFonts w:ascii="Times New Roman" w:hAnsi="Times New Roman" w:cs="Times New Roman"/>
        <w:sz w:val="20"/>
        <w:szCs w:val="20"/>
      </w:rPr>
      <w:fldChar w:fldCharType="end"/>
    </w:r>
  </w:p>
  <w:p w:rsidR="007B5756" w:rsidRDefault="007B57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08C"/>
    <w:multiLevelType w:val="hybridMultilevel"/>
    <w:tmpl w:val="D6C60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920"/>
    <w:multiLevelType w:val="hybridMultilevel"/>
    <w:tmpl w:val="95489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8A"/>
    <w:rsid w:val="00002934"/>
    <w:rsid w:val="00026822"/>
    <w:rsid w:val="00036C9C"/>
    <w:rsid w:val="0006601B"/>
    <w:rsid w:val="000914CB"/>
    <w:rsid w:val="001320EF"/>
    <w:rsid w:val="001324D7"/>
    <w:rsid w:val="00134F3B"/>
    <w:rsid w:val="001740D7"/>
    <w:rsid w:val="001A62BB"/>
    <w:rsid w:val="001C0957"/>
    <w:rsid w:val="001C38E1"/>
    <w:rsid w:val="001C6526"/>
    <w:rsid w:val="0021537C"/>
    <w:rsid w:val="00222924"/>
    <w:rsid w:val="002863F0"/>
    <w:rsid w:val="003063C1"/>
    <w:rsid w:val="00354CFC"/>
    <w:rsid w:val="00367C09"/>
    <w:rsid w:val="003955CF"/>
    <w:rsid w:val="00397066"/>
    <w:rsid w:val="003B1A98"/>
    <w:rsid w:val="003B319F"/>
    <w:rsid w:val="003B36EF"/>
    <w:rsid w:val="003D5E63"/>
    <w:rsid w:val="003F4FBC"/>
    <w:rsid w:val="00426CFF"/>
    <w:rsid w:val="00444FEC"/>
    <w:rsid w:val="00447CFD"/>
    <w:rsid w:val="00454D0F"/>
    <w:rsid w:val="004808F8"/>
    <w:rsid w:val="004829AD"/>
    <w:rsid w:val="00487C05"/>
    <w:rsid w:val="00491EDA"/>
    <w:rsid w:val="004D0745"/>
    <w:rsid w:val="0050453C"/>
    <w:rsid w:val="00553AF1"/>
    <w:rsid w:val="00570C0A"/>
    <w:rsid w:val="005A438A"/>
    <w:rsid w:val="00630BB3"/>
    <w:rsid w:val="006469F8"/>
    <w:rsid w:val="00657D30"/>
    <w:rsid w:val="00680981"/>
    <w:rsid w:val="00681287"/>
    <w:rsid w:val="006852BE"/>
    <w:rsid w:val="006E5485"/>
    <w:rsid w:val="00740738"/>
    <w:rsid w:val="0075229C"/>
    <w:rsid w:val="00772A08"/>
    <w:rsid w:val="007837B5"/>
    <w:rsid w:val="007908BD"/>
    <w:rsid w:val="007949E2"/>
    <w:rsid w:val="007B5756"/>
    <w:rsid w:val="007D098D"/>
    <w:rsid w:val="007D233A"/>
    <w:rsid w:val="00811FEB"/>
    <w:rsid w:val="00835B5F"/>
    <w:rsid w:val="00840691"/>
    <w:rsid w:val="00863B19"/>
    <w:rsid w:val="008755BE"/>
    <w:rsid w:val="0087574B"/>
    <w:rsid w:val="00881F7F"/>
    <w:rsid w:val="00882B02"/>
    <w:rsid w:val="008C0EC6"/>
    <w:rsid w:val="008D2CFD"/>
    <w:rsid w:val="0090052B"/>
    <w:rsid w:val="0091068B"/>
    <w:rsid w:val="009219F0"/>
    <w:rsid w:val="0094395F"/>
    <w:rsid w:val="009A4157"/>
    <w:rsid w:val="009C7AC9"/>
    <w:rsid w:val="00A35126"/>
    <w:rsid w:val="00A52B12"/>
    <w:rsid w:val="00A565F4"/>
    <w:rsid w:val="00A65455"/>
    <w:rsid w:val="00A93FCF"/>
    <w:rsid w:val="00AB495B"/>
    <w:rsid w:val="00AC31F3"/>
    <w:rsid w:val="00AC36A7"/>
    <w:rsid w:val="00AC3A57"/>
    <w:rsid w:val="00AE07AA"/>
    <w:rsid w:val="00AE3644"/>
    <w:rsid w:val="00B046F5"/>
    <w:rsid w:val="00B0747D"/>
    <w:rsid w:val="00B11BB5"/>
    <w:rsid w:val="00B30378"/>
    <w:rsid w:val="00B40581"/>
    <w:rsid w:val="00B7038D"/>
    <w:rsid w:val="00B906D0"/>
    <w:rsid w:val="00BF3713"/>
    <w:rsid w:val="00BF6069"/>
    <w:rsid w:val="00C14C70"/>
    <w:rsid w:val="00C25DFF"/>
    <w:rsid w:val="00C70B7D"/>
    <w:rsid w:val="00C92148"/>
    <w:rsid w:val="00CB721D"/>
    <w:rsid w:val="00CF3873"/>
    <w:rsid w:val="00D0025A"/>
    <w:rsid w:val="00D56FF9"/>
    <w:rsid w:val="00D806FA"/>
    <w:rsid w:val="00D9754B"/>
    <w:rsid w:val="00E25D02"/>
    <w:rsid w:val="00E33595"/>
    <w:rsid w:val="00E548B5"/>
    <w:rsid w:val="00E568EF"/>
    <w:rsid w:val="00E65AE0"/>
    <w:rsid w:val="00E71070"/>
    <w:rsid w:val="00E81CAC"/>
    <w:rsid w:val="00EB6598"/>
    <w:rsid w:val="00EC54E8"/>
    <w:rsid w:val="00EE0D9A"/>
    <w:rsid w:val="00F028CA"/>
    <w:rsid w:val="00F5396E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55BE"/>
    <w:pPr>
      <w:ind w:left="720"/>
    </w:pPr>
  </w:style>
  <w:style w:type="paragraph" w:styleId="a6">
    <w:name w:val="header"/>
    <w:basedOn w:val="a"/>
    <w:link w:val="a7"/>
    <w:uiPriority w:val="99"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0981"/>
  </w:style>
  <w:style w:type="paragraph" w:styleId="a8">
    <w:name w:val="footer"/>
    <w:basedOn w:val="a"/>
    <w:link w:val="a9"/>
    <w:uiPriority w:val="99"/>
    <w:semiHidden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80981"/>
  </w:style>
  <w:style w:type="character" w:customStyle="1" w:styleId="aa">
    <w:name w:val="Основной текст_"/>
    <w:link w:val="2"/>
    <w:rsid w:val="00A35126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a"/>
    <w:rsid w:val="00A35126"/>
    <w:pPr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7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55BE"/>
    <w:pPr>
      <w:ind w:left="720"/>
    </w:pPr>
  </w:style>
  <w:style w:type="paragraph" w:styleId="a6">
    <w:name w:val="header"/>
    <w:basedOn w:val="a"/>
    <w:link w:val="a7"/>
    <w:uiPriority w:val="99"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80981"/>
  </w:style>
  <w:style w:type="paragraph" w:styleId="a8">
    <w:name w:val="footer"/>
    <w:basedOn w:val="a"/>
    <w:link w:val="a9"/>
    <w:uiPriority w:val="99"/>
    <w:semiHidden/>
    <w:rsid w:val="0068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80981"/>
  </w:style>
  <w:style w:type="character" w:customStyle="1" w:styleId="aa">
    <w:name w:val="Основной текст_"/>
    <w:link w:val="2"/>
    <w:rsid w:val="00A35126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a"/>
    <w:rsid w:val="00A35126"/>
    <w:pPr>
      <w:shd w:val="clear" w:color="auto" w:fill="FFFFFF"/>
      <w:spacing w:after="60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Юрий Абросимов</cp:lastModifiedBy>
  <cp:revision>2</cp:revision>
  <cp:lastPrinted>2018-04-17T06:57:00Z</cp:lastPrinted>
  <dcterms:created xsi:type="dcterms:W3CDTF">2018-04-18T11:20:00Z</dcterms:created>
  <dcterms:modified xsi:type="dcterms:W3CDTF">2018-04-18T11:20:00Z</dcterms:modified>
</cp:coreProperties>
</file>