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C7" w:rsidRPr="005A438A" w:rsidRDefault="005E40C7" w:rsidP="00CB4F5C">
      <w:pPr>
        <w:spacing w:after="0" w:line="360" w:lineRule="auto"/>
        <w:ind w:right="-284"/>
        <w:jc w:val="center"/>
        <w:rPr>
          <w:rFonts w:cs="Times New Roman"/>
        </w:rPr>
      </w:pPr>
      <w:bookmarkStart w:id="0" w:name="_GoBack"/>
      <w:bookmarkEnd w:id="0"/>
      <w:r w:rsidRPr="00557FF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93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C7" w:rsidRPr="00E83E28" w:rsidRDefault="005E40C7" w:rsidP="00557FF0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E83E28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5E40C7" w:rsidRPr="00E83E28" w:rsidRDefault="005E40C7" w:rsidP="00CB4F5C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E83E28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5E40C7" w:rsidRPr="00E83E28" w:rsidRDefault="005E40C7" w:rsidP="00557FF0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E83E28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5E40C7" w:rsidRPr="00E83E28" w:rsidRDefault="005E40C7" w:rsidP="00CB4F5C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E83E28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8F26AB" w:rsidRDefault="008F26AB" w:rsidP="008F26AB">
      <w:pPr>
        <w:shd w:val="clear" w:color="auto" w:fill="FFFFFF"/>
        <w:spacing w:line="240" w:lineRule="auto"/>
        <w:ind w:right="5046"/>
        <w:jc w:val="both"/>
        <w:rPr>
          <w:rFonts w:ascii="Times New Roman" w:hAnsi="Times New Roman" w:cs="Times New Roman"/>
          <w:color w:val="000000"/>
        </w:rPr>
      </w:pPr>
    </w:p>
    <w:p w:rsidR="005E40C7" w:rsidRPr="00E83E28" w:rsidRDefault="005E40C7" w:rsidP="008F26AB">
      <w:pPr>
        <w:shd w:val="clear" w:color="auto" w:fill="FFFFFF"/>
        <w:spacing w:line="240" w:lineRule="auto"/>
        <w:ind w:right="504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5256B5">
        <w:rPr>
          <w:rFonts w:ascii="Times New Roman" w:hAnsi="Times New Roman" w:cs="Times New Roman"/>
          <w:color w:val="000000"/>
        </w:rPr>
        <w:t>т «_____» __________201</w:t>
      </w:r>
      <w:r w:rsidR="001F1C7B">
        <w:rPr>
          <w:rFonts w:ascii="Times New Roman" w:hAnsi="Times New Roman" w:cs="Times New Roman"/>
          <w:color w:val="000000"/>
        </w:rPr>
        <w:t>6</w:t>
      </w:r>
      <w:r w:rsidR="0087507A">
        <w:rPr>
          <w:rFonts w:ascii="Times New Roman" w:hAnsi="Times New Roman" w:cs="Times New Roman"/>
          <w:color w:val="000000"/>
        </w:rPr>
        <w:t xml:space="preserve"> </w:t>
      </w:r>
      <w:r w:rsidRPr="00E83E28">
        <w:rPr>
          <w:rFonts w:ascii="Times New Roman" w:hAnsi="Times New Roman" w:cs="Times New Roman"/>
          <w:color w:val="000000"/>
        </w:rPr>
        <w:t>года № ___</w:t>
      </w:r>
      <w:r w:rsidR="005256B5">
        <w:rPr>
          <w:rFonts w:ascii="Times New Roman" w:hAnsi="Times New Roman" w:cs="Times New Roman"/>
          <w:color w:val="000000"/>
        </w:rPr>
        <w:t>___</w:t>
      </w:r>
    </w:p>
    <w:p w:rsidR="005E40C7" w:rsidRPr="00E83E28" w:rsidRDefault="005E40C7" w:rsidP="005E40C7">
      <w:pPr>
        <w:shd w:val="clear" w:color="auto" w:fill="FFFFFF"/>
        <w:spacing w:line="360" w:lineRule="auto"/>
        <w:ind w:right="5384" w:firstLine="540"/>
        <w:jc w:val="center"/>
        <w:rPr>
          <w:rFonts w:ascii="Times New Roman" w:hAnsi="Times New Roman" w:cs="Times New Roman"/>
          <w:color w:val="000000"/>
        </w:rPr>
      </w:pPr>
      <w:r w:rsidRPr="00E83E28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E83E28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76520E" w:rsidRPr="00756922" w:rsidRDefault="005E40C7" w:rsidP="00557FF0">
      <w:pPr>
        <w:tabs>
          <w:tab w:val="left" w:pos="935"/>
        </w:tabs>
        <w:spacing w:after="0" w:line="360" w:lineRule="auto"/>
        <w:ind w:right="5150"/>
        <w:jc w:val="both"/>
        <w:rPr>
          <w:rFonts w:ascii="Times New Roman" w:hAnsi="Times New Roman" w:cs="Times New Roman"/>
        </w:rPr>
      </w:pPr>
      <w:r w:rsidRPr="00756922">
        <w:rPr>
          <w:rFonts w:ascii="Times New Roman" w:hAnsi="Times New Roman" w:cs="Times New Roman"/>
        </w:rPr>
        <w:t>О</w:t>
      </w:r>
      <w:r w:rsidR="0089564C" w:rsidRPr="00756922">
        <w:rPr>
          <w:rFonts w:ascii="Times New Roman" w:hAnsi="Times New Roman" w:cs="Times New Roman"/>
        </w:rPr>
        <w:t>б утверждении П</w:t>
      </w:r>
      <w:r w:rsidR="0076520E" w:rsidRPr="00756922">
        <w:rPr>
          <w:rFonts w:ascii="Times New Roman" w:hAnsi="Times New Roman" w:cs="Times New Roman"/>
        </w:rPr>
        <w:t xml:space="preserve">орядка </w:t>
      </w:r>
      <w:r w:rsidR="00C9329C" w:rsidRPr="00756922">
        <w:rPr>
          <w:rFonts w:ascii="Times New Roman" w:hAnsi="Times New Roman" w:cs="Times New Roman"/>
        </w:rPr>
        <w:t>принятия решений о подготовке и реализации бюджетных инвестиций в объекты муниципальной собственности Саткинского</w:t>
      </w:r>
      <w:r w:rsidR="006631E1" w:rsidRPr="00756922">
        <w:rPr>
          <w:rFonts w:ascii="Times New Roman" w:hAnsi="Times New Roman" w:cs="Times New Roman"/>
        </w:rPr>
        <w:t xml:space="preserve"> муниципального</w:t>
      </w:r>
      <w:r w:rsidR="00C9329C" w:rsidRPr="00756922">
        <w:rPr>
          <w:rFonts w:ascii="Times New Roman" w:hAnsi="Times New Roman" w:cs="Times New Roman"/>
        </w:rPr>
        <w:t xml:space="preserve"> района</w:t>
      </w:r>
      <w:r w:rsidR="00A913EE" w:rsidRPr="00756922">
        <w:rPr>
          <w:rFonts w:ascii="Times New Roman" w:hAnsi="Times New Roman" w:cs="Times New Roman"/>
        </w:rPr>
        <w:t xml:space="preserve"> и Саткинского городского поселения</w:t>
      </w:r>
      <w:r w:rsidR="00C9329C" w:rsidRPr="00756922">
        <w:rPr>
          <w:rFonts w:ascii="Times New Roman" w:hAnsi="Times New Roman" w:cs="Times New Roman"/>
        </w:rPr>
        <w:t xml:space="preserve"> и осуществления бюджетных инвестиций в объекты муниципальной собственности Саткинского</w:t>
      </w:r>
      <w:r w:rsidR="006631E1" w:rsidRPr="00756922">
        <w:rPr>
          <w:rFonts w:ascii="Times New Roman" w:hAnsi="Times New Roman" w:cs="Times New Roman"/>
        </w:rPr>
        <w:t xml:space="preserve"> муниципального</w:t>
      </w:r>
      <w:r w:rsidR="00C9329C" w:rsidRPr="00756922">
        <w:rPr>
          <w:rFonts w:ascii="Times New Roman" w:hAnsi="Times New Roman" w:cs="Times New Roman"/>
        </w:rPr>
        <w:t xml:space="preserve"> района </w:t>
      </w:r>
      <w:r w:rsidR="00A913EE" w:rsidRPr="00756922">
        <w:rPr>
          <w:rFonts w:ascii="Times New Roman" w:hAnsi="Times New Roman" w:cs="Times New Roman"/>
        </w:rPr>
        <w:t>и Саткинского городского поселения</w:t>
      </w:r>
    </w:p>
    <w:p w:rsidR="00557FF0" w:rsidRDefault="00557FF0" w:rsidP="00557FF0">
      <w:pPr>
        <w:tabs>
          <w:tab w:val="left" w:pos="1134"/>
        </w:tabs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631E1" w:rsidRDefault="006631E1" w:rsidP="00557FF0">
      <w:pPr>
        <w:tabs>
          <w:tab w:val="left" w:pos="1134"/>
        </w:tabs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76520E" w:rsidRPr="00557FF0" w:rsidRDefault="0076520E" w:rsidP="0076520E">
      <w:pPr>
        <w:autoSpaceDE w:val="0"/>
        <w:autoSpaceDN w:val="0"/>
        <w:adjustRightInd w:val="0"/>
        <w:spacing w:after="0" w:line="36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6520E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C9329C">
        <w:rPr>
          <w:rFonts w:ascii="Times New Roman" w:hAnsi="Times New Roman" w:cs="Times New Roman"/>
          <w:sz w:val="24"/>
          <w:szCs w:val="24"/>
        </w:rPr>
        <w:t>79</w:t>
      </w:r>
      <w:r w:rsidRPr="0076520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</w:p>
    <w:p w:rsidR="006631E1" w:rsidRDefault="006631E1" w:rsidP="0076520E">
      <w:pPr>
        <w:tabs>
          <w:tab w:val="left" w:pos="1134"/>
        </w:tabs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</w:pPr>
    </w:p>
    <w:p w:rsidR="005E40C7" w:rsidRPr="005E40C7" w:rsidRDefault="005E40C7" w:rsidP="0076520E">
      <w:pPr>
        <w:tabs>
          <w:tab w:val="left" w:pos="1134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0C7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ПОСТАНОВЛЯЮ:</w:t>
      </w:r>
    </w:p>
    <w:p w:rsidR="005E40C7" w:rsidRPr="0076520E" w:rsidRDefault="005E40C7" w:rsidP="0076520E">
      <w:pPr>
        <w:tabs>
          <w:tab w:val="left" w:pos="1134"/>
        </w:tabs>
        <w:spacing w:after="0" w:line="360" w:lineRule="auto"/>
        <w:ind w:firstLine="53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76520E" w:rsidRPr="004172DC" w:rsidRDefault="0076520E" w:rsidP="003D37B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20E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607567">
        <w:rPr>
          <w:rFonts w:ascii="Times New Roman" w:hAnsi="Times New Roman" w:cs="Times New Roman"/>
          <w:color w:val="000000"/>
          <w:sz w:val="24"/>
          <w:szCs w:val="24"/>
        </w:rPr>
        <w:t xml:space="preserve">прилагаемый </w:t>
      </w:r>
      <w:r w:rsidRPr="0076520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858A7">
        <w:rPr>
          <w:rFonts w:ascii="Times New Roman" w:hAnsi="Times New Roman" w:cs="Times New Roman"/>
          <w:sz w:val="24"/>
          <w:szCs w:val="24"/>
        </w:rPr>
        <w:t>принятия решений о подготовке и реализации бюджетных инвестиций в объекты муниципальной собственности Саткинского</w:t>
      </w:r>
      <w:r w:rsidR="006631E1">
        <w:rPr>
          <w:rFonts w:ascii="Times New Roman" w:hAnsi="Times New Roman" w:cs="Times New Roman"/>
        </w:rPr>
        <w:t>муниципального</w:t>
      </w:r>
      <w:r w:rsidR="003858A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913EE">
        <w:rPr>
          <w:rFonts w:ascii="Times New Roman" w:hAnsi="Times New Roman" w:cs="Times New Roman"/>
          <w:sz w:val="24"/>
          <w:szCs w:val="24"/>
        </w:rPr>
        <w:t xml:space="preserve"> и Саткинского городского поселения</w:t>
      </w:r>
      <w:r w:rsidR="003858A7">
        <w:rPr>
          <w:rFonts w:ascii="Times New Roman" w:hAnsi="Times New Roman" w:cs="Times New Roman"/>
          <w:sz w:val="24"/>
          <w:szCs w:val="24"/>
        </w:rPr>
        <w:t xml:space="preserve"> и осуществления бюджетных инвестиций в объекты муниципальной со</w:t>
      </w:r>
      <w:r w:rsidR="008A0DF6">
        <w:rPr>
          <w:rFonts w:ascii="Times New Roman" w:hAnsi="Times New Roman" w:cs="Times New Roman"/>
          <w:sz w:val="24"/>
          <w:szCs w:val="24"/>
        </w:rPr>
        <w:t xml:space="preserve">бственности </w:t>
      </w:r>
      <w:proofErr w:type="spellStart"/>
      <w:r w:rsidR="008A0DF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A33C5D">
        <w:rPr>
          <w:rFonts w:ascii="Times New Roman" w:hAnsi="Times New Roman" w:cs="Times New Roman"/>
          <w:sz w:val="24"/>
          <w:szCs w:val="24"/>
        </w:rPr>
        <w:t xml:space="preserve"> </w:t>
      </w:r>
      <w:r w:rsidR="006631E1">
        <w:rPr>
          <w:rFonts w:ascii="Times New Roman" w:hAnsi="Times New Roman" w:cs="Times New Roman"/>
        </w:rPr>
        <w:t>муниципального</w:t>
      </w:r>
      <w:r w:rsidR="008A0DF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913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913EE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A913EE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607567">
        <w:rPr>
          <w:rFonts w:ascii="Times New Roman" w:hAnsi="Times New Roman" w:cs="Times New Roman"/>
          <w:sz w:val="24"/>
          <w:szCs w:val="24"/>
        </w:rPr>
        <w:t>.</w:t>
      </w:r>
    </w:p>
    <w:p w:rsidR="005E40C7" w:rsidRDefault="001C505E" w:rsidP="005101F9">
      <w:pPr>
        <w:numPr>
          <w:ilvl w:val="0"/>
          <w:numId w:val="3"/>
        </w:numPr>
        <w:tabs>
          <w:tab w:val="left" w:pos="900"/>
          <w:tab w:val="left" w:pos="935"/>
          <w:tab w:val="left" w:pos="1134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организационной и контрольной работы Управления делами и организационной работы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Н.П) опубликовать настоящее постановление в газете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рабочий» и на официальном сайте администрации Саткинского муниципального района.</w:t>
      </w:r>
    </w:p>
    <w:p w:rsidR="001C505E" w:rsidRDefault="001C505E" w:rsidP="005101F9">
      <w:pPr>
        <w:numPr>
          <w:ilvl w:val="0"/>
          <w:numId w:val="3"/>
        </w:numPr>
        <w:tabs>
          <w:tab w:val="left" w:pos="900"/>
          <w:tab w:val="left" w:pos="935"/>
          <w:tab w:val="left" w:pos="1134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</w:t>
      </w:r>
    </w:p>
    <w:p w:rsidR="001C505E" w:rsidRDefault="001C505E" w:rsidP="001C505E">
      <w:pPr>
        <w:tabs>
          <w:tab w:val="left" w:pos="900"/>
          <w:tab w:val="left" w:pos="935"/>
          <w:tab w:val="left" w:pos="1134"/>
        </w:tabs>
        <w:spacing w:after="0" w:line="36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6631E1" w:rsidRDefault="006631E1" w:rsidP="001C505E">
      <w:pPr>
        <w:tabs>
          <w:tab w:val="left" w:pos="900"/>
          <w:tab w:val="left" w:pos="935"/>
          <w:tab w:val="left" w:pos="1134"/>
        </w:tabs>
        <w:spacing w:after="0" w:line="36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534"/>
        <w:gridCol w:w="9672"/>
      </w:tblGrid>
      <w:tr w:rsidR="005E40C7" w:rsidRPr="00657150" w:rsidTr="000B2AF9">
        <w:tc>
          <w:tcPr>
            <w:tcW w:w="534" w:type="dxa"/>
          </w:tcPr>
          <w:p w:rsidR="00533E29" w:rsidRPr="001A48CB" w:rsidRDefault="00533E29" w:rsidP="003A51A0">
            <w:pPr>
              <w:tabs>
                <w:tab w:val="left" w:pos="9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2" w:type="dxa"/>
          </w:tcPr>
          <w:p w:rsidR="005E40C7" w:rsidRPr="006766CD" w:rsidRDefault="005E40C7" w:rsidP="000B2AF9">
            <w:pPr>
              <w:tabs>
                <w:tab w:val="left" w:pos="935"/>
              </w:tabs>
              <w:spacing w:after="0" w:line="360" w:lineRule="auto"/>
              <w:ind w:left="-75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69328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Саткинского муниципального района        </w:t>
            </w:r>
            <w:r w:rsidR="002E03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328F">
              <w:rPr>
                <w:rFonts w:ascii="Times New Roman" w:hAnsi="Times New Roman" w:cs="Times New Roman"/>
                <w:sz w:val="24"/>
                <w:szCs w:val="24"/>
              </w:rPr>
              <w:t>А.А Глазков</w:t>
            </w:r>
          </w:p>
        </w:tc>
      </w:tr>
    </w:tbl>
    <w:p w:rsidR="006631E1" w:rsidRDefault="006631E1">
      <w:r>
        <w:br w:type="page"/>
      </w: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534"/>
        <w:gridCol w:w="9672"/>
      </w:tblGrid>
      <w:tr w:rsidR="005E40C7" w:rsidRPr="00657150" w:rsidTr="000B2AF9">
        <w:tc>
          <w:tcPr>
            <w:tcW w:w="534" w:type="dxa"/>
          </w:tcPr>
          <w:p w:rsidR="005E40C7" w:rsidRPr="006766CD" w:rsidRDefault="005E40C7" w:rsidP="003A51A0">
            <w:pPr>
              <w:tabs>
                <w:tab w:val="left" w:pos="9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2" w:type="dxa"/>
          </w:tcPr>
          <w:p w:rsidR="005E40C7" w:rsidRDefault="005E40C7" w:rsidP="003A51A0">
            <w:pPr>
              <w:tabs>
                <w:tab w:val="left" w:pos="9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84B" w:rsidRDefault="0018384B" w:rsidP="001838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384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F1C7B" w:rsidRPr="0018384B" w:rsidRDefault="001F1C7B" w:rsidP="001838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948"/>
        <w:gridCol w:w="2799"/>
      </w:tblGrid>
      <w:tr w:rsidR="0018384B" w:rsidRPr="0018384B" w:rsidTr="000B2AF9">
        <w:trPr>
          <w:trHeight w:val="721"/>
        </w:trPr>
        <w:tc>
          <w:tcPr>
            <w:tcW w:w="6948" w:type="dxa"/>
            <w:shd w:val="clear" w:color="auto" w:fill="auto"/>
          </w:tcPr>
          <w:p w:rsidR="001F1C7B" w:rsidRDefault="001F1C7B" w:rsidP="001F1C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18384B" w:rsidRPr="0018384B">
              <w:rPr>
                <w:rFonts w:ascii="Times New Roman" w:hAnsi="Times New Roman" w:cs="Times New Roman"/>
                <w:sz w:val="24"/>
                <w:szCs w:val="24"/>
              </w:rPr>
              <w:t>аместитель Главы</w:t>
            </w:r>
          </w:p>
          <w:p w:rsidR="00A33C5D" w:rsidRDefault="00A33C5D" w:rsidP="000B2A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4B" w:rsidRPr="0018384B" w:rsidRDefault="00A33C5D" w:rsidP="000B2A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 социальным вопросам                                            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18384B" w:rsidRDefault="002E03FB" w:rsidP="000B2A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8384B" w:rsidRPr="0018384B">
              <w:rPr>
                <w:rFonts w:ascii="Times New Roman" w:hAnsi="Times New Roman" w:cs="Times New Roman"/>
                <w:sz w:val="24"/>
                <w:szCs w:val="24"/>
              </w:rPr>
              <w:t>П.А. Баранов</w:t>
            </w:r>
          </w:p>
          <w:p w:rsidR="00A33C5D" w:rsidRPr="0018384B" w:rsidRDefault="00A33C5D" w:rsidP="000B2A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4B" w:rsidRPr="0018384B" w:rsidRDefault="00A33C5D" w:rsidP="00A33C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</w:t>
            </w:r>
            <w:proofErr w:type="spellEnd"/>
          </w:p>
        </w:tc>
      </w:tr>
      <w:tr w:rsidR="0018384B" w:rsidRPr="0018384B" w:rsidTr="000B2AF9">
        <w:trPr>
          <w:trHeight w:val="746"/>
        </w:trPr>
        <w:tc>
          <w:tcPr>
            <w:tcW w:w="6948" w:type="dxa"/>
            <w:shd w:val="clear" w:color="auto" w:fill="auto"/>
          </w:tcPr>
          <w:p w:rsidR="00A33C5D" w:rsidRDefault="00A33C5D" w:rsidP="000B2A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2AF9" w:rsidRDefault="0018384B" w:rsidP="000B2A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по экономике</w:t>
            </w:r>
          </w:p>
          <w:p w:rsidR="0018384B" w:rsidRPr="001F1C7B" w:rsidRDefault="0018384B" w:rsidP="000B2A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стратегическому развитию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18384B" w:rsidRPr="0018384B" w:rsidRDefault="002E03FB" w:rsidP="002E03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F1C7B">
              <w:rPr>
                <w:rFonts w:ascii="Times New Roman" w:hAnsi="Times New Roman" w:cs="Times New Roman"/>
                <w:sz w:val="24"/>
                <w:szCs w:val="24"/>
              </w:rPr>
              <w:t>Е.А Терентьев</w:t>
            </w:r>
          </w:p>
        </w:tc>
      </w:tr>
      <w:tr w:rsidR="0018384B" w:rsidRPr="0018384B" w:rsidTr="00E127E8">
        <w:trPr>
          <w:trHeight w:val="1023"/>
        </w:trPr>
        <w:tc>
          <w:tcPr>
            <w:tcW w:w="6948" w:type="dxa"/>
            <w:shd w:val="clear" w:color="auto" w:fill="auto"/>
          </w:tcPr>
          <w:p w:rsidR="001F1C7B" w:rsidRDefault="001F1C7B" w:rsidP="001838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4B" w:rsidRPr="0018384B" w:rsidRDefault="0018384B" w:rsidP="001838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4B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финансам</w:t>
            </w:r>
            <w:r w:rsidR="000B2A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384B" w:rsidRPr="0018384B" w:rsidRDefault="0018384B" w:rsidP="001838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4B">
              <w:rPr>
                <w:rFonts w:ascii="Times New Roman" w:hAnsi="Times New Roman" w:cs="Times New Roman"/>
                <w:sz w:val="24"/>
                <w:szCs w:val="24"/>
              </w:rPr>
              <w:t>Начальник Финуправления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18384B" w:rsidRPr="0018384B" w:rsidRDefault="0018384B" w:rsidP="0018384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4B">
              <w:rPr>
                <w:rFonts w:ascii="Times New Roman" w:hAnsi="Times New Roman" w:cs="Times New Roman"/>
                <w:sz w:val="24"/>
                <w:szCs w:val="24"/>
              </w:rPr>
              <w:t>Е.А. Гайфуллина</w:t>
            </w:r>
          </w:p>
        </w:tc>
      </w:tr>
      <w:tr w:rsidR="0018384B" w:rsidRPr="0018384B" w:rsidTr="00E127E8">
        <w:tc>
          <w:tcPr>
            <w:tcW w:w="6948" w:type="dxa"/>
            <w:shd w:val="clear" w:color="auto" w:fill="auto"/>
          </w:tcPr>
          <w:p w:rsidR="0018384B" w:rsidRPr="0018384B" w:rsidRDefault="0018384B" w:rsidP="001838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4B" w:rsidRPr="0018384B" w:rsidRDefault="0018384B" w:rsidP="001838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4B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18384B" w:rsidRPr="0018384B" w:rsidRDefault="0018384B" w:rsidP="0018384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4B" w:rsidRPr="0018384B" w:rsidRDefault="002E03FB" w:rsidP="002E03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8384B" w:rsidRPr="0018384B">
              <w:rPr>
                <w:rFonts w:ascii="Times New Roman" w:hAnsi="Times New Roman" w:cs="Times New Roman"/>
                <w:sz w:val="24"/>
                <w:szCs w:val="24"/>
              </w:rPr>
              <w:t>Д.А. Васильев</w:t>
            </w:r>
          </w:p>
          <w:p w:rsidR="0018384B" w:rsidRPr="0018384B" w:rsidRDefault="0018384B" w:rsidP="0018384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4B" w:rsidRPr="0018384B" w:rsidTr="00E127E8">
        <w:trPr>
          <w:trHeight w:val="53"/>
        </w:trPr>
        <w:tc>
          <w:tcPr>
            <w:tcW w:w="6948" w:type="dxa"/>
            <w:shd w:val="clear" w:color="auto" w:fill="auto"/>
          </w:tcPr>
          <w:p w:rsidR="0018384B" w:rsidRPr="0018384B" w:rsidRDefault="0018384B" w:rsidP="0018384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18384B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Начальник отдела организационной и контрольной работы</w:t>
            </w:r>
          </w:p>
          <w:p w:rsidR="0018384B" w:rsidRPr="0018384B" w:rsidRDefault="0018384B" w:rsidP="001838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4B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Управления делами и организационной работы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18384B" w:rsidRPr="0018384B" w:rsidRDefault="002E03FB" w:rsidP="002E03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8384B" w:rsidRPr="0018384B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18384B" w:rsidRPr="0018384B">
              <w:rPr>
                <w:rFonts w:ascii="Times New Roman" w:hAnsi="Times New Roman" w:cs="Times New Roman"/>
                <w:sz w:val="24"/>
                <w:szCs w:val="24"/>
              </w:rPr>
              <w:t>Корочкина</w:t>
            </w:r>
            <w:proofErr w:type="spellEnd"/>
          </w:p>
        </w:tc>
      </w:tr>
      <w:tr w:rsidR="0018384B" w:rsidRPr="0018384B" w:rsidTr="00E127E8">
        <w:tc>
          <w:tcPr>
            <w:tcW w:w="6948" w:type="dxa"/>
            <w:shd w:val="clear" w:color="auto" w:fill="auto"/>
          </w:tcPr>
          <w:p w:rsidR="0018384B" w:rsidRPr="0018384B" w:rsidRDefault="0018384B" w:rsidP="001838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  <w:vAlign w:val="bottom"/>
          </w:tcPr>
          <w:p w:rsidR="0018384B" w:rsidRPr="0018384B" w:rsidRDefault="0018384B" w:rsidP="0018384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FF0" w:rsidRDefault="00557FF0" w:rsidP="00183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F0" w:rsidRPr="0018384B" w:rsidRDefault="00557FF0" w:rsidP="00183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84B" w:rsidRPr="001F1C7B" w:rsidRDefault="0018384B" w:rsidP="00183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84B">
        <w:rPr>
          <w:rFonts w:ascii="Times New Roman" w:hAnsi="Times New Roman" w:cs="Times New Roman"/>
          <w:sz w:val="24"/>
          <w:szCs w:val="24"/>
        </w:rPr>
        <w:t xml:space="preserve">Рассылка: в дело, первому заместителю Главы </w:t>
      </w:r>
      <w:r w:rsidR="001F1C7B">
        <w:rPr>
          <w:rFonts w:ascii="Times New Roman" w:hAnsi="Times New Roman" w:cs="Times New Roman"/>
          <w:sz w:val="24"/>
          <w:szCs w:val="24"/>
        </w:rPr>
        <w:t>Баранову П.А</w:t>
      </w:r>
      <w:r w:rsidRPr="0018384B">
        <w:rPr>
          <w:rFonts w:ascii="Times New Roman" w:hAnsi="Times New Roman" w:cs="Times New Roman"/>
          <w:sz w:val="24"/>
          <w:szCs w:val="24"/>
        </w:rPr>
        <w:t xml:space="preserve">., </w:t>
      </w:r>
      <w:r w:rsidR="00A33C5D">
        <w:rPr>
          <w:rFonts w:ascii="Times New Roman" w:hAnsi="Times New Roman" w:cs="Times New Roman"/>
          <w:sz w:val="24"/>
          <w:szCs w:val="24"/>
        </w:rPr>
        <w:t xml:space="preserve">заместителю главы по социальным вопросам </w:t>
      </w:r>
      <w:proofErr w:type="spellStart"/>
      <w:r w:rsidR="00A33C5D">
        <w:rPr>
          <w:rFonts w:ascii="Times New Roman" w:hAnsi="Times New Roman" w:cs="Times New Roman"/>
          <w:sz w:val="24"/>
          <w:szCs w:val="24"/>
        </w:rPr>
        <w:t>Пасхину</w:t>
      </w:r>
      <w:proofErr w:type="spellEnd"/>
      <w:r w:rsidR="00A33C5D">
        <w:rPr>
          <w:rFonts w:ascii="Times New Roman" w:hAnsi="Times New Roman" w:cs="Times New Roman"/>
          <w:sz w:val="24"/>
          <w:szCs w:val="24"/>
        </w:rPr>
        <w:t xml:space="preserve"> И.В.,</w:t>
      </w:r>
      <w:r w:rsidR="00A33C5D" w:rsidRPr="001F1C7B">
        <w:rPr>
          <w:rFonts w:ascii="Times New Roman" w:hAnsi="Times New Roman" w:cs="Times New Roman"/>
          <w:sz w:val="24"/>
          <w:szCs w:val="24"/>
        </w:rPr>
        <w:t xml:space="preserve"> </w:t>
      </w:r>
      <w:r w:rsidRPr="001F1C7B">
        <w:rPr>
          <w:rFonts w:ascii="Times New Roman" w:hAnsi="Times New Roman" w:cs="Times New Roman"/>
          <w:sz w:val="24"/>
          <w:szCs w:val="24"/>
        </w:rPr>
        <w:t>з</w:t>
      </w:r>
      <w:r w:rsidR="00C4382F">
        <w:rPr>
          <w:rFonts w:ascii="Times New Roman" w:hAnsi="Times New Roman" w:cs="Times New Roman"/>
          <w:sz w:val="24"/>
          <w:szCs w:val="24"/>
          <w:shd w:val="clear" w:color="auto" w:fill="FFFFFF"/>
        </w:rPr>
        <w:t>аместителю</w:t>
      </w:r>
      <w:r w:rsidRPr="001F1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Главы по экономике и стратегическому развитию </w:t>
      </w:r>
      <w:r w:rsidR="001F1C7B">
        <w:rPr>
          <w:rFonts w:ascii="Times New Roman" w:hAnsi="Times New Roman" w:cs="Times New Roman"/>
          <w:sz w:val="24"/>
          <w:szCs w:val="24"/>
          <w:shd w:val="clear" w:color="auto" w:fill="FFFFFF"/>
        </w:rPr>
        <w:t>Терентьеву Е.А</w:t>
      </w:r>
      <w:r w:rsidRPr="001F1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="00C43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заместителю Главы по </w:t>
      </w:r>
      <w:r w:rsidRPr="001F1C7B">
        <w:rPr>
          <w:rFonts w:ascii="Times New Roman" w:hAnsi="Times New Roman" w:cs="Times New Roman"/>
          <w:sz w:val="24"/>
          <w:szCs w:val="24"/>
        </w:rPr>
        <w:t>Фин</w:t>
      </w:r>
      <w:r w:rsidR="00C4382F">
        <w:rPr>
          <w:rFonts w:ascii="Times New Roman" w:hAnsi="Times New Roman" w:cs="Times New Roman"/>
          <w:sz w:val="24"/>
          <w:szCs w:val="24"/>
        </w:rPr>
        <w:t>ансам</w:t>
      </w:r>
      <w:r w:rsidR="002E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82F">
        <w:rPr>
          <w:rFonts w:ascii="Times New Roman" w:hAnsi="Times New Roman" w:cs="Times New Roman"/>
          <w:sz w:val="24"/>
          <w:szCs w:val="24"/>
        </w:rPr>
        <w:t>Гайфуллиной</w:t>
      </w:r>
      <w:proofErr w:type="spellEnd"/>
      <w:r w:rsidRPr="001F1C7B">
        <w:rPr>
          <w:rFonts w:ascii="Times New Roman" w:hAnsi="Times New Roman" w:cs="Times New Roman"/>
          <w:sz w:val="24"/>
          <w:szCs w:val="24"/>
        </w:rPr>
        <w:t xml:space="preserve"> Е.А. </w:t>
      </w:r>
    </w:p>
    <w:p w:rsidR="0018384B" w:rsidRPr="0018384B" w:rsidRDefault="0018384B" w:rsidP="0018384B">
      <w:pPr>
        <w:spacing w:line="360" w:lineRule="auto"/>
        <w:jc w:val="both"/>
        <w:rPr>
          <w:rFonts w:ascii="Times New Roman" w:hAnsi="Times New Roman" w:cs="Times New Roman"/>
        </w:rPr>
      </w:pPr>
    </w:p>
    <w:p w:rsidR="0018384B" w:rsidRDefault="0018384B" w:rsidP="0018384B">
      <w:pPr>
        <w:spacing w:line="360" w:lineRule="auto"/>
        <w:jc w:val="both"/>
        <w:rPr>
          <w:rFonts w:ascii="Times New Roman" w:hAnsi="Times New Roman" w:cs="Times New Roman"/>
        </w:rPr>
      </w:pPr>
    </w:p>
    <w:p w:rsidR="0018384B" w:rsidRDefault="0018384B" w:rsidP="0018384B">
      <w:pPr>
        <w:spacing w:line="360" w:lineRule="auto"/>
        <w:jc w:val="both"/>
        <w:rPr>
          <w:rFonts w:ascii="Times New Roman" w:hAnsi="Times New Roman" w:cs="Times New Roman"/>
        </w:rPr>
      </w:pPr>
    </w:p>
    <w:p w:rsidR="00335534" w:rsidRDefault="00335534" w:rsidP="0018384B">
      <w:pPr>
        <w:spacing w:line="360" w:lineRule="auto"/>
        <w:jc w:val="both"/>
        <w:rPr>
          <w:rFonts w:ascii="Times New Roman" w:hAnsi="Times New Roman" w:cs="Times New Roman"/>
        </w:rPr>
      </w:pPr>
    </w:p>
    <w:p w:rsidR="00335534" w:rsidRPr="0018384B" w:rsidRDefault="00335534" w:rsidP="0018384B">
      <w:pPr>
        <w:spacing w:line="360" w:lineRule="auto"/>
        <w:jc w:val="both"/>
        <w:rPr>
          <w:rFonts w:ascii="Times New Roman" w:hAnsi="Times New Roman" w:cs="Times New Roman"/>
        </w:rPr>
      </w:pPr>
    </w:p>
    <w:p w:rsidR="0018384B" w:rsidRPr="0018384B" w:rsidRDefault="0018384B" w:rsidP="0018384B">
      <w:pPr>
        <w:spacing w:after="0" w:line="360" w:lineRule="auto"/>
        <w:rPr>
          <w:rFonts w:ascii="Times New Roman" w:hAnsi="Times New Roman" w:cs="Times New Roman"/>
        </w:rPr>
      </w:pPr>
      <w:r w:rsidRPr="0018384B">
        <w:rPr>
          <w:rFonts w:ascii="Times New Roman" w:hAnsi="Times New Roman" w:cs="Times New Roman"/>
        </w:rPr>
        <w:t>Исполнитель: Финуправление Саткинского района,</w:t>
      </w:r>
    </w:p>
    <w:p w:rsidR="0018384B" w:rsidRPr="0018384B" w:rsidRDefault="002E03FB" w:rsidP="0018384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Коростелева Елена Александровна</w:t>
      </w:r>
    </w:p>
    <w:p w:rsidR="0018384B" w:rsidRDefault="002E03FB" w:rsidP="00557FF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(35161) 4-37-36</w:t>
      </w:r>
      <w:r w:rsidR="0018384B">
        <w:rPr>
          <w:rFonts w:ascii="Times New Roman" w:hAnsi="Times New Roman" w:cs="Times New Roman"/>
        </w:rPr>
        <w:br w:type="page"/>
      </w:r>
    </w:p>
    <w:p w:rsidR="001927DF" w:rsidRPr="001927DF" w:rsidRDefault="00BE3EBB" w:rsidP="001927DF">
      <w:pPr>
        <w:tabs>
          <w:tab w:val="left" w:pos="10206"/>
        </w:tabs>
        <w:suppressAutoHyphens/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УТВЕРЖДЕН</w:t>
      </w:r>
    </w:p>
    <w:p w:rsidR="001927DF" w:rsidRPr="001927DF" w:rsidRDefault="00BE3EBB" w:rsidP="001927DF">
      <w:pPr>
        <w:tabs>
          <w:tab w:val="left" w:pos="10206"/>
        </w:tabs>
        <w:suppressAutoHyphens/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</w:t>
      </w:r>
      <w:r w:rsidR="001927DF" w:rsidRPr="0019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</w:p>
    <w:p w:rsidR="001927DF" w:rsidRPr="001927DF" w:rsidRDefault="001927DF" w:rsidP="001927DF">
      <w:pPr>
        <w:tabs>
          <w:tab w:val="left" w:pos="10206"/>
        </w:tabs>
        <w:suppressAutoHyphens/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27DF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Саткинского муниципального района</w:t>
      </w:r>
    </w:p>
    <w:p w:rsidR="00607F93" w:rsidRPr="002A76AF" w:rsidRDefault="001927DF" w:rsidP="001927DF">
      <w:pPr>
        <w:autoSpaceDE w:val="0"/>
        <w:autoSpaceDN w:val="0"/>
        <w:adjustRightInd w:val="0"/>
        <w:spacing w:after="0" w:line="36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927DF"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от___________201</w:t>
      </w:r>
      <w:r w:rsidR="001F1C7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19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№________</w:t>
      </w:r>
    </w:p>
    <w:p w:rsidR="008B2B46" w:rsidRDefault="008B2B46" w:rsidP="002A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7F93" w:rsidRPr="005101F9" w:rsidRDefault="00607F93" w:rsidP="002A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1F9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607F93" w:rsidRPr="005101F9" w:rsidRDefault="0089564C" w:rsidP="002A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6174B">
        <w:rPr>
          <w:rFonts w:ascii="Times New Roman" w:hAnsi="Times New Roman" w:cs="Times New Roman"/>
          <w:bCs/>
          <w:sz w:val="24"/>
          <w:szCs w:val="24"/>
        </w:rPr>
        <w:t>ринятия решений о подготовке и реализации бюджетных инвестиций в объекты муниципальной собственности Саткинского</w:t>
      </w:r>
      <w:r w:rsidR="006631E1">
        <w:rPr>
          <w:rFonts w:ascii="Times New Roman" w:hAnsi="Times New Roman" w:cs="Times New Roman"/>
        </w:rPr>
        <w:t>муниципального</w:t>
      </w:r>
      <w:r w:rsidR="0006174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A913EE">
        <w:rPr>
          <w:rFonts w:ascii="Times New Roman" w:hAnsi="Times New Roman" w:cs="Times New Roman"/>
          <w:bCs/>
          <w:sz w:val="24"/>
          <w:szCs w:val="24"/>
        </w:rPr>
        <w:t xml:space="preserve"> и Саткинского городского поселения</w:t>
      </w:r>
      <w:r w:rsidR="0006174B">
        <w:rPr>
          <w:rFonts w:ascii="Times New Roman" w:hAnsi="Times New Roman" w:cs="Times New Roman"/>
          <w:bCs/>
          <w:sz w:val="24"/>
          <w:szCs w:val="24"/>
        </w:rPr>
        <w:t xml:space="preserve"> и осуществления бюджетных инвестиций в объекты муниципальной собственности Саткинского </w:t>
      </w:r>
      <w:r w:rsidR="006631E1">
        <w:rPr>
          <w:rFonts w:ascii="Times New Roman" w:hAnsi="Times New Roman" w:cs="Times New Roman"/>
        </w:rPr>
        <w:t>муниципального</w:t>
      </w:r>
      <w:r w:rsidR="0006174B">
        <w:rPr>
          <w:rFonts w:ascii="Times New Roman" w:hAnsi="Times New Roman" w:cs="Times New Roman"/>
          <w:bCs/>
          <w:sz w:val="24"/>
          <w:szCs w:val="24"/>
        </w:rPr>
        <w:t>района</w:t>
      </w:r>
      <w:r w:rsidR="00A913EE">
        <w:rPr>
          <w:rFonts w:ascii="Times New Roman" w:hAnsi="Times New Roman" w:cs="Times New Roman"/>
          <w:bCs/>
          <w:sz w:val="24"/>
          <w:szCs w:val="24"/>
        </w:rPr>
        <w:t xml:space="preserve"> и Саткинского городского поселения</w:t>
      </w:r>
    </w:p>
    <w:p w:rsidR="0018384B" w:rsidRPr="005101F9" w:rsidRDefault="0018384B" w:rsidP="002A76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 xml:space="preserve">1. Настоящий Порядок принятия решений о подготовке и реализации бюджетных инвестиций в объекты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6174B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>
        <w:rPr>
          <w:rFonts w:ascii="Times New Roman" w:hAnsi="Times New Roman" w:cs="Times New Roman"/>
          <w:sz w:val="24"/>
          <w:szCs w:val="24"/>
        </w:rPr>
        <w:t>Саткинского</w:t>
      </w:r>
      <w:r w:rsidR="006631E1" w:rsidRPr="006631E1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913EE">
        <w:rPr>
          <w:rFonts w:ascii="Times New Roman" w:hAnsi="Times New Roman" w:cs="Times New Roman"/>
          <w:sz w:val="24"/>
          <w:szCs w:val="24"/>
        </w:rPr>
        <w:t xml:space="preserve"> и Саткинского городского поселения</w:t>
      </w:r>
      <w:r w:rsidRPr="0006174B">
        <w:rPr>
          <w:rFonts w:ascii="Times New Roman" w:hAnsi="Times New Roman" w:cs="Times New Roman"/>
          <w:sz w:val="24"/>
          <w:szCs w:val="24"/>
        </w:rPr>
        <w:t xml:space="preserve"> и осуществления бюджетных инвестиций в объекты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6174B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>
        <w:rPr>
          <w:rFonts w:ascii="Times New Roman" w:hAnsi="Times New Roman" w:cs="Times New Roman"/>
          <w:sz w:val="24"/>
          <w:szCs w:val="24"/>
        </w:rPr>
        <w:t>Саткинского</w:t>
      </w:r>
      <w:r w:rsidR="006631E1" w:rsidRPr="006631E1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913EE">
        <w:rPr>
          <w:rFonts w:ascii="Times New Roman" w:hAnsi="Times New Roman" w:cs="Times New Roman"/>
          <w:sz w:val="24"/>
          <w:szCs w:val="24"/>
        </w:rPr>
        <w:t xml:space="preserve"> и Саткинского городского поселения</w:t>
      </w:r>
      <w:r w:rsidRPr="0006174B">
        <w:rPr>
          <w:rFonts w:ascii="Times New Roman" w:hAnsi="Times New Roman" w:cs="Times New Roman"/>
          <w:sz w:val="24"/>
          <w:szCs w:val="24"/>
        </w:rPr>
        <w:t xml:space="preserve"> (далее именуется - Порядок) определяет правила принятия решений о подготовке и реализации бюджетных инвестиций в форме капитальных вложений за счет </w:t>
      </w:r>
      <w:r w:rsidR="00A913EE">
        <w:rPr>
          <w:rFonts w:ascii="Times New Roman" w:hAnsi="Times New Roman" w:cs="Times New Roman"/>
          <w:sz w:val="24"/>
          <w:szCs w:val="24"/>
        </w:rPr>
        <w:t>бюджетных средств</w:t>
      </w:r>
      <w:r w:rsidRPr="0006174B">
        <w:rPr>
          <w:rFonts w:ascii="Times New Roman" w:hAnsi="Times New Roman" w:cs="Times New Roman"/>
          <w:sz w:val="24"/>
          <w:szCs w:val="24"/>
        </w:rPr>
        <w:t xml:space="preserve"> в объекты капитального строительства </w:t>
      </w:r>
      <w:r w:rsidR="00DE2B43">
        <w:rPr>
          <w:rFonts w:ascii="Times New Roman" w:hAnsi="Times New Roman" w:cs="Times New Roman"/>
          <w:sz w:val="24"/>
          <w:szCs w:val="24"/>
        </w:rPr>
        <w:t>муниципальной</w:t>
      </w:r>
      <w:r w:rsidRPr="0006174B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DE2B43">
        <w:rPr>
          <w:rFonts w:ascii="Times New Roman" w:hAnsi="Times New Roman" w:cs="Times New Roman"/>
          <w:sz w:val="24"/>
          <w:szCs w:val="24"/>
        </w:rPr>
        <w:t>Саткинского</w:t>
      </w:r>
      <w:r w:rsidR="006631E1" w:rsidRPr="006631E1">
        <w:rPr>
          <w:rFonts w:ascii="Times New Roman" w:hAnsi="Times New Roman" w:cs="Times New Roman"/>
          <w:sz w:val="24"/>
          <w:szCs w:val="24"/>
        </w:rPr>
        <w:t>муниципального</w:t>
      </w:r>
      <w:r w:rsidR="00DE2B4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913EE">
        <w:rPr>
          <w:rFonts w:ascii="Times New Roman" w:hAnsi="Times New Roman" w:cs="Times New Roman"/>
          <w:sz w:val="24"/>
          <w:szCs w:val="24"/>
        </w:rPr>
        <w:t xml:space="preserve"> и Саткинского городского поселения</w:t>
      </w:r>
      <w:r w:rsidRPr="0006174B">
        <w:rPr>
          <w:rFonts w:ascii="Times New Roman" w:hAnsi="Times New Roman" w:cs="Times New Roman"/>
          <w:sz w:val="24"/>
          <w:szCs w:val="24"/>
        </w:rPr>
        <w:t xml:space="preserve"> или в приобретение объектов недвижимого имущества в </w:t>
      </w:r>
      <w:r w:rsidR="00DE2B43">
        <w:rPr>
          <w:rFonts w:ascii="Times New Roman" w:hAnsi="Times New Roman" w:cs="Times New Roman"/>
          <w:sz w:val="24"/>
          <w:szCs w:val="24"/>
        </w:rPr>
        <w:t>муниципальную</w:t>
      </w:r>
      <w:r w:rsidRPr="0006174B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DE2B43">
        <w:rPr>
          <w:rFonts w:ascii="Times New Roman" w:hAnsi="Times New Roman" w:cs="Times New Roman"/>
          <w:sz w:val="24"/>
          <w:szCs w:val="24"/>
        </w:rPr>
        <w:t>Саткинского</w:t>
      </w:r>
      <w:r w:rsidR="006631E1" w:rsidRPr="006631E1">
        <w:rPr>
          <w:rFonts w:ascii="Times New Roman" w:hAnsi="Times New Roman" w:cs="Times New Roman"/>
          <w:sz w:val="24"/>
          <w:szCs w:val="24"/>
        </w:rPr>
        <w:t>муниципального</w:t>
      </w:r>
      <w:r w:rsidR="00DE2B4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913EE">
        <w:rPr>
          <w:rFonts w:ascii="Times New Roman" w:hAnsi="Times New Roman" w:cs="Times New Roman"/>
          <w:sz w:val="24"/>
          <w:szCs w:val="24"/>
        </w:rPr>
        <w:t xml:space="preserve"> и Саткинского городского поселения</w:t>
      </w:r>
      <w:r w:rsidRPr="0006174B">
        <w:rPr>
          <w:rFonts w:ascii="Times New Roman" w:hAnsi="Times New Roman" w:cs="Times New Roman"/>
          <w:sz w:val="24"/>
          <w:szCs w:val="24"/>
        </w:rPr>
        <w:t xml:space="preserve"> (далее именуются соответственно - решение о подготовке и реализации бюджетных инвестиций, объекты капитального строительства, объекты недвижимого имущества, бюджетные инвестиции) и осуществления бюджетных инвестиций в объекты капитального строительства или объекты недвижимого имущества.</w:t>
      </w: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 xml:space="preserve">2. Не допускается при исполнении бюджета предоставление бюджетных инвестиций в объекты </w:t>
      </w:r>
      <w:r w:rsidR="00DE2B43">
        <w:rPr>
          <w:rFonts w:ascii="Times New Roman" w:hAnsi="Times New Roman" w:cs="Times New Roman"/>
          <w:sz w:val="24"/>
          <w:szCs w:val="24"/>
        </w:rPr>
        <w:t>муниципальной</w:t>
      </w:r>
      <w:r w:rsidRPr="0006174B">
        <w:rPr>
          <w:rFonts w:ascii="Times New Roman" w:hAnsi="Times New Roman" w:cs="Times New Roman"/>
          <w:sz w:val="24"/>
          <w:szCs w:val="24"/>
        </w:rPr>
        <w:t xml:space="preserve"> собственности по которым принято решение о предоставлении субсидий на осуществление капитальных вложений в объекты </w:t>
      </w:r>
      <w:r w:rsidR="00DE2B43">
        <w:rPr>
          <w:rFonts w:ascii="Times New Roman" w:hAnsi="Times New Roman" w:cs="Times New Roman"/>
          <w:sz w:val="24"/>
          <w:szCs w:val="24"/>
        </w:rPr>
        <w:t>муниципальной</w:t>
      </w:r>
      <w:r w:rsidRPr="0006174B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:rsidR="0006174B" w:rsidRPr="003C6AFD" w:rsidRDefault="0006174B" w:rsidP="003C6A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AFD">
        <w:rPr>
          <w:rFonts w:ascii="Times New Roman" w:hAnsi="Times New Roman" w:cs="Times New Roman"/>
          <w:sz w:val="24"/>
          <w:szCs w:val="24"/>
        </w:rPr>
        <w:t xml:space="preserve">3. </w:t>
      </w:r>
      <w:r w:rsidR="004855EF" w:rsidRPr="003C6AFD">
        <w:rPr>
          <w:rFonts w:ascii="Times New Roman" w:hAnsi="Times New Roman" w:cs="Times New Roman"/>
          <w:sz w:val="24"/>
          <w:szCs w:val="24"/>
        </w:rPr>
        <w:t>Отбор</w:t>
      </w:r>
      <w:r w:rsidR="004855EF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объектов недвижимого имущества</w:t>
      </w:r>
      <w:r w:rsidR="00451F4A">
        <w:rPr>
          <w:rFonts w:ascii="Times New Roman" w:hAnsi="Times New Roman" w:cs="Times New Roman"/>
          <w:sz w:val="24"/>
          <w:szCs w:val="24"/>
        </w:rPr>
        <w:t xml:space="preserve"> производится с учетом приоритетов и целей</w:t>
      </w:r>
      <w:r w:rsidR="003C6AFD">
        <w:rPr>
          <w:rFonts w:ascii="Times New Roman" w:hAnsi="Times New Roman" w:cs="Times New Roman"/>
          <w:sz w:val="24"/>
          <w:szCs w:val="24"/>
        </w:rPr>
        <w:t>,</w:t>
      </w:r>
      <w:r w:rsidR="00BE2E45" w:rsidRPr="00BE2E45">
        <w:rPr>
          <w:rFonts w:ascii="Times New Roman" w:hAnsi="Times New Roman" w:cs="Times New Roman"/>
          <w:sz w:val="24"/>
          <w:szCs w:val="24"/>
        </w:rPr>
        <w:t xml:space="preserve">  </w:t>
      </w:r>
      <w:r w:rsidR="003C6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отраженных в </w:t>
      </w:r>
      <w:r w:rsidR="003C6AFD" w:rsidRPr="0021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Стратегическом плане развития </w:t>
      </w:r>
      <w:proofErr w:type="spellStart"/>
      <w:r w:rsidR="003C6AFD" w:rsidRPr="00217ABE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3C6AFD" w:rsidRPr="0021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до 2020 года</w:t>
      </w:r>
      <w:r w:rsidR="00BE2E45" w:rsidRPr="00BE2E45">
        <w:rPr>
          <w:rFonts w:ascii="Times New Roman" w:hAnsi="Times New Roman" w:cs="Times New Roman"/>
          <w:sz w:val="24"/>
          <w:szCs w:val="24"/>
        </w:rPr>
        <w:t xml:space="preserve"> </w:t>
      </w:r>
      <w:r w:rsidR="00BE2E45">
        <w:rPr>
          <w:rFonts w:ascii="Times New Roman" w:hAnsi="Times New Roman" w:cs="Times New Roman"/>
          <w:sz w:val="24"/>
          <w:szCs w:val="24"/>
        </w:rPr>
        <w:t>и</w:t>
      </w:r>
      <w:r w:rsidR="00451F4A">
        <w:rPr>
          <w:rFonts w:ascii="Times New Roman" w:hAnsi="Times New Roman" w:cs="Times New Roman"/>
          <w:sz w:val="24"/>
          <w:szCs w:val="24"/>
        </w:rPr>
        <w:t xml:space="preserve"> поручений Главы </w:t>
      </w:r>
      <w:proofErr w:type="spellStart"/>
      <w:r w:rsidR="00451F4A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451F4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 xml:space="preserve">4. Созданные или приобретенные в результате осуществления бюджетных инвестиций объекты капитального строительства или объекты недвижимого имущества закрепляются в </w:t>
      </w:r>
      <w:r w:rsidRPr="0006174B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порядке на праве оперативного управления или хозяйственного ведения за </w:t>
      </w:r>
      <w:r w:rsidR="00DE2B43">
        <w:rPr>
          <w:rFonts w:ascii="Times New Roman" w:hAnsi="Times New Roman" w:cs="Times New Roman"/>
          <w:sz w:val="24"/>
          <w:szCs w:val="24"/>
        </w:rPr>
        <w:t>муниципальными</w:t>
      </w:r>
      <w:r w:rsidRPr="0006174B">
        <w:rPr>
          <w:rFonts w:ascii="Times New Roman" w:hAnsi="Times New Roman" w:cs="Times New Roman"/>
          <w:sz w:val="24"/>
          <w:szCs w:val="24"/>
        </w:rPr>
        <w:t xml:space="preserve"> учреждениями, </w:t>
      </w:r>
      <w:r w:rsidR="00DE2B43">
        <w:rPr>
          <w:rFonts w:ascii="Times New Roman" w:hAnsi="Times New Roman" w:cs="Times New Roman"/>
          <w:sz w:val="24"/>
          <w:szCs w:val="24"/>
        </w:rPr>
        <w:t>муниципальными</w:t>
      </w:r>
      <w:r w:rsidRPr="0006174B">
        <w:rPr>
          <w:rFonts w:ascii="Times New Roman" w:hAnsi="Times New Roman" w:cs="Times New Roman"/>
          <w:sz w:val="24"/>
          <w:szCs w:val="24"/>
        </w:rPr>
        <w:t xml:space="preserve"> унитарными предприятиями с последующим увеличением стоимости основных средств, находящихся на праве оперативного управления у </w:t>
      </w:r>
      <w:r w:rsidR="00DE2B43">
        <w:rPr>
          <w:rFonts w:ascii="Times New Roman" w:hAnsi="Times New Roman" w:cs="Times New Roman"/>
          <w:sz w:val="24"/>
          <w:szCs w:val="24"/>
        </w:rPr>
        <w:t>муниципальных</w:t>
      </w:r>
      <w:r w:rsidRPr="0006174B">
        <w:rPr>
          <w:rFonts w:ascii="Times New Roman" w:hAnsi="Times New Roman" w:cs="Times New Roman"/>
          <w:sz w:val="24"/>
          <w:szCs w:val="24"/>
        </w:rPr>
        <w:t xml:space="preserve"> учреждений и </w:t>
      </w:r>
      <w:r w:rsidR="00DE2B43">
        <w:rPr>
          <w:rFonts w:ascii="Times New Roman" w:hAnsi="Times New Roman" w:cs="Times New Roman"/>
          <w:sz w:val="24"/>
          <w:szCs w:val="24"/>
        </w:rPr>
        <w:t>муниципальных</w:t>
      </w:r>
      <w:r w:rsidRPr="0006174B">
        <w:rPr>
          <w:rFonts w:ascii="Times New Roman" w:hAnsi="Times New Roman" w:cs="Times New Roman"/>
          <w:sz w:val="24"/>
          <w:szCs w:val="24"/>
        </w:rPr>
        <w:t xml:space="preserve"> унитарных предприятий или уставного фонда указанных предприятий, основанных на праве хозяйственного ведения, либо включаются в состав </w:t>
      </w:r>
      <w:r w:rsidR="00DE2B43">
        <w:rPr>
          <w:rFonts w:ascii="Times New Roman" w:hAnsi="Times New Roman" w:cs="Times New Roman"/>
          <w:sz w:val="24"/>
          <w:szCs w:val="24"/>
        </w:rPr>
        <w:t>муниципальной</w:t>
      </w:r>
      <w:r w:rsidRPr="0006174B">
        <w:rPr>
          <w:rFonts w:ascii="Times New Roman" w:hAnsi="Times New Roman" w:cs="Times New Roman"/>
          <w:sz w:val="24"/>
          <w:szCs w:val="24"/>
        </w:rPr>
        <w:t xml:space="preserve"> казны.</w:t>
      </w: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6174B">
        <w:rPr>
          <w:rFonts w:ascii="Times New Roman" w:hAnsi="Times New Roman" w:cs="Times New Roman"/>
          <w:sz w:val="24"/>
          <w:szCs w:val="24"/>
        </w:rPr>
        <w:t>Инициатором подготовки проекта решения о подготовке и реализации бюджетных инвестиций вправе выступать предполагаемый главный распорядитель бюджет</w:t>
      </w:r>
      <w:r w:rsidR="009E2CE2">
        <w:rPr>
          <w:rFonts w:ascii="Times New Roman" w:hAnsi="Times New Roman" w:cs="Times New Roman"/>
          <w:sz w:val="24"/>
          <w:szCs w:val="24"/>
        </w:rPr>
        <w:t>ных средств</w:t>
      </w:r>
      <w:r w:rsidRPr="0006174B">
        <w:rPr>
          <w:rFonts w:ascii="Times New Roman" w:hAnsi="Times New Roman" w:cs="Times New Roman"/>
          <w:sz w:val="24"/>
          <w:szCs w:val="24"/>
        </w:rPr>
        <w:t xml:space="preserve">, ответственный за реализацию мероприятия </w:t>
      </w:r>
      <w:r w:rsidR="00DE2B43">
        <w:rPr>
          <w:rFonts w:ascii="Times New Roman" w:hAnsi="Times New Roman" w:cs="Times New Roman"/>
          <w:sz w:val="24"/>
          <w:szCs w:val="24"/>
        </w:rPr>
        <w:t>муниципальной</w:t>
      </w:r>
      <w:r w:rsidRPr="0006174B">
        <w:rPr>
          <w:rFonts w:ascii="Times New Roman" w:hAnsi="Times New Roman" w:cs="Times New Roman"/>
          <w:sz w:val="24"/>
          <w:szCs w:val="24"/>
        </w:rPr>
        <w:t xml:space="preserve"> программы, в рамках которой планируется осуществлять бюджетные инвестиции в объекты капитального строительства или в объекты недвижимого имущества, либо в случае, если объект капитального строительства или объект недвижимого имущества не включен в </w:t>
      </w:r>
      <w:r w:rsidR="00DE2B43">
        <w:rPr>
          <w:rFonts w:ascii="Times New Roman" w:hAnsi="Times New Roman" w:cs="Times New Roman"/>
          <w:sz w:val="24"/>
          <w:szCs w:val="24"/>
        </w:rPr>
        <w:t>муниципальную</w:t>
      </w:r>
      <w:r w:rsidRPr="0006174B">
        <w:rPr>
          <w:rFonts w:ascii="Times New Roman" w:hAnsi="Times New Roman" w:cs="Times New Roman"/>
          <w:sz w:val="24"/>
          <w:szCs w:val="24"/>
        </w:rPr>
        <w:t xml:space="preserve"> программу - предполагаемый </w:t>
      </w:r>
      <w:r w:rsidR="00EA10B3" w:rsidRPr="0006174B">
        <w:rPr>
          <w:rFonts w:ascii="Times New Roman" w:hAnsi="Times New Roman" w:cs="Times New Roman"/>
          <w:sz w:val="24"/>
          <w:szCs w:val="24"/>
        </w:rPr>
        <w:t>главный распорядитель бюджет</w:t>
      </w:r>
      <w:r w:rsidR="00EA10B3">
        <w:rPr>
          <w:rFonts w:ascii="Times New Roman" w:hAnsi="Times New Roman" w:cs="Times New Roman"/>
          <w:sz w:val="24"/>
          <w:szCs w:val="24"/>
        </w:rPr>
        <w:t>ных средств</w:t>
      </w:r>
      <w:proofErr w:type="gramEnd"/>
      <w:r w:rsidRPr="0006174B">
        <w:rPr>
          <w:rFonts w:ascii="Times New Roman" w:hAnsi="Times New Roman" w:cs="Times New Roman"/>
          <w:sz w:val="24"/>
          <w:szCs w:val="24"/>
        </w:rPr>
        <w:t>, наделенный в установленном законодательством порядке полномочиями в соответствующей сфере ведения (далее именуется - главный распорядитель).</w:t>
      </w: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 xml:space="preserve">6. Главный распорядитель подготавливает проект решения о подготовке и реализации бюджетных инвестиций в форме проекта постановления </w:t>
      </w:r>
      <w:r w:rsidR="00DE2B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E2B4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DE2B4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B5016">
        <w:rPr>
          <w:rFonts w:ascii="Times New Roman" w:hAnsi="Times New Roman" w:cs="Times New Roman"/>
          <w:sz w:val="24"/>
          <w:szCs w:val="24"/>
        </w:rPr>
        <w:t xml:space="preserve"> (далее именуется – проект постановления).</w:t>
      </w: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>В проект решения о подготовке и реализации бюджетных инвестиций допустимо включение нескольких объектов капитального строительства и (или) объектов недвижимого имущества.</w:t>
      </w: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>7. Проект решения о подготовке и реализации бюджетных инвестиций содержит следующую информацию в отношении каждого объекта капитального строительства или объекта недвижимого имущества:</w:t>
      </w: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>1) наименование объекта капитального строительства либо наименование объекта недвижимого имущества;</w:t>
      </w: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>2) направление инвестирования</w:t>
      </w:r>
      <w:r w:rsidR="003F149D">
        <w:rPr>
          <w:rFonts w:ascii="Times New Roman" w:hAnsi="Times New Roman" w:cs="Times New Roman"/>
          <w:sz w:val="24"/>
          <w:szCs w:val="24"/>
        </w:rPr>
        <w:t xml:space="preserve"> (строительство (реконструкция) </w:t>
      </w:r>
      <w:r w:rsidRPr="0006174B">
        <w:rPr>
          <w:rFonts w:ascii="Times New Roman" w:hAnsi="Times New Roman" w:cs="Times New Roman"/>
          <w:sz w:val="24"/>
          <w:szCs w:val="24"/>
        </w:rPr>
        <w:t>приобретение);</w:t>
      </w: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>3) наименование главного распорядителя</w:t>
      </w:r>
      <w:r w:rsidR="008F0AF5">
        <w:rPr>
          <w:rFonts w:ascii="Times New Roman" w:hAnsi="Times New Roman" w:cs="Times New Roman"/>
          <w:sz w:val="24"/>
          <w:szCs w:val="24"/>
        </w:rPr>
        <w:t>бюджетных средств</w:t>
      </w:r>
      <w:r w:rsidRPr="0006174B">
        <w:rPr>
          <w:rFonts w:ascii="Times New Roman" w:hAnsi="Times New Roman" w:cs="Times New Roman"/>
          <w:sz w:val="24"/>
          <w:szCs w:val="24"/>
        </w:rPr>
        <w:t>;</w:t>
      </w: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>4) мощность (прирост мощности) объекта капитального строительства, подлежащая вводу, мощность объекта недвижимого имущества;</w:t>
      </w: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>5) срок ввода в эксплуатацию (приобретения) объекта капитального строительства (объекта недвижимого имущества);</w:t>
      </w: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>6) сметная стоимость объекта капитального строительства</w:t>
      </w:r>
      <w:r w:rsidR="003F149D">
        <w:rPr>
          <w:rFonts w:ascii="Times New Roman" w:hAnsi="Times New Roman" w:cs="Times New Roman"/>
          <w:sz w:val="24"/>
          <w:szCs w:val="24"/>
        </w:rPr>
        <w:t xml:space="preserve"> (при наличии утвержденной проектной документации) или предполагаемая (предельная) стоимость объекта капитального строительства</w:t>
      </w:r>
      <w:r w:rsidRPr="0006174B">
        <w:rPr>
          <w:rFonts w:ascii="Times New Roman" w:hAnsi="Times New Roman" w:cs="Times New Roman"/>
          <w:sz w:val="24"/>
          <w:szCs w:val="24"/>
        </w:rPr>
        <w:t xml:space="preserve"> либо стоимость приобретения объекта недвижимого имущества;</w:t>
      </w:r>
    </w:p>
    <w:p w:rsid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lastRenderedPageBreak/>
        <w:t xml:space="preserve">7) распределение (по годам реализации) сметной стоимости объекта капитального строительства </w:t>
      </w:r>
      <w:r w:rsidR="003F149D">
        <w:rPr>
          <w:rFonts w:ascii="Times New Roman" w:hAnsi="Times New Roman" w:cs="Times New Roman"/>
          <w:sz w:val="24"/>
          <w:szCs w:val="24"/>
        </w:rPr>
        <w:t xml:space="preserve">(при наличии утвержденной проектной документации) или предполагаемой (предельной) стоимости объекта капитального строительства </w:t>
      </w:r>
      <w:r w:rsidRPr="0006174B">
        <w:rPr>
          <w:rFonts w:ascii="Times New Roman" w:hAnsi="Times New Roman" w:cs="Times New Roman"/>
          <w:sz w:val="24"/>
          <w:szCs w:val="24"/>
        </w:rPr>
        <w:t>либо стоимости приобретени</w:t>
      </w:r>
      <w:r w:rsidR="009E2CE2">
        <w:rPr>
          <w:rFonts w:ascii="Times New Roman" w:hAnsi="Times New Roman" w:cs="Times New Roman"/>
          <w:sz w:val="24"/>
          <w:szCs w:val="24"/>
        </w:rPr>
        <w:t>я объекта недвижимого имущества.</w:t>
      </w:r>
    </w:p>
    <w:p w:rsidR="009E2CE2" w:rsidRPr="004172DC" w:rsidRDefault="003C6AFD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Главный ра</w:t>
      </w:r>
      <w:r w:rsidR="00093B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порядитель </w:t>
      </w:r>
      <w:r w:rsidR="00093B70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6C3E96">
        <w:rPr>
          <w:rFonts w:ascii="Times New Roman" w:hAnsi="Times New Roman" w:cs="Times New Roman"/>
          <w:sz w:val="24"/>
          <w:szCs w:val="24"/>
        </w:rPr>
        <w:t xml:space="preserve">проект решения о подготовке и реализации бюджетных инвестиций, пояснительную записку, документы и материалы, обосновывающие сведения, указанные в пояснительной записке (далее именуются – документы), в комиссию по </w:t>
      </w:r>
      <w:r w:rsidR="006C3E96" w:rsidRPr="0006174B">
        <w:rPr>
          <w:rFonts w:ascii="Times New Roman" w:hAnsi="Times New Roman" w:cs="Times New Roman"/>
          <w:sz w:val="24"/>
          <w:szCs w:val="24"/>
        </w:rPr>
        <w:t>приняти</w:t>
      </w:r>
      <w:r w:rsidR="006C3E96">
        <w:rPr>
          <w:rFonts w:ascii="Times New Roman" w:hAnsi="Times New Roman" w:cs="Times New Roman"/>
          <w:sz w:val="24"/>
          <w:szCs w:val="24"/>
        </w:rPr>
        <w:t>ю</w:t>
      </w:r>
      <w:r w:rsidR="006C3E96" w:rsidRPr="0006174B">
        <w:rPr>
          <w:rFonts w:ascii="Times New Roman" w:hAnsi="Times New Roman" w:cs="Times New Roman"/>
          <w:sz w:val="24"/>
          <w:szCs w:val="24"/>
        </w:rPr>
        <w:t xml:space="preserve"> решений о подготовке и реализации бюджетных </w:t>
      </w:r>
      <w:r w:rsidR="006C3E96" w:rsidRPr="004172DC">
        <w:rPr>
          <w:rFonts w:ascii="Times New Roman" w:hAnsi="Times New Roman" w:cs="Times New Roman"/>
          <w:sz w:val="24"/>
          <w:szCs w:val="24"/>
        </w:rPr>
        <w:t>инвестиций</w:t>
      </w:r>
      <w:r w:rsidR="004172DC" w:rsidRPr="004172DC">
        <w:rPr>
          <w:rFonts w:ascii="Times New Roman" w:hAnsi="Times New Roman" w:cs="Times New Roman"/>
          <w:sz w:val="24"/>
          <w:szCs w:val="24"/>
        </w:rPr>
        <w:t xml:space="preserve"> </w:t>
      </w:r>
      <w:r w:rsidR="006C3E96" w:rsidRPr="004172DC">
        <w:rPr>
          <w:rFonts w:ascii="Times New Roman" w:hAnsi="Times New Roman" w:cs="Times New Roman"/>
          <w:sz w:val="24"/>
          <w:szCs w:val="24"/>
        </w:rPr>
        <w:t xml:space="preserve"> </w:t>
      </w:r>
      <w:r w:rsidR="004172DC" w:rsidRPr="004172DC">
        <w:rPr>
          <w:rFonts w:ascii="Times New Roman" w:hAnsi="Times New Roman" w:cs="Times New Roman"/>
          <w:sz w:val="24"/>
          <w:szCs w:val="24"/>
        </w:rPr>
        <w:t xml:space="preserve">в объекты муниципальной собственности </w:t>
      </w:r>
      <w:proofErr w:type="spellStart"/>
      <w:r w:rsidR="004172DC" w:rsidRPr="004172DC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4172DC" w:rsidRPr="004172DC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="004172DC" w:rsidRPr="004172DC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4172DC" w:rsidRPr="004172DC">
        <w:rPr>
          <w:rFonts w:ascii="Times New Roman" w:hAnsi="Times New Roman" w:cs="Times New Roman"/>
          <w:sz w:val="24"/>
          <w:szCs w:val="24"/>
        </w:rPr>
        <w:t xml:space="preserve"> городского поселения и осуществления бюджетных инвестиций в объекты муниципальной собственности </w:t>
      </w:r>
      <w:proofErr w:type="spellStart"/>
      <w:r w:rsidR="004172DC" w:rsidRPr="004172DC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4172DC" w:rsidRPr="004172DC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="004172DC" w:rsidRPr="004172DC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proofErr w:type="gramEnd"/>
      <w:r w:rsidR="004172DC" w:rsidRPr="004172D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6C3E96" w:rsidRPr="004172DC">
        <w:rPr>
          <w:rFonts w:ascii="Times New Roman" w:hAnsi="Times New Roman" w:cs="Times New Roman"/>
          <w:sz w:val="24"/>
          <w:szCs w:val="24"/>
        </w:rPr>
        <w:t>(далее именуется – комиссия).</w:t>
      </w:r>
      <w:r w:rsidR="00607567">
        <w:rPr>
          <w:rFonts w:ascii="Times New Roman" w:hAnsi="Times New Roman" w:cs="Times New Roman"/>
          <w:sz w:val="24"/>
          <w:szCs w:val="24"/>
        </w:rPr>
        <w:t xml:space="preserve"> Состав комиссии утверждается распоряжением Администрации </w:t>
      </w:r>
      <w:proofErr w:type="spellStart"/>
      <w:r w:rsidR="00607567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0756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C7B89" w:rsidRDefault="00EC7B89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должна содержать сведения об эффективности использования бюджетных инвестиций и об объеме эксплуатационных расходов, необходимых для содержания объекта капитального строительства или объекта недвижимого имущества после ввода его в эксплуатацию (приобретения), и источниках их финансового обеспечения.</w:t>
      </w:r>
    </w:p>
    <w:p w:rsidR="004B5016" w:rsidRPr="002972D4" w:rsidRDefault="006C3E96" w:rsidP="004B50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2D4">
        <w:rPr>
          <w:rFonts w:ascii="Times New Roman" w:hAnsi="Times New Roman" w:cs="Times New Roman"/>
          <w:sz w:val="24"/>
          <w:szCs w:val="24"/>
        </w:rPr>
        <w:t>9. Комиссия принимает решение, имеющее рекомендательный характер, о целесообразности (нецелесообразности) осуществления бюджетных инвестиций в течени</w:t>
      </w:r>
      <w:r w:rsidR="00B331CD" w:rsidRPr="002972D4">
        <w:rPr>
          <w:rFonts w:ascii="Times New Roman" w:hAnsi="Times New Roman" w:cs="Times New Roman"/>
          <w:sz w:val="24"/>
          <w:szCs w:val="24"/>
        </w:rPr>
        <w:t>е</w:t>
      </w:r>
      <w:r w:rsidRPr="002972D4">
        <w:rPr>
          <w:rFonts w:ascii="Times New Roman" w:hAnsi="Times New Roman" w:cs="Times New Roman"/>
          <w:sz w:val="24"/>
          <w:szCs w:val="24"/>
        </w:rPr>
        <w:t xml:space="preserve"> 30 календарных дней со дня поступления проекта решения и документов.</w:t>
      </w:r>
    </w:p>
    <w:p w:rsidR="004B5016" w:rsidRPr="002972D4" w:rsidRDefault="00C56562" w:rsidP="004B50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B5016" w:rsidRPr="002972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="004B5016" w:rsidRPr="002972D4">
        <w:rPr>
          <w:rFonts w:ascii="Times New Roman" w:hAnsi="Times New Roman" w:cs="Times New Roman"/>
          <w:sz w:val="24"/>
          <w:szCs w:val="24"/>
        </w:rPr>
        <w:t xml:space="preserve"> выдачи комиссией заключения</w:t>
      </w:r>
      <w:r w:rsidR="008F5CFC">
        <w:rPr>
          <w:rFonts w:ascii="Times New Roman" w:hAnsi="Times New Roman" w:cs="Times New Roman"/>
          <w:sz w:val="24"/>
          <w:szCs w:val="24"/>
        </w:rPr>
        <w:t>,</w:t>
      </w:r>
      <w:r w:rsidR="004B5016" w:rsidRPr="002972D4">
        <w:rPr>
          <w:rFonts w:ascii="Times New Roman" w:hAnsi="Times New Roman" w:cs="Times New Roman"/>
          <w:sz w:val="24"/>
          <w:szCs w:val="24"/>
        </w:rPr>
        <w:t xml:space="preserve"> главный распорядитель передает проект постановления с заключением комиссии и документами, указанными в</w:t>
      </w:r>
      <w:r w:rsidR="004B5016" w:rsidRPr="002972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C2CBC" w:rsidRPr="002972D4">
        <w:rPr>
          <w:rFonts w:ascii="Times New Roman" w:hAnsi="Times New Roman" w:cs="Times New Roman"/>
          <w:sz w:val="24"/>
          <w:szCs w:val="24"/>
        </w:rPr>
        <w:t xml:space="preserve">пункте 8 </w:t>
      </w:r>
      <w:r w:rsidR="004B5016" w:rsidRPr="002972D4">
        <w:rPr>
          <w:rFonts w:ascii="Times New Roman" w:hAnsi="Times New Roman" w:cs="Times New Roman"/>
          <w:sz w:val="24"/>
          <w:szCs w:val="24"/>
        </w:rPr>
        <w:t xml:space="preserve">настоящего Порядка, для </w:t>
      </w:r>
      <w:r>
        <w:rPr>
          <w:rFonts w:ascii="Times New Roman" w:hAnsi="Times New Roman" w:cs="Times New Roman"/>
          <w:sz w:val="24"/>
          <w:szCs w:val="24"/>
        </w:rPr>
        <w:t xml:space="preserve">принятия решения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B5016" w:rsidRPr="002972D4">
        <w:rPr>
          <w:rFonts w:ascii="Times New Roman" w:hAnsi="Times New Roman" w:cs="Times New Roman"/>
          <w:sz w:val="24"/>
          <w:szCs w:val="24"/>
        </w:rPr>
        <w:t>. </w:t>
      </w:r>
    </w:p>
    <w:p w:rsidR="00BE3EBB" w:rsidRPr="002972D4" w:rsidRDefault="00BE3EBB" w:rsidP="00EC2C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2D4">
        <w:rPr>
          <w:rFonts w:ascii="Times New Roman" w:hAnsi="Times New Roman" w:cs="Times New Roman"/>
          <w:sz w:val="24"/>
          <w:szCs w:val="24"/>
        </w:rPr>
        <w:t>1</w:t>
      </w:r>
      <w:r w:rsidR="00EC2CBC" w:rsidRPr="002972D4">
        <w:rPr>
          <w:rFonts w:ascii="Times New Roman" w:hAnsi="Times New Roman" w:cs="Times New Roman"/>
          <w:sz w:val="24"/>
          <w:szCs w:val="24"/>
        </w:rPr>
        <w:t>2</w:t>
      </w:r>
      <w:r w:rsidRPr="002972D4">
        <w:rPr>
          <w:rFonts w:ascii="Times New Roman" w:hAnsi="Times New Roman" w:cs="Times New Roman"/>
          <w:sz w:val="24"/>
          <w:szCs w:val="24"/>
        </w:rPr>
        <w:t>. Внесение изменений в постановление Администрации Саткинского муниципального района о принятии решения о подготовке и реализации бюджетных инвестиций осуществляется в соответствии с правилами, установленными настоящим Порядком.</w:t>
      </w:r>
    </w:p>
    <w:p w:rsidR="00EC2CBC" w:rsidRPr="0006174B" w:rsidRDefault="00EC2CBC" w:rsidP="00EC7B89">
      <w:pPr>
        <w:pStyle w:val="doktekstj"/>
        <w:shd w:val="clear" w:color="auto" w:fill="FFFFFF"/>
        <w:spacing w:before="0" w:beforeAutospacing="0" w:after="0" w:afterAutospacing="0" w:line="360" w:lineRule="auto"/>
        <w:ind w:firstLine="540"/>
        <w:jc w:val="both"/>
        <w:textAlignment w:val="baseline"/>
      </w:pPr>
      <w:r w:rsidRPr="002972D4">
        <w:t xml:space="preserve">13. Наличие </w:t>
      </w:r>
      <w:r w:rsidR="002972D4">
        <w:t xml:space="preserve">утвержденного </w:t>
      </w:r>
      <w:r w:rsidRPr="002972D4">
        <w:t xml:space="preserve">постановления Администрации </w:t>
      </w:r>
      <w:proofErr w:type="spellStart"/>
      <w:r w:rsidRPr="002972D4">
        <w:t>Саткинского</w:t>
      </w:r>
      <w:proofErr w:type="spellEnd"/>
      <w:r w:rsidRPr="002972D4">
        <w:t xml:space="preserve"> муниципального района о принятии решения о подготовке и реализации бюджетных инвестиций является основанием</w:t>
      </w:r>
      <w:r w:rsidRPr="00EC2CBC">
        <w:t xml:space="preserve"> для включения </w:t>
      </w:r>
      <w:r w:rsidR="00EF2133">
        <w:t xml:space="preserve"> данных расходов в проект решения о бюджете на очередной финансовый год и плановый период или внесе</w:t>
      </w:r>
      <w:r w:rsidR="00EC7B89">
        <w:t>ние изменений в решение о бюджете текущего финансового года.</w:t>
      </w:r>
      <w:r w:rsidR="00EF2133">
        <w:t xml:space="preserve"> </w:t>
      </w:r>
    </w:p>
    <w:p w:rsidR="0006174B" w:rsidRPr="0006174B" w:rsidRDefault="0006174B" w:rsidP="00061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>1</w:t>
      </w:r>
      <w:r w:rsidR="00EC7B89">
        <w:rPr>
          <w:rFonts w:ascii="Times New Roman" w:hAnsi="Times New Roman" w:cs="Times New Roman"/>
          <w:sz w:val="24"/>
          <w:szCs w:val="24"/>
        </w:rPr>
        <w:t>4</w:t>
      </w:r>
      <w:r w:rsidRPr="003863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632F">
        <w:rPr>
          <w:rFonts w:ascii="Times New Roman" w:hAnsi="Times New Roman" w:cs="Times New Roman"/>
          <w:sz w:val="24"/>
          <w:szCs w:val="24"/>
        </w:rPr>
        <w:t xml:space="preserve">Бюджетные инвестиции осуществляются </w:t>
      </w:r>
      <w:r w:rsidR="00BE2E45" w:rsidRPr="0038632F">
        <w:rPr>
          <w:rFonts w:ascii="Times New Roman" w:hAnsi="Times New Roman" w:cs="Times New Roman"/>
          <w:sz w:val="24"/>
          <w:szCs w:val="24"/>
        </w:rPr>
        <w:t xml:space="preserve">в соответствии с решением о подготовке и реализации бюджетных инвестиций </w:t>
      </w:r>
      <w:r w:rsidRPr="0038632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85C0B" w:rsidRPr="0038632F">
        <w:rPr>
          <w:rFonts w:ascii="Times New Roman" w:hAnsi="Times New Roman" w:cs="Times New Roman"/>
          <w:sz w:val="24"/>
          <w:szCs w:val="24"/>
        </w:rPr>
        <w:t>муниципальных</w:t>
      </w:r>
      <w:r w:rsidRPr="0038632F">
        <w:rPr>
          <w:rFonts w:ascii="Times New Roman" w:hAnsi="Times New Roman" w:cs="Times New Roman"/>
          <w:sz w:val="24"/>
          <w:szCs w:val="24"/>
        </w:rPr>
        <w:t xml:space="preserve"> контрактов, заключаемых в соответствии с законодательством Российской Федерации, в пределах </w:t>
      </w:r>
      <w:r w:rsidR="00BE2E45" w:rsidRPr="0038632F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="00BE2E45" w:rsidRPr="0038632F">
        <w:rPr>
          <w:rFonts w:ascii="Times New Roman" w:hAnsi="Times New Roman" w:cs="Times New Roman"/>
          <w:sz w:val="24"/>
          <w:szCs w:val="24"/>
        </w:rPr>
        <w:lastRenderedPageBreak/>
        <w:t xml:space="preserve">лимитов бюджетных обязательств либо в пределах средств, предусмотренных </w:t>
      </w:r>
      <w:r w:rsidR="00EC2CBC">
        <w:rPr>
          <w:rFonts w:ascii="Times New Roman" w:hAnsi="Times New Roman" w:cs="Times New Roman"/>
          <w:sz w:val="24"/>
          <w:szCs w:val="24"/>
        </w:rPr>
        <w:t>нормативно-правовыми актами</w:t>
      </w:r>
      <w:r w:rsidR="00BE2E45" w:rsidRPr="0038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E45" w:rsidRPr="0038632F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BE2E45" w:rsidRPr="0038632F">
        <w:rPr>
          <w:rFonts w:ascii="Times New Roman" w:hAnsi="Times New Roman" w:cs="Times New Roman"/>
          <w:sz w:val="24"/>
          <w:szCs w:val="24"/>
        </w:rPr>
        <w:t xml:space="preserve"> муниципального района и заключении муниципальных контрактов, предметами которых является выполнение работ, оказание услуг, длительность производственного цикла выполнения, оказания которых превышает срок действия</w:t>
      </w:r>
      <w:proofErr w:type="gramEnd"/>
      <w:r w:rsidR="00BE2E45" w:rsidRPr="00386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2E45" w:rsidRPr="0038632F">
        <w:rPr>
          <w:rFonts w:ascii="Times New Roman" w:hAnsi="Times New Roman" w:cs="Times New Roman"/>
          <w:sz w:val="24"/>
          <w:szCs w:val="24"/>
        </w:rPr>
        <w:t>утвержденных лимитов бюджетных обязательств, за счет средств бю</w:t>
      </w:r>
      <w:r w:rsidR="0038632F" w:rsidRPr="0038632F">
        <w:rPr>
          <w:rFonts w:ascii="Times New Roman" w:hAnsi="Times New Roman" w:cs="Times New Roman"/>
          <w:sz w:val="24"/>
          <w:szCs w:val="24"/>
        </w:rPr>
        <w:t>д</w:t>
      </w:r>
      <w:r w:rsidR="00BE2E45" w:rsidRPr="0038632F">
        <w:rPr>
          <w:rFonts w:ascii="Times New Roman" w:hAnsi="Times New Roman" w:cs="Times New Roman"/>
          <w:sz w:val="24"/>
          <w:szCs w:val="24"/>
        </w:rPr>
        <w:t>жетов, принятыми в соотве</w:t>
      </w:r>
      <w:r w:rsidR="0038632F" w:rsidRPr="0038632F">
        <w:rPr>
          <w:rFonts w:ascii="Times New Roman" w:hAnsi="Times New Roman" w:cs="Times New Roman"/>
          <w:sz w:val="24"/>
          <w:szCs w:val="24"/>
        </w:rPr>
        <w:t>т</w:t>
      </w:r>
      <w:r w:rsidR="00BE2E45" w:rsidRPr="0038632F">
        <w:rPr>
          <w:rFonts w:ascii="Times New Roman" w:hAnsi="Times New Roman" w:cs="Times New Roman"/>
          <w:sz w:val="24"/>
          <w:szCs w:val="24"/>
        </w:rPr>
        <w:t>ствии с бюджетным законодательством Российской Федерации.</w:t>
      </w:r>
      <w:proofErr w:type="gramEnd"/>
    </w:p>
    <w:p w:rsidR="002E03FB" w:rsidRDefault="0006174B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74B">
        <w:rPr>
          <w:rFonts w:ascii="Times New Roman" w:hAnsi="Times New Roman" w:cs="Times New Roman"/>
          <w:sz w:val="24"/>
          <w:szCs w:val="24"/>
        </w:rPr>
        <w:t>1</w:t>
      </w:r>
      <w:r w:rsidR="00EC7B89">
        <w:rPr>
          <w:rFonts w:ascii="Times New Roman" w:hAnsi="Times New Roman" w:cs="Times New Roman"/>
          <w:sz w:val="24"/>
          <w:szCs w:val="24"/>
        </w:rPr>
        <w:t>5</w:t>
      </w:r>
      <w:r w:rsidRPr="0006174B">
        <w:rPr>
          <w:rFonts w:ascii="Times New Roman" w:hAnsi="Times New Roman" w:cs="Times New Roman"/>
          <w:sz w:val="24"/>
          <w:szCs w:val="24"/>
        </w:rPr>
        <w:t xml:space="preserve">. Операции с бюджетными инвестициями отражаются на лицевых счетах, открытых в соответствии с бюджетным законодательством Российской Федерации в </w:t>
      </w:r>
      <w:r w:rsidR="00436221">
        <w:rPr>
          <w:rFonts w:ascii="Times New Roman" w:hAnsi="Times New Roman" w:cs="Times New Roman"/>
          <w:sz w:val="24"/>
          <w:szCs w:val="24"/>
        </w:rPr>
        <w:t>Финансовом управлении администрации Саткинского муниципального района</w:t>
      </w:r>
      <w:r w:rsidRPr="0006174B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436221">
        <w:rPr>
          <w:rFonts w:ascii="Times New Roman" w:hAnsi="Times New Roman" w:cs="Times New Roman"/>
          <w:sz w:val="24"/>
          <w:szCs w:val="24"/>
        </w:rPr>
        <w:t>Фин</w:t>
      </w:r>
      <w:r w:rsidR="00CF78A6">
        <w:rPr>
          <w:rFonts w:ascii="Times New Roman" w:hAnsi="Times New Roman" w:cs="Times New Roman"/>
          <w:sz w:val="24"/>
          <w:szCs w:val="24"/>
        </w:rPr>
        <w:t xml:space="preserve">ансовым </w:t>
      </w:r>
      <w:r w:rsidR="00436221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CF78A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36221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EC2CBC">
        <w:rPr>
          <w:rFonts w:ascii="Times New Roman" w:hAnsi="Times New Roman" w:cs="Times New Roman"/>
          <w:sz w:val="24"/>
          <w:szCs w:val="24"/>
        </w:rPr>
        <w:t xml:space="preserve"> </w:t>
      </w:r>
      <w:r w:rsidR="00CF78A6" w:rsidRPr="00C56B2B">
        <w:rPr>
          <w:rFonts w:ascii="Times New Roman" w:hAnsi="Times New Roman" w:cs="Times New Roman"/>
          <w:sz w:val="24"/>
          <w:szCs w:val="24"/>
        </w:rPr>
        <w:t>муниципального</w:t>
      </w:r>
      <w:r w:rsidR="004362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6174B">
        <w:rPr>
          <w:rFonts w:ascii="Times New Roman" w:hAnsi="Times New Roman" w:cs="Times New Roman"/>
          <w:sz w:val="24"/>
          <w:szCs w:val="24"/>
        </w:rPr>
        <w:t>.</w:t>
      </w: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B89" w:rsidRPr="0006174B" w:rsidRDefault="00EC7B89" w:rsidP="00EC7B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C7B89" w:rsidRPr="0006174B" w:rsidSect="000B2AF9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49" w:rsidRDefault="00161649" w:rsidP="00CB4F5C">
      <w:pPr>
        <w:spacing w:after="0" w:line="240" w:lineRule="auto"/>
      </w:pPr>
      <w:r>
        <w:separator/>
      </w:r>
    </w:p>
  </w:endnote>
  <w:endnote w:type="continuationSeparator" w:id="0">
    <w:p w:rsidR="00161649" w:rsidRDefault="00161649" w:rsidP="00CB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49" w:rsidRDefault="00161649" w:rsidP="00CB4F5C">
      <w:pPr>
        <w:spacing w:after="0" w:line="240" w:lineRule="auto"/>
      </w:pPr>
      <w:r>
        <w:separator/>
      </w:r>
    </w:p>
  </w:footnote>
  <w:footnote w:type="continuationSeparator" w:id="0">
    <w:p w:rsidR="00161649" w:rsidRDefault="00161649" w:rsidP="00CB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F9" w:rsidRPr="00C4382F" w:rsidRDefault="003356BD" w:rsidP="008B2B46">
    <w:pPr>
      <w:pStyle w:val="ac"/>
      <w:jc w:val="center"/>
      <w:rPr>
        <w:rFonts w:ascii="Times New Roman" w:hAnsi="Times New Roman" w:cs="Times New Roman"/>
        <w:sz w:val="24"/>
        <w:szCs w:val="24"/>
        <w:lang w:val="ru-RU"/>
      </w:rPr>
    </w:pPr>
    <w:r>
      <w:rPr>
        <w:rFonts w:ascii="Times New Roman" w:hAnsi="Times New Roman" w:cs="Times New Roman"/>
        <w:sz w:val="24"/>
        <w:szCs w:val="24"/>
        <w:lang w:val="ru-RU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561"/>
    <w:multiLevelType w:val="multilevel"/>
    <w:tmpl w:val="EA207594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6B24E44"/>
    <w:multiLevelType w:val="hybridMultilevel"/>
    <w:tmpl w:val="74AA196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1932A5E"/>
    <w:multiLevelType w:val="hybridMultilevel"/>
    <w:tmpl w:val="34A4D334"/>
    <w:lvl w:ilvl="0" w:tplc="FD4E1E42">
      <w:start w:val="1"/>
      <w:numFmt w:val="decimal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1F74C13"/>
    <w:multiLevelType w:val="hybridMultilevel"/>
    <w:tmpl w:val="8E0AA81E"/>
    <w:lvl w:ilvl="0" w:tplc="927883D4">
      <w:start w:val="1"/>
      <w:numFmt w:val="decimal"/>
      <w:lvlText w:val="%1."/>
      <w:lvlJc w:val="left"/>
      <w:pPr>
        <w:tabs>
          <w:tab w:val="num" w:pos="270"/>
        </w:tabs>
        <w:ind w:left="9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4">
    <w:nsid w:val="3FCB0232"/>
    <w:multiLevelType w:val="hybridMultilevel"/>
    <w:tmpl w:val="F398D42E"/>
    <w:lvl w:ilvl="0" w:tplc="CDEED0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3030417"/>
    <w:multiLevelType w:val="hybridMultilevel"/>
    <w:tmpl w:val="8988AD6C"/>
    <w:lvl w:ilvl="0" w:tplc="236AEE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A70969"/>
    <w:multiLevelType w:val="hybridMultilevel"/>
    <w:tmpl w:val="3670F01E"/>
    <w:lvl w:ilvl="0" w:tplc="927883D4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7AB41948"/>
    <w:multiLevelType w:val="hybridMultilevel"/>
    <w:tmpl w:val="A456281E"/>
    <w:lvl w:ilvl="0" w:tplc="0888C414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CA"/>
    <w:rsid w:val="00045431"/>
    <w:rsid w:val="0006174B"/>
    <w:rsid w:val="00084689"/>
    <w:rsid w:val="00093B70"/>
    <w:rsid w:val="000A0193"/>
    <w:rsid w:val="000A6156"/>
    <w:rsid w:val="000B2AF9"/>
    <w:rsid w:val="000F2D17"/>
    <w:rsid w:val="00117562"/>
    <w:rsid w:val="00161649"/>
    <w:rsid w:val="00171ACA"/>
    <w:rsid w:val="0018384B"/>
    <w:rsid w:val="001927DF"/>
    <w:rsid w:val="001A2C16"/>
    <w:rsid w:val="001B58D9"/>
    <w:rsid w:val="001C505E"/>
    <w:rsid w:val="001E6356"/>
    <w:rsid w:val="001F1C7B"/>
    <w:rsid w:val="001F26BC"/>
    <w:rsid w:val="002307B1"/>
    <w:rsid w:val="002513F7"/>
    <w:rsid w:val="00260EFC"/>
    <w:rsid w:val="002972D4"/>
    <w:rsid w:val="002A76AF"/>
    <w:rsid w:val="002E03FB"/>
    <w:rsid w:val="002F1A38"/>
    <w:rsid w:val="00327137"/>
    <w:rsid w:val="00335534"/>
    <w:rsid w:val="003356BD"/>
    <w:rsid w:val="003720B2"/>
    <w:rsid w:val="003858A7"/>
    <w:rsid w:val="0038632F"/>
    <w:rsid w:val="00390C90"/>
    <w:rsid w:val="003A51A0"/>
    <w:rsid w:val="003C1490"/>
    <w:rsid w:val="003C5A70"/>
    <w:rsid w:val="003C6AFD"/>
    <w:rsid w:val="003D37BE"/>
    <w:rsid w:val="003F149D"/>
    <w:rsid w:val="004172DC"/>
    <w:rsid w:val="00431006"/>
    <w:rsid w:val="00436221"/>
    <w:rsid w:val="00436989"/>
    <w:rsid w:val="00446F0A"/>
    <w:rsid w:val="00451F4A"/>
    <w:rsid w:val="00474CF5"/>
    <w:rsid w:val="004855EF"/>
    <w:rsid w:val="004A3AED"/>
    <w:rsid w:val="004A5081"/>
    <w:rsid w:val="004B5016"/>
    <w:rsid w:val="004D7931"/>
    <w:rsid w:val="004F3B81"/>
    <w:rsid w:val="005101F9"/>
    <w:rsid w:val="005256B5"/>
    <w:rsid w:val="00533E29"/>
    <w:rsid w:val="005568B7"/>
    <w:rsid w:val="00557FF0"/>
    <w:rsid w:val="005D123F"/>
    <w:rsid w:val="005E40C7"/>
    <w:rsid w:val="00607567"/>
    <w:rsid w:val="00607F93"/>
    <w:rsid w:val="006631E1"/>
    <w:rsid w:val="0069328F"/>
    <w:rsid w:val="006C3E96"/>
    <w:rsid w:val="00701E54"/>
    <w:rsid w:val="0071339D"/>
    <w:rsid w:val="00743CA7"/>
    <w:rsid w:val="00756922"/>
    <w:rsid w:val="00762B12"/>
    <w:rsid w:val="0076520E"/>
    <w:rsid w:val="007703C9"/>
    <w:rsid w:val="007766E9"/>
    <w:rsid w:val="0078492F"/>
    <w:rsid w:val="007E230D"/>
    <w:rsid w:val="0087507A"/>
    <w:rsid w:val="0089564C"/>
    <w:rsid w:val="008A0DF6"/>
    <w:rsid w:val="008A1F67"/>
    <w:rsid w:val="008A28C0"/>
    <w:rsid w:val="008B2B46"/>
    <w:rsid w:val="008C1A5D"/>
    <w:rsid w:val="008D4BDC"/>
    <w:rsid w:val="008F0AF5"/>
    <w:rsid w:val="008F26AB"/>
    <w:rsid w:val="008F5CFC"/>
    <w:rsid w:val="00904C28"/>
    <w:rsid w:val="009528CF"/>
    <w:rsid w:val="00964A62"/>
    <w:rsid w:val="00973970"/>
    <w:rsid w:val="0099361F"/>
    <w:rsid w:val="009E2CE2"/>
    <w:rsid w:val="00A33C5D"/>
    <w:rsid w:val="00A603B5"/>
    <w:rsid w:val="00A70D52"/>
    <w:rsid w:val="00A8236C"/>
    <w:rsid w:val="00A913EE"/>
    <w:rsid w:val="00AA27DB"/>
    <w:rsid w:val="00AB7CA2"/>
    <w:rsid w:val="00B16697"/>
    <w:rsid w:val="00B331CD"/>
    <w:rsid w:val="00B6041A"/>
    <w:rsid w:val="00B85C0B"/>
    <w:rsid w:val="00BB3B2B"/>
    <w:rsid w:val="00BC225C"/>
    <w:rsid w:val="00BD2300"/>
    <w:rsid w:val="00BD6588"/>
    <w:rsid w:val="00BE25B6"/>
    <w:rsid w:val="00BE2E45"/>
    <w:rsid w:val="00BE3EBB"/>
    <w:rsid w:val="00C245CE"/>
    <w:rsid w:val="00C4382F"/>
    <w:rsid w:val="00C56562"/>
    <w:rsid w:val="00C56B2B"/>
    <w:rsid w:val="00C822D3"/>
    <w:rsid w:val="00C9329C"/>
    <w:rsid w:val="00C96A19"/>
    <w:rsid w:val="00CB4F5C"/>
    <w:rsid w:val="00CD66B9"/>
    <w:rsid w:val="00CF78A6"/>
    <w:rsid w:val="00D44017"/>
    <w:rsid w:val="00D6119A"/>
    <w:rsid w:val="00DC2D1C"/>
    <w:rsid w:val="00DE2B43"/>
    <w:rsid w:val="00E127E8"/>
    <w:rsid w:val="00E33523"/>
    <w:rsid w:val="00E44236"/>
    <w:rsid w:val="00E75292"/>
    <w:rsid w:val="00E76AFF"/>
    <w:rsid w:val="00EA10B3"/>
    <w:rsid w:val="00EC2CBC"/>
    <w:rsid w:val="00EC7B89"/>
    <w:rsid w:val="00EF2133"/>
    <w:rsid w:val="00EF3882"/>
    <w:rsid w:val="00F40A52"/>
    <w:rsid w:val="00F8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A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rsid w:val="005E40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E40C7"/>
    <w:pPr>
      <w:widowControl w:val="0"/>
      <w:spacing w:after="120"/>
      <w:ind w:left="720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paragraph" w:styleId="a5">
    <w:name w:val="Balloon Text"/>
    <w:basedOn w:val="a"/>
    <w:link w:val="a6"/>
    <w:uiPriority w:val="99"/>
    <w:semiHidden/>
    <w:rsid w:val="005E40C7"/>
    <w:pPr>
      <w:widowControl w:val="0"/>
      <w:spacing w:after="0" w:line="240" w:lineRule="auto"/>
    </w:pPr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5E40C7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customStyle="1" w:styleId="ConsPlusNonformat">
    <w:name w:val="ConsPlusNonformat"/>
    <w:uiPriority w:val="99"/>
    <w:rsid w:val="005E40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rsid w:val="005E40C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E40C7"/>
    <w:pPr>
      <w:widowControl w:val="0"/>
      <w:spacing w:after="120"/>
    </w:pPr>
    <w:rPr>
      <w:rFonts w:ascii="Calibri" w:eastAsia="SimSun" w:hAnsi="Calibri" w:cs="Calibri"/>
      <w:kern w:val="2"/>
      <w:sz w:val="20"/>
      <w:szCs w:val="20"/>
      <w:lang w:val="en-US" w:eastAsia="zh-CN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40C7"/>
    <w:rPr>
      <w:rFonts w:ascii="Calibri" w:eastAsia="SimSun" w:hAnsi="Calibri" w:cs="Calibri"/>
      <w:kern w:val="2"/>
      <w:sz w:val="20"/>
      <w:szCs w:val="20"/>
      <w:lang w:val="en-US" w:eastAsia="zh-CN"/>
    </w:rPr>
  </w:style>
  <w:style w:type="paragraph" w:styleId="aa">
    <w:name w:val="annotation subject"/>
    <w:basedOn w:val="a8"/>
    <w:next w:val="a8"/>
    <w:link w:val="ab"/>
    <w:uiPriority w:val="99"/>
    <w:semiHidden/>
    <w:rsid w:val="005E40C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E40C7"/>
    <w:rPr>
      <w:rFonts w:ascii="Calibri" w:eastAsia="SimSun" w:hAnsi="Calibri" w:cs="Calibri"/>
      <w:b/>
      <w:bCs/>
      <w:kern w:val="2"/>
      <w:sz w:val="20"/>
      <w:szCs w:val="20"/>
      <w:lang w:val="en-US" w:eastAsia="zh-CN"/>
    </w:rPr>
  </w:style>
  <w:style w:type="paragraph" w:styleId="ac">
    <w:name w:val="header"/>
    <w:basedOn w:val="a"/>
    <w:link w:val="ad"/>
    <w:uiPriority w:val="99"/>
    <w:rsid w:val="005E40C7"/>
    <w:pPr>
      <w:widowControl w:val="0"/>
      <w:tabs>
        <w:tab w:val="center" w:pos="4677"/>
        <w:tab w:val="right" w:pos="9355"/>
      </w:tabs>
      <w:spacing w:after="120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5E40C7"/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styleId="ae">
    <w:name w:val="page number"/>
    <w:basedOn w:val="a0"/>
    <w:uiPriority w:val="99"/>
    <w:rsid w:val="005E40C7"/>
    <w:rPr>
      <w:rFonts w:cs="Times New Roman"/>
    </w:rPr>
  </w:style>
  <w:style w:type="paragraph" w:styleId="af">
    <w:name w:val="footer"/>
    <w:basedOn w:val="a"/>
    <w:link w:val="af0"/>
    <w:uiPriority w:val="99"/>
    <w:rsid w:val="005E40C7"/>
    <w:pPr>
      <w:widowControl w:val="0"/>
      <w:tabs>
        <w:tab w:val="center" w:pos="4677"/>
        <w:tab w:val="right" w:pos="9355"/>
      </w:tabs>
      <w:spacing w:after="120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5E40C7"/>
    <w:rPr>
      <w:rFonts w:ascii="Calibri" w:eastAsia="SimSun" w:hAnsi="Calibri" w:cs="Calibri"/>
      <w:kern w:val="2"/>
      <w:sz w:val="21"/>
      <w:szCs w:val="21"/>
      <w:lang w:val="en-US" w:eastAsia="zh-CN"/>
    </w:rPr>
  </w:style>
  <w:style w:type="table" w:styleId="af1">
    <w:name w:val="Table Grid"/>
    <w:basedOn w:val="a1"/>
    <w:uiPriority w:val="59"/>
    <w:rsid w:val="0051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743CA7"/>
  </w:style>
  <w:style w:type="paragraph" w:customStyle="1" w:styleId="1">
    <w:name w:val="1 Знак"/>
    <w:basedOn w:val="a"/>
    <w:rsid w:val="001927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Strong"/>
    <w:basedOn w:val="a0"/>
    <w:uiPriority w:val="22"/>
    <w:qFormat/>
    <w:rsid w:val="004A3AED"/>
    <w:rPr>
      <w:b/>
      <w:bCs/>
    </w:rPr>
  </w:style>
  <w:style w:type="paragraph" w:customStyle="1" w:styleId="doktekstj">
    <w:name w:val="doktekstj"/>
    <w:basedOn w:val="a"/>
    <w:rsid w:val="002E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6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A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rsid w:val="005E40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E40C7"/>
    <w:pPr>
      <w:widowControl w:val="0"/>
      <w:spacing w:after="120"/>
      <w:ind w:left="720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paragraph" w:styleId="a5">
    <w:name w:val="Balloon Text"/>
    <w:basedOn w:val="a"/>
    <w:link w:val="a6"/>
    <w:uiPriority w:val="99"/>
    <w:semiHidden/>
    <w:rsid w:val="005E40C7"/>
    <w:pPr>
      <w:widowControl w:val="0"/>
      <w:spacing w:after="0" w:line="240" w:lineRule="auto"/>
    </w:pPr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5E40C7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customStyle="1" w:styleId="ConsPlusNonformat">
    <w:name w:val="ConsPlusNonformat"/>
    <w:uiPriority w:val="99"/>
    <w:rsid w:val="005E40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rsid w:val="005E40C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E40C7"/>
    <w:pPr>
      <w:widowControl w:val="0"/>
      <w:spacing w:after="120"/>
    </w:pPr>
    <w:rPr>
      <w:rFonts w:ascii="Calibri" w:eastAsia="SimSun" w:hAnsi="Calibri" w:cs="Calibri"/>
      <w:kern w:val="2"/>
      <w:sz w:val="20"/>
      <w:szCs w:val="20"/>
      <w:lang w:val="en-US" w:eastAsia="zh-CN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40C7"/>
    <w:rPr>
      <w:rFonts w:ascii="Calibri" w:eastAsia="SimSun" w:hAnsi="Calibri" w:cs="Calibri"/>
      <w:kern w:val="2"/>
      <w:sz w:val="20"/>
      <w:szCs w:val="20"/>
      <w:lang w:val="en-US" w:eastAsia="zh-CN"/>
    </w:rPr>
  </w:style>
  <w:style w:type="paragraph" w:styleId="aa">
    <w:name w:val="annotation subject"/>
    <w:basedOn w:val="a8"/>
    <w:next w:val="a8"/>
    <w:link w:val="ab"/>
    <w:uiPriority w:val="99"/>
    <w:semiHidden/>
    <w:rsid w:val="005E40C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E40C7"/>
    <w:rPr>
      <w:rFonts w:ascii="Calibri" w:eastAsia="SimSun" w:hAnsi="Calibri" w:cs="Calibri"/>
      <w:b/>
      <w:bCs/>
      <w:kern w:val="2"/>
      <w:sz w:val="20"/>
      <w:szCs w:val="20"/>
      <w:lang w:val="en-US" w:eastAsia="zh-CN"/>
    </w:rPr>
  </w:style>
  <w:style w:type="paragraph" w:styleId="ac">
    <w:name w:val="header"/>
    <w:basedOn w:val="a"/>
    <w:link w:val="ad"/>
    <w:uiPriority w:val="99"/>
    <w:rsid w:val="005E40C7"/>
    <w:pPr>
      <w:widowControl w:val="0"/>
      <w:tabs>
        <w:tab w:val="center" w:pos="4677"/>
        <w:tab w:val="right" w:pos="9355"/>
      </w:tabs>
      <w:spacing w:after="120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5E40C7"/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styleId="ae">
    <w:name w:val="page number"/>
    <w:basedOn w:val="a0"/>
    <w:uiPriority w:val="99"/>
    <w:rsid w:val="005E40C7"/>
    <w:rPr>
      <w:rFonts w:cs="Times New Roman"/>
    </w:rPr>
  </w:style>
  <w:style w:type="paragraph" w:styleId="af">
    <w:name w:val="footer"/>
    <w:basedOn w:val="a"/>
    <w:link w:val="af0"/>
    <w:uiPriority w:val="99"/>
    <w:rsid w:val="005E40C7"/>
    <w:pPr>
      <w:widowControl w:val="0"/>
      <w:tabs>
        <w:tab w:val="center" w:pos="4677"/>
        <w:tab w:val="right" w:pos="9355"/>
      </w:tabs>
      <w:spacing w:after="120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5E40C7"/>
    <w:rPr>
      <w:rFonts w:ascii="Calibri" w:eastAsia="SimSun" w:hAnsi="Calibri" w:cs="Calibri"/>
      <w:kern w:val="2"/>
      <w:sz w:val="21"/>
      <w:szCs w:val="21"/>
      <w:lang w:val="en-US" w:eastAsia="zh-CN"/>
    </w:rPr>
  </w:style>
  <w:style w:type="table" w:styleId="af1">
    <w:name w:val="Table Grid"/>
    <w:basedOn w:val="a1"/>
    <w:uiPriority w:val="59"/>
    <w:rsid w:val="0051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743CA7"/>
  </w:style>
  <w:style w:type="paragraph" w:customStyle="1" w:styleId="1">
    <w:name w:val="1 Знак"/>
    <w:basedOn w:val="a"/>
    <w:rsid w:val="001927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Strong"/>
    <w:basedOn w:val="a0"/>
    <w:uiPriority w:val="22"/>
    <w:qFormat/>
    <w:rsid w:val="004A3AED"/>
    <w:rPr>
      <w:b/>
      <w:bCs/>
    </w:rPr>
  </w:style>
  <w:style w:type="paragraph" w:customStyle="1" w:styleId="doktekstj">
    <w:name w:val="doktekstj"/>
    <w:basedOn w:val="a"/>
    <w:rsid w:val="002E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7047-F8A9-4948-9D6C-F6F6172F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ofrKochetova</dc:creator>
  <cp:lastModifiedBy>Юрий Абросимов</cp:lastModifiedBy>
  <cp:revision>2</cp:revision>
  <cp:lastPrinted>2016-09-12T11:32:00Z</cp:lastPrinted>
  <dcterms:created xsi:type="dcterms:W3CDTF">2016-09-29T10:05:00Z</dcterms:created>
  <dcterms:modified xsi:type="dcterms:W3CDTF">2016-09-29T10:05:00Z</dcterms:modified>
</cp:coreProperties>
</file>