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152" w:rsidRPr="005A438A" w:rsidRDefault="005F7152" w:rsidP="000B4DDD">
      <w:pPr>
        <w:spacing w:after="0" w:line="360" w:lineRule="auto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52475" cy="1028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152" w:rsidRPr="005A417C" w:rsidRDefault="005F7152" w:rsidP="005F7152">
      <w:pPr>
        <w:spacing w:before="240" w:after="0" w:line="360" w:lineRule="auto"/>
        <w:ind w:right="-284"/>
        <w:jc w:val="center"/>
        <w:rPr>
          <w:rFonts w:ascii="Times New Roman" w:hAnsi="Times New Roman"/>
          <w:b/>
          <w:color w:val="000000"/>
          <w:spacing w:val="20"/>
          <w:sz w:val="32"/>
          <w:szCs w:val="32"/>
        </w:rPr>
      </w:pPr>
      <w:r w:rsidRPr="005A417C">
        <w:rPr>
          <w:rFonts w:ascii="Times New Roman" w:hAnsi="Times New Roman"/>
          <w:b/>
          <w:color w:val="000000"/>
          <w:spacing w:val="20"/>
          <w:sz w:val="32"/>
          <w:szCs w:val="32"/>
        </w:rPr>
        <w:t>АДМИНИСТРАЦИЯ</w:t>
      </w:r>
    </w:p>
    <w:p w:rsidR="005F7152" w:rsidRPr="005A417C" w:rsidRDefault="005F7152" w:rsidP="005F7152">
      <w:pPr>
        <w:spacing w:after="0" w:line="360" w:lineRule="auto"/>
        <w:ind w:right="-284"/>
        <w:jc w:val="center"/>
        <w:rPr>
          <w:rFonts w:ascii="Times New Roman" w:hAnsi="Times New Roman"/>
          <w:b/>
          <w:color w:val="000000"/>
          <w:spacing w:val="20"/>
          <w:sz w:val="32"/>
          <w:szCs w:val="32"/>
        </w:rPr>
      </w:pPr>
      <w:r w:rsidRPr="005A417C">
        <w:rPr>
          <w:rFonts w:ascii="Times New Roman" w:hAnsi="Times New Roman"/>
          <w:b/>
          <w:color w:val="000000"/>
          <w:spacing w:val="20"/>
          <w:sz w:val="32"/>
          <w:szCs w:val="32"/>
        </w:rPr>
        <w:t>САТКИНСКОГО МУНИЦИПАЛЬНОГО РАЙОНА</w:t>
      </w:r>
    </w:p>
    <w:p w:rsidR="005F7152" w:rsidRPr="005A417C" w:rsidRDefault="005F7152" w:rsidP="005F7152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/>
          <w:b/>
          <w:color w:val="000000"/>
          <w:spacing w:val="20"/>
          <w:sz w:val="32"/>
          <w:szCs w:val="32"/>
        </w:rPr>
      </w:pPr>
      <w:r w:rsidRPr="005A417C">
        <w:rPr>
          <w:rFonts w:ascii="Times New Roman" w:hAnsi="Times New Roman"/>
          <w:b/>
          <w:color w:val="000000"/>
          <w:spacing w:val="20"/>
          <w:sz w:val="32"/>
          <w:szCs w:val="32"/>
        </w:rPr>
        <w:t>ЧЕЛЯБИНСКОЙ ОБЛАСТИ</w:t>
      </w:r>
    </w:p>
    <w:p w:rsidR="005F7152" w:rsidRPr="005A417C" w:rsidRDefault="005F7152" w:rsidP="005F7152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/>
          <w:b/>
          <w:color w:val="000000"/>
          <w:spacing w:val="20"/>
          <w:sz w:val="32"/>
          <w:szCs w:val="32"/>
        </w:rPr>
      </w:pPr>
      <w:r w:rsidRPr="005A417C">
        <w:rPr>
          <w:rFonts w:ascii="Times New Roman" w:hAnsi="Times New Roman"/>
          <w:b/>
          <w:color w:val="000000"/>
          <w:spacing w:val="20"/>
          <w:sz w:val="32"/>
          <w:szCs w:val="32"/>
        </w:rPr>
        <w:t>ПОСТАНОВЛЕНИЕ</w:t>
      </w:r>
    </w:p>
    <w:p w:rsidR="005F7152" w:rsidRPr="005A417C" w:rsidRDefault="005F7152" w:rsidP="005F7152">
      <w:pPr>
        <w:shd w:val="clear" w:color="auto" w:fill="FFFFFF"/>
        <w:tabs>
          <w:tab w:val="left" w:pos="4536"/>
        </w:tabs>
        <w:spacing w:after="0" w:line="360" w:lineRule="auto"/>
        <w:ind w:right="4820"/>
        <w:jc w:val="both"/>
        <w:rPr>
          <w:rFonts w:ascii="Times New Roman" w:hAnsi="Times New Roman"/>
          <w:color w:val="000000"/>
        </w:rPr>
      </w:pPr>
      <w:r w:rsidRPr="005A417C">
        <w:rPr>
          <w:rFonts w:ascii="Times New Roman" w:hAnsi="Times New Roman"/>
          <w:color w:val="000000"/>
        </w:rPr>
        <w:t>От «</w:t>
      </w:r>
      <w:r w:rsidR="004458EB">
        <w:rPr>
          <w:rFonts w:ascii="Times New Roman" w:hAnsi="Times New Roman"/>
          <w:color w:val="000000"/>
        </w:rPr>
        <w:t>29</w:t>
      </w:r>
      <w:r w:rsidRPr="005A417C">
        <w:rPr>
          <w:rFonts w:ascii="Times New Roman" w:hAnsi="Times New Roman"/>
          <w:color w:val="000000"/>
        </w:rPr>
        <w:t xml:space="preserve">» </w:t>
      </w:r>
      <w:r w:rsidR="004458EB">
        <w:rPr>
          <w:rFonts w:ascii="Times New Roman" w:hAnsi="Times New Roman"/>
          <w:color w:val="000000"/>
        </w:rPr>
        <w:t>декабря</w:t>
      </w:r>
      <w:r w:rsidRPr="005A417C">
        <w:rPr>
          <w:rFonts w:ascii="Times New Roman" w:hAnsi="Times New Roman"/>
          <w:color w:val="000000"/>
        </w:rPr>
        <w:t xml:space="preserve"> 201</w:t>
      </w:r>
      <w:r>
        <w:rPr>
          <w:rFonts w:ascii="Times New Roman" w:hAnsi="Times New Roman"/>
          <w:color w:val="000000"/>
        </w:rPr>
        <w:t>7</w:t>
      </w:r>
      <w:r w:rsidRPr="005A417C">
        <w:rPr>
          <w:rFonts w:ascii="Times New Roman" w:hAnsi="Times New Roman"/>
          <w:color w:val="000000"/>
        </w:rPr>
        <w:t xml:space="preserve"> года № </w:t>
      </w:r>
      <w:r w:rsidR="004458EB">
        <w:rPr>
          <w:rFonts w:ascii="Times New Roman" w:hAnsi="Times New Roman"/>
          <w:color w:val="000000"/>
        </w:rPr>
        <w:t>1021</w:t>
      </w:r>
    </w:p>
    <w:p w:rsidR="005F7152" w:rsidRPr="005A417C" w:rsidRDefault="005F7152" w:rsidP="005F7152">
      <w:pPr>
        <w:shd w:val="clear" w:color="auto" w:fill="FFFFFF"/>
        <w:spacing w:after="360" w:line="360" w:lineRule="auto"/>
        <w:ind w:right="4820"/>
        <w:jc w:val="center"/>
        <w:rPr>
          <w:rFonts w:ascii="Times New Roman" w:hAnsi="Times New Roman"/>
          <w:color w:val="000000"/>
        </w:rPr>
      </w:pPr>
      <w:r w:rsidRPr="005A417C">
        <w:rPr>
          <w:rFonts w:ascii="Times New Roman" w:hAnsi="Times New Roman"/>
          <w:color w:val="000000"/>
        </w:rPr>
        <w:t xml:space="preserve">г. </w:t>
      </w:r>
      <w:proofErr w:type="spellStart"/>
      <w:r w:rsidRPr="005A417C">
        <w:rPr>
          <w:rFonts w:ascii="Times New Roman" w:hAnsi="Times New Roman"/>
          <w:color w:val="000000"/>
        </w:rPr>
        <w:t>Сатка</w:t>
      </w:r>
      <w:proofErr w:type="spellEnd"/>
    </w:p>
    <w:p w:rsidR="005F7152" w:rsidRPr="005A417C" w:rsidRDefault="005F7152" w:rsidP="000B4DDD">
      <w:pPr>
        <w:shd w:val="clear" w:color="auto" w:fill="FFFFFF"/>
        <w:spacing w:after="480" w:line="360" w:lineRule="auto"/>
        <w:ind w:right="4252"/>
        <w:jc w:val="both"/>
        <w:rPr>
          <w:rFonts w:ascii="Times New Roman" w:hAnsi="Times New Roman"/>
          <w:color w:val="0D0D0D"/>
        </w:rPr>
      </w:pPr>
      <w:r w:rsidRPr="005A417C">
        <w:rPr>
          <w:rFonts w:ascii="Times New Roman" w:hAnsi="Times New Roman"/>
          <w:color w:val="000000"/>
        </w:rPr>
        <w:t xml:space="preserve">О внесении изменений в постановление Администрации </w:t>
      </w:r>
      <w:proofErr w:type="spellStart"/>
      <w:r w:rsidRPr="005A417C">
        <w:rPr>
          <w:rFonts w:ascii="Times New Roman" w:hAnsi="Times New Roman"/>
          <w:color w:val="000000"/>
        </w:rPr>
        <w:t>Саткинского</w:t>
      </w:r>
      <w:proofErr w:type="spellEnd"/>
      <w:r w:rsidRPr="005A417C">
        <w:rPr>
          <w:rFonts w:ascii="Times New Roman" w:hAnsi="Times New Roman"/>
          <w:color w:val="000000"/>
        </w:rPr>
        <w:t xml:space="preserve"> муниципального района от 22.12.2011 № 2284 «Об утверждении Порядка определения объема и условий предоставления из бюджета </w:t>
      </w:r>
      <w:proofErr w:type="spellStart"/>
      <w:r w:rsidRPr="005A417C">
        <w:rPr>
          <w:rFonts w:ascii="Times New Roman" w:hAnsi="Times New Roman"/>
          <w:color w:val="000000"/>
        </w:rPr>
        <w:t>Саткинского</w:t>
      </w:r>
      <w:proofErr w:type="spellEnd"/>
      <w:r w:rsidRPr="005A417C">
        <w:rPr>
          <w:rFonts w:ascii="Times New Roman" w:hAnsi="Times New Roman"/>
          <w:color w:val="000000"/>
        </w:rPr>
        <w:t xml:space="preserve"> муниципального района муниципальным бюджетным и автономным учреждениям субсидий</w:t>
      </w:r>
      <w:r w:rsidRPr="005A417C">
        <w:rPr>
          <w:rFonts w:ascii="Times New Roman" w:hAnsi="Times New Roman"/>
          <w:color w:val="0D0D0D"/>
        </w:rPr>
        <w:t xml:space="preserve"> на иные цели, не связанные с финансовым обеспечением выполнения муниципального задания на оказание муниципальных услуг (выполнения работ)»</w:t>
      </w:r>
    </w:p>
    <w:p w:rsidR="005F7152" w:rsidRPr="005A417C" w:rsidRDefault="005F7152" w:rsidP="005F7152">
      <w:pPr>
        <w:shd w:val="clear" w:color="auto" w:fill="FFFFFF"/>
        <w:spacing w:after="240" w:line="360" w:lineRule="auto"/>
        <w:ind w:right="-283"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5A417C">
        <w:rPr>
          <w:rFonts w:ascii="Times New Roman" w:hAnsi="Times New Roman"/>
          <w:bCs/>
          <w:color w:val="0D0D0D"/>
          <w:sz w:val="24"/>
          <w:szCs w:val="24"/>
        </w:rPr>
        <w:t xml:space="preserve">В соответствии с </w:t>
      </w:r>
      <w:r w:rsidR="000B4DDD">
        <w:rPr>
          <w:rFonts w:ascii="Times New Roman" w:hAnsi="Times New Roman"/>
          <w:bCs/>
          <w:color w:val="0D0D0D"/>
          <w:sz w:val="24"/>
          <w:szCs w:val="24"/>
        </w:rPr>
        <w:t xml:space="preserve">пунктом 1 статьи 78.1 Бюджетного кодекса Российской Федерации, руководствуясь Уставом </w:t>
      </w:r>
      <w:proofErr w:type="spellStart"/>
      <w:r w:rsidR="000B4DDD">
        <w:rPr>
          <w:rFonts w:ascii="Times New Roman" w:hAnsi="Times New Roman"/>
          <w:bCs/>
          <w:color w:val="0D0D0D"/>
          <w:sz w:val="24"/>
          <w:szCs w:val="24"/>
        </w:rPr>
        <w:t>Саткинского</w:t>
      </w:r>
      <w:proofErr w:type="spellEnd"/>
      <w:r w:rsidR="000B4DDD">
        <w:rPr>
          <w:rFonts w:ascii="Times New Roman" w:hAnsi="Times New Roman"/>
          <w:bCs/>
          <w:color w:val="0D0D0D"/>
          <w:sz w:val="24"/>
          <w:szCs w:val="24"/>
        </w:rPr>
        <w:t xml:space="preserve"> муниципального района</w:t>
      </w:r>
      <w:r w:rsidRPr="005A417C">
        <w:rPr>
          <w:rFonts w:ascii="Times New Roman" w:hAnsi="Times New Roman"/>
          <w:bCs/>
          <w:color w:val="0D0D0D"/>
          <w:sz w:val="24"/>
          <w:szCs w:val="24"/>
        </w:rPr>
        <w:t xml:space="preserve"> </w:t>
      </w:r>
    </w:p>
    <w:p w:rsidR="005F7152" w:rsidRPr="005A417C" w:rsidRDefault="005F7152" w:rsidP="00DB28CF">
      <w:pPr>
        <w:shd w:val="clear" w:color="auto" w:fill="FFFFFF"/>
        <w:spacing w:after="240" w:line="360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5A417C">
        <w:rPr>
          <w:rFonts w:ascii="Times New Roman" w:hAnsi="Times New Roman"/>
          <w:color w:val="0D0D0D"/>
          <w:sz w:val="24"/>
          <w:szCs w:val="24"/>
        </w:rPr>
        <w:t>ПОСТАНОВЛЯЮ:</w:t>
      </w:r>
    </w:p>
    <w:p w:rsidR="005F7152" w:rsidRDefault="005F7152" w:rsidP="005F7152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0" w:right="-283" w:firstLine="567"/>
        <w:jc w:val="both"/>
        <w:rPr>
          <w:rFonts w:ascii="Times New Roman" w:hAnsi="Times New Roman"/>
          <w:color w:val="0D0D0D"/>
          <w:sz w:val="24"/>
          <w:szCs w:val="24"/>
        </w:rPr>
      </w:pPr>
      <w:proofErr w:type="gramStart"/>
      <w:r w:rsidRPr="005A417C">
        <w:rPr>
          <w:rFonts w:ascii="Times New Roman" w:hAnsi="Times New Roman"/>
          <w:color w:val="0D0D0D"/>
          <w:sz w:val="24"/>
          <w:szCs w:val="24"/>
        </w:rPr>
        <w:t xml:space="preserve">Внести в Порядок определения объема и условий предоставления из бюджета </w:t>
      </w:r>
      <w:proofErr w:type="spellStart"/>
      <w:r w:rsidRPr="005A417C">
        <w:rPr>
          <w:rFonts w:ascii="Times New Roman" w:hAnsi="Times New Roman"/>
          <w:color w:val="0D0D0D"/>
          <w:sz w:val="24"/>
          <w:szCs w:val="24"/>
        </w:rPr>
        <w:t>Саткинского</w:t>
      </w:r>
      <w:proofErr w:type="spellEnd"/>
      <w:r w:rsidRPr="005A417C">
        <w:rPr>
          <w:rFonts w:ascii="Times New Roman" w:hAnsi="Times New Roman"/>
          <w:color w:val="0D0D0D"/>
          <w:sz w:val="24"/>
          <w:szCs w:val="24"/>
        </w:rPr>
        <w:t xml:space="preserve"> муниципального района муниципальным бюджетным и автономным учреждениям субсидий на иные цели, не связанные с финансовым обеспечением выполнения муниципального задания на оказание муниципальных услуг (выполнения работ), утвержденный постановлением Администрации </w:t>
      </w:r>
      <w:proofErr w:type="spellStart"/>
      <w:r w:rsidRPr="005A417C">
        <w:rPr>
          <w:rFonts w:ascii="Times New Roman" w:hAnsi="Times New Roman"/>
          <w:color w:val="0D0D0D"/>
          <w:sz w:val="24"/>
          <w:szCs w:val="24"/>
        </w:rPr>
        <w:t>Саткинского</w:t>
      </w:r>
      <w:proofErr w:type="spellEnd"/>
      <w:r w:rsidRPr="005A417C">
        <w:rPr>
          <w:rFonts w:ascii="Times New Roman" w:hAnsi="Times New Roman"/>
          <w:color w:val="0D0D0D"/>
          <w:sz w:val="24"/>
          <w:szCs w:val="24"/>
        </w:rPr>
        <w:t xml:space="preserve"> муниципа</w:t>
      </w:r>
      <w:r w:rsidR="000B4DDD">
        <w:rPr>
          <w:rFonts w:ascii="Times New Roman" w:hAnsi="Times New Roman"/>
          <w:color w:val="0D0D0D"/>
          <w:sz w:val="24"/>
          <w:szCs w:val="24"/>
        </w:rPr>
        <w:t>льного района</w:t>
      </w:r>
      <w:r w:rsidRPr="005A417C">
        <w:rPr>
          <w:rFonts w:ascii="Times New Roman" w:hAnsi="Times New Roman"/>
          <w:color w:val="0D0D0D"/>
          <w:sz w:val="24"/>
          <w:szCs w:val="24"/>
        </w:rPr>
        <w:t xml:space="preserve"> от 22.12.2011 № 2284 «Об утверждении Порядка определения объема и условий предоставления из бюджета </w:t>
      </w:r>
      <w:proofErr w:type="spellStart"/>
      <w:r w:rsidRPr="005A417C">
        <w:rPr>
          <w:rFonts w:ascii="Times New Roman" w:hAnsi="Times New Roman"/>
          <w:color w:val="0D0D0D"/>
          <w:sz w:val="24"/>
          <w:szCs w:val="24"/>
        </w:rPr>
        <w:t>Саткинского</w:t>
      </w:r>
      <w:proofErr w:type="spellEnd"/>
      <w:r w:rsidRPr="005A417C">
        <w:rPr>
          <w:rFonts w:ascii="Times New Roman" w:hAnsi="Times New Roman"/>
          <w:color w:val="0D0D0D"/>
          <w:sz w:val="24"/>
          <w:szCs w:val="24"/>
        </w:rPr>
        <w:t xml:space="preserve"> муниципального района муниципальным </w:t>
      </w:r>
      <w:r w:rsidRPr="005A417C">
        <w:rPr>
          <w:rFonts w:ascii="Times New Roman" w:hAnsi="Times New Roman"/>
          <w:color w:val="0D0D0D"/>
          <w:sz w:val="24"/>
          <w:szCs w:val="24"/>
        </w:rPr>
        <w:lastRenderedPageBreak/>
        <w:t>бюджетным</w:t>
      </w:r>
      <w:proofErr w:type="gramEnd"/>
      <w:r w:rsidRPr="005A417C">
        <w:rPr>
          <w:rFonts w:ascii="Times New Roman" w:hAnsi="Times New Roman"/>
          <w:color w:val="0D0D0D"/>
          <w:sz w:val="24"/>
          <w:szCs w:val="24"/>
        </w:rPr>
        <w:t xml:space="preserve"> и автономным учреждениям субсидий на иные цели, не связанные с финансовым обеспечением выполнения муниципального задания на оказание муниципал</w:t>
      </w:r>
      <w:r w:rsidR="009905D4">
        <w:rPr>
          <w:rFonts w:ascii="Times New Roman" w:hAnsi="Times New Roman"/>
          <w:color w:val="0D0D0D"/>
          <w:sz w:val="24"/>
          <w:szCs w:val="24"/>
        </w:rPr>
        <w:t>ьных услуг (выполнения работ)», следующие и</w:t>
      </w:r>
      <w:r w:rsidRPr="005A417C">
        <w:rPr>
          <w:rFonts w:ascii="Times New Roman" w:hAnsi="Times New Roman"/>
          <w:color w:val="0D0D0D"/>
          <w:sz w:val="24"/>
          <w:szCs w:val="24"/>
        </w:rPr>
        <w:t>зменения:</w:t>
      </w:r>
    </w:p>
    <w:p w:rsidR="009905D4" w:rsidRDefault="00AD4606" w:rsidP="009905D4">
      <w:pPr>
        <w:shd w:val="clear" w:color="auto" w:fill="FFFFFF"/>
        <w:tabs>
          <w:tab w:val="left" w:pos="851"/>
        </w:tabs>
        <w:spacing w:after="0" w:line="360" w:lineRule="auto"/>
        <w:ind w:left="567" w:right="-283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п</w:t>
      </w:r>
      <w:r w:rsidR="009905D4">
        <w:rPr>
          <w:rFonts w:ascii="Times New Roman" w:hAnsi="Times New Roman"/>
          <w:color w:val="0D0D0D"/>
          <w:sz w:val="24"/>
          <w:szCs w:val="24"/>
        </w:rPr>
        <w:t>ункт десятый изложить в новой редакции:</w:t>
      </w:r>
    </w:p>
    <w:p w:rsidR="00CA79A9" w:rsidRDefault="00AD4606" w:rsidP="00BA5580">
      <w:pPr>
        <w:pStyle w:val="ConsPlusTitle"/>
        <w:spacing w:line="360" w:lineRule="auto"/>
        <w:ind w:firstLine="567"/>
        <w:jc w:val="both"/>
        <w:rPr>
          <w:b w:val="0"/>
        </w:rPr>
      </w:pPr>
      <w:r>
        <w:rPr>
          <w:color w:val="0D0D0D"/>
        </w:rPr>
        <w:t>«</w:t>
      </w:r>
      <w:r>
        <w:rPr>
          <w:b w:val="0"/>
        </w:rPr>
        <w:t xml:space="preserve">10. </w:t>
      </w:r>
      <w:proofErr w:type="gramStart"/>
      <w:r>
        <w:rPr>
          <w:b w:val="0"/>
        </w:rPr>
        <w:t>Не</w:t>
      </w:r>
      <w:r w:rsidR="00CA79A9">
        <w:rPr>
          <w:b w:val="0"/>
        </w:rPr>
        <w:t xml:space="preserve"> </w:t>
      </w:r>
      <w:r>
        <w:rPr>
          <w:b w:val="0"/>
        </w:rPr>
        <w:t xml:space="preserve">использованные в текущем финансовом году остатки субсидии на иные цели, предоставленные </w:t>
      </w:r>
      <w:r w:rsidR="0074496A">
        <w:rPr>
          <w:b w:val="0"/>
        </w:rPr>
        <w:t xml:space="preserve">муниципальным </w:t>
      </w:r>
      <w:r>
        <w:rPr>
          <w:b w:val="0"/>
        </w:rPr>
        <w:t>бюдже</w:t>
      </w:r>
      <w:r w:rsidR="008F2077">
        <w:rPr>
          <w:b w:val="0"/>
        </w:rPr>
        <w:t>тным</w:t>
      </w:r>
      <w:r w:rsidR="009338F5">
        <w:rPr>
          <w:b w:val="0"/>
        </w:rPr>
        <w:t xml:space="preserve"> и </w:t>
      </w:r>
      <w:r w:rsidR="0074496A">
        <w:rPr>
          <w:b w:val="0"/>
        </w:rPr>
        <w:t xml:space="preserve">муниципальным </w:t>
      </w:r>
      <w:r w:rsidR="009338F5">
        <w:rPr>
          <w:b w:val="0"/>
        </w:rPr>
        <w:t>автономн</w:t>
      </w:r>
      <w:r w:rsidR="008F2077">
        <w:rPr>
          <w:b w:val="0"/>
        </w:rPr>
        <w:t>ым учреждениям</w:t>
      </w:r>
      <w:r w:rsidR="00DC2978">
        <w:rPr>
          <w:b w:val="0"/>
        </w:rPr>
        <w:t>,</w:t>
      </w:r>
      <w:r w:rsidR="009338F5">
        <w:rPr>
          <w:b w:val="0"/>
        </w:rPr>
        <w:t xml:space="preserve"> </w:t>
      </w:r>
      <w:r w:rsidR="009338F5" w:rsidRPr="008F2077">
        <w:rPr>
          <w:rFonts w:eastAsiaTheme="minorHAnsi"/>
          <w:b w:val="0"/>
        </w:rPr>
        <w:t>могут использоваться учреждениями в очередном финансовом году при наличии потребности в направлении их на те же цели</w:t>
      </w:r>
      <w:r w:rsidR="008F2077">
        <w:rPr>
          <w:rFonts w:eastAsiaTheme="minorHAnsi"/>
          <w:b w:val="0"/>
        </w:rPr>
        <w:t>,</w:t>
      </w:r>
      <w:r w:rsidR="009338F5" w:rsidRPr="008F2077">
        <w:rPr>
          <w:rFonts w:eastAsiaTheme="minorHAnsi"/>
          <w:b w:val="0"/>
        </w:rPr>
        <w:t xml:space="preserve"> согласно решени</w:t>
      </w:r>
      <w:r w:rsidR="001E13E7">
        <w:rPr>
          <w:rFonts w:eastAsiaTheme="minorHAnsi"/>
          <w:b w:val="0"/>
        </w:rPr>
        <w:t>ям</w:t>
      </w:r>
      <w:r w:rsidR="009338F5">
        <w:rPr>
          <w:rFonts w:eastAsiaTheme="minorHAnsi"/>
        </w:rPr>
        <w:t xml:space="preserve"> </w:t>
      </w:r>
      <w:r w:rsidR="001E13E7" w:rsidRPr="001E13E7">
        <w:rPr>
          <w:rFonts w:cs="Times New Roman"/>
          <w:b w:val="0"/>
        </w:rPr>
        <w:t>главных распорядителей средств районного бюджета</w:t>
      </w:r>
      <w:r w:rsidR="0074496A">
        <w:rPr>
          <w:b w:val="0"/>
        </w:rPr>
        <w:t xml:space="preserve">, </w:t>
      </w:r>
      <w:r w:rsidR="0074496A" w:rsidRPr="0074496A">
        <w:rPr>
          <w:rFonts w:cs="Times New Roman"/>
          <w:b w:val="0"/>
        </w:rPr>
        <w:t>предоставляющих целевые субсидии учреждениям, при наличии неисполненных обязательств, принятых муниципальными бюджетными и муниципальными автономными учреждениями, источником финансового обеспечения</w:t>
      </w:r>
      <w:proofErr w:type="gramEnd"/>
      <w:r w:rsidR="0074496A" w:rsidRPr="0074496A">
        <w:rPr>
          <w:rFonts w:cs="Times New Roman"/>
          <w:b w:val="0"/>
        </w:rPr>
        <w:t xml:space="preserve"> которых являются неиспользованные остатки целевых субсидий учреждениям на основании отчета о расходах муниципальных бюджетных и муниципальных автономных учреждений с приложением копий документов, подтверждающих наличие принятых и неисполненных обязательств этими учреждениями.</w:t>
      </w:r>
    </w:p>
    <w:p w:rsidR="00AD4606" w:rsidRPr="00BA5580" w:rsidRDefault="00DC2978" w:rsidP="00DC2978">
      <w:pPr>
        <w:pStyle w:val="ConsPlusTitle"/>
        <w:spacing w:line="360" w:lineRule="auto"/>
        <w:ind w:firstLine="567"/>
        <w:jc w:val="both"/>
      </w:pPr>
      <w:r>
        <w:rPr>
          <w:b w:val="0"/>
        </w:rPr>
        <w:t xml:space="preserve">Не использованные в текущем финансовом году остатки субсидии на иные цели, предоставленные </w:t>
      </w:r>
      <w:r w:rsidR="0074496A">
        <w:rPr>
          <w:b w:val="0"/>
        </w:rPr>
        <w:t xml:space="preserve">муниципальным </w:t>
      </w:r>
      <w:r>
        <w:rPr>
          <w:b w:val="0"/>
        </w:rPr>
        <w:t xml:space="preserve">бюджетным и </w:t>
      </w:r>
      <w:r w:rsidR="0074496A">
        <w:rPr>
          <w:b w:val="0"/>
        </w:rPr>
        <w:t xml:space="preserve">муниципальным </w:t>
      </w:r>
      <w:r>
        <w:rPr>
          <w:b w:val="0"/>
        </w:rPr>
        <w:t>автономным учреждениям</w:t>
      </w:r>
      <w:r w:rsidR="0074496A">
        <w:rPr>
          <w:b w:val="0"/>
        </w:rPr>
        <w:t>,</w:t>
      </w:r>
      <w:r>
        <w:rPr>
          <w:b w:val="0"/>
        </w:rPr>
        <w:t xml:space="preserve"> </w:t>
      </w:r>
      <w:r w:rsidRPr="008F2077">
        <w:rPr>
          <w:rFonts w:eastAsiaTheme="minorHAnsi"/>
          <w:b w:val="0"/>
        </w:rPr>
        <w:t xml:space="preserve">при </w:t>
      </w:r>
      <w:r>
        <w:rPr>
          <w:rFonts w:eastAsiaTheme="minorHAnsi"/>
          <w:b w:val="0"/>
        </w:rPr>
        <w:t xml:space="preserve">отсутствии </w:t>
      </w:r>
      <w:r w:rsidRPr="008F2077">
        <w:rPr>
          <w:rFonts w:eastAsiaTheme="minorHAnsi"/>
          <w:b w:val="0"/>
        </w:rPr>
        <w:t>потребности в направлении их на те же цели</w:t>
      </w:r>
      <w:r w:rsidR="00CA79A9" w:rsidRPr="00BA5580">
        <w:t xml:space="preserve"> </w:t>
      </w:r>
      <w:r w:rsidR="00BA5580" w:rsidRPr="00DC2978">
        <w:rPr>
          <w:b w:val="0"/>
        </w:rPr>
        <w:t xml:space="preserve">подлежат перечислению в бюджет </w:t>
      </w:r>
      <w:proofErr w:type="spellStart"/>
      <w:r w:rsidR="00BA5580" w:rsidRPr="00DC2978">
        <w:rPr>
          <w:b w:val="0"/>
        </w:rPr>
        <w:t>Саткинского</w:t>
      </w:r>
      <w:proofErr w:type="spellEnd"/>
      <w:r w:rsidR="00BA5580" w:rsidRPr="00DC2978">
        <w:rPr>
          <w:b w:val="0"/>
        </w:rPr>
        <w:t xml:space="preserve"> муниципального района</w:t>
      </w:r>
      <w:proofErr w:type="gramStart"/>
      <w:r w:rsidR="00BA5580" w:rsidRPr="00DC2978">
        <w:rPr>
          <w:b w:val="0"/>
        </w:rPr>
        <w:t>.»</w:t>
      </w:r>
      <w:proofErr w:type="gramEnd"/>
    </w:p>
    <w:p w:rsidR="005F7152" w:rsidRPr="005A417C" w:rsidRDefault="005F7152" w:rsidP="00AD4606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0" w:right="-284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A417C">
        <w:rPr>
          <w:rFonts w:ascii="Times New Roman" w:hAnsi="Times New Roman"/>
          <w:color w:val="000000"/>
          <w:sz w:val="24"/>
          <w:szCs w:val="24"/>
        </w:rPr>
        <w:t>Разместить</w:t>
      </w:r>
      <w:proofErr w:type="gramEnd"/>
      <w:r w:rsidRPr="005A417C">
        <w:rPr>
          <w:rFonts w:ascii="Times New Roman" w:hAnsi="Times New Roman"/>
          <w:color w:val="000000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Pr="005A417C">
        <w:rPr>
          <w:rFonts w:ascii="Times New Roman" w:hAnsi="Times New Roman"/>
          <w:color w:val="000000"/>
          <w:sz w:val="24"/>
          <w:szCs w:val="24"/>
        </w:rPr>
        <w:t>Саткинского</w:t>
      </w:r>
      <w:proofErr w:type="spellEnd"/>
      <w:r w:rsidRPr="005A417C">
        <w:rPr>
          <w:rFonts w:ascii="Times New Roman" w:hAnsi="Times New Roman"/>
          <w:color w:val="000000"/>
          <w:sz w:val="24"/>
          <w:szCs w:val="24"/>
        </w:rPr>
        <w:t xml:space="preserve">  муниципального района.</w:t>
      </w:r>
    </w:p>
    <w:p w:rsidR="005F7152" w:rsidRPr="005A417C" w:rsidRDefault="005F7152" w:rsidP="005F7152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0" w:right="-28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A417C">
        <w:rPr>
          <w:rFonts w:ascii="Times New Roman" w:hAnsi="Times New Roman"/>
          <w:color w:val="000000"/>
          <w:sz w:val="24"/>
          <w:szCs w:val="24"/>
        </w:rPr>
        <w:t>Настоящее постановление вступает в силу со дня его подписания</w:t>
      </w:r>
      <w:r w:rsidR="000B4DDD">
        <w:rPr>
          <w:rFonts w:ascii="Times New Roman" w:hAnsi="Times New Roman"/>
          <w:color w:val="000000"/>
          <w:sz w:val="24"/>
          <w:szCs w:val="24"/>
        </w:rPr>
        <w:t>.</w:t>
      </w:r>
    </w:p>
    <w:p w:rsidR="005F7152" w:rsidRPr="005A417C" w:rsidRDefault="005F7152" w:rsidP="005F7152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0" w:right="-28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A417C">
        <w:rPr>
          <w:rFonts w:ascii="Times New Roman" w:hAnsi="Times New Roman"/>
          <w:color w:val="000000"/>
          <w:sz w:val="24"/>
          <w:szCs w:val="24"/>
        </w:rPr>
        <w:t xml:space="preserve">Контроль выполнения настоящего постановления </w:t>
      </w:r>
      <w:r w:rsidR="00A02C4B">
        <w:rPr>
          <w:rFonts w:ascii="Times New Roman" w:hAnsi="Times New Roman"/>
          <w:color w:val="000000"/>
          <w:sz w:val="24"/>
          <w:szCs w:val="24"/>
        </w:rPr>
        <w:t>оставляю за собой.</w:t>
      </w:r>
    </w:p>
    <w:p w:rsidR="005F7152" w:rsidRPr="00B70535" w:rsidRDefault="005F7152" w:rsidP="005F7152">
      <w:pPr>
        <w:shd w:val="clear" w:color="auto" w:fill="FFFFFF"/>
        <w:tabs>
          <w:tab w:val="left" w:pos="851"/>
        </w:tabs>
        <w:spacing w:after="0" w:line="360" w:lineRule="auto"/>
        <w:ind w:left="1134" w:right="-283"/>
        <w:jc w:val="both"/>
        <w:rPr>
          <w:rFonts w:ascii="Times New Roman" w:hAnsi="Times New Roman"/>
          <w:color w:val="C00000"/>
          <w:sz w:val="24"/>
          <w:szCs w:val="24"/>
          <w:highlight w:val="yellow"/>
        </w:rPr>
      </w:pPr>
    </w:p>
    <w:p w:rsidR="005F7152" w:rsidRPr="00B70535" w:rsidRDefault="005F7152" w:rsidP="005F7152">
      <w:pPr>
        <w:shd w:val="clear" w:color="auto" w:fill="FFFFFF"/>
        <w:tabs>
          <w:tab w:val="left" w:pos="851"/>
        </w:tabs>
        <w:spacing w:after="0" w:line="360" w:lineRule="auto"/>
        <w:ind w:left="1134" w:right="-283"/>
        <w:jc w:val="both"/>
        <w:rPr>
          <w:rFonts w:ascii="Times New Roman" w:hAnsi="Times New Roman"/>
          <w:color w:val="C00000"/>
          <w:sz w:val="24"/>
          <w:szCs w:val="24"/>
          <w:highlight w:val="yellow"/>
        </w:rPr>
      </w:pPr>
    </w:p>
    <w:p w:rsidR="005F7152" w:rsidRPr="00751D83" w:rsidRDefault="005F7152" w:rsidP="000B4DDD">
      <w:pPr>
        <w:shd w:val="clear" w:color="auto" w:fill="FFFFFF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A417C">
        <w:rPr>
          <w:rFonts w:ascii="Times New Roman" w:hAnsi="Times New Roman"/>
          <w:color w:val="000000"/>
          <w:sz w:val="24"/>
          <w:szCs w:val="24"/>
        </w:rPr>
        <w:t xml:space="preserve">Глава </w:t>
      </w:r>
      <w:proofErr w:type="spellStart"/>
      <w:r w:rsidRPr="005A417C">
        <w:rPr>
          <w:rFonts w:ascii="Times New Roman" w:hAnsi="Times New Roman"/>
          <w:color w:val="000000"/>
          <w:sz w:val="24"/>
          <w:szCs w:val="24"/>
        </w:rPr>
        <w:t>Саткинского</w:t>
      </w:r>
      <w:proofErr w:type="spellEnd"/>
      <w:r w:rsidRPr="005A417C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</w:t>
      </w:r>
      <w:r w:rsidRPr="00751D83"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="008F2077"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 w:rsidRPr="00751D83">
        <w:rPr>
          <w:rFonts w:ascii="Times New Roman" w:hAnsi="Times New Roman"/>
          <w:color w:val="000000"/>
          <w:sz w:val="24"/>
          <w:szCs w:val="24"/>
        </w:rPr>
        <w:t xml:space="preserve">     А.А. Глазков</w:t>
      </w:r>
    </w:p>
    <w:p w:rsidR="001B47E4" w:rsidRDefault="00984AA7"/>
    <w:p w:rsidR="0074496A" w:rsidRDefault="0074496A"/>
    <w:p w:rsidR="0074496A" w:rsidRDefault="0074496A"/>
    <w:p w:rsidR="0074496A" w:rsidRDefault="0074496A"/>
    <w:p w:rsidR="0074496A" w:rsidRDefault="0074496A"/>
    <w:p w:rsidR="0074496A" w:rsidRDefault="0074496A"/>
    <w:p w:rsidR="00625944" w:rsidRDefault="00625944"/>
    <w:p w:rsidR="00625944" w:rsidRPr="006279E0" w:rsidRDefault="00625944" w:rsidP="00625944">
      <w:pPr>
        <w:spacing w:after="0" w:line="360" w:lineRule="auto"/>
        <w:jc w:val="both"/>
        <w:rPr>
          <w:rFonts w:ascii="Times New Roman" w:hAnsi="Times New Roman"/>
          <w:noProof/>
          <w:color w:val="000000"/>
          <w:spacing w:val="-1"/>
          <w:sz w:val="24"/>
          <w:szCs w:val="24"/>
        </w:rPr>
      </w:pPr>
      <w:r w:rsidRPr="006279E0">
        <w:rPr>
          <w:rFonts w:ascii="Times New Roman" w:hAnsi="Times New Roman"/>
          <w:noProof/>
          <w:color w:val="000000"/>
          <w:spacing w:val="-1"/>
          <w:sz w:val="24"/>
          <w:szCs w:val="24"/>
        </w:rPr>
        <w:lastRenderedPageBreak/>
        <w:t>СОГЛАСОВАНО:</w:t>
      </w:r>
    </w:p>
    <w:p w:rsidR="00625944" w:rsidRDefault="00625944" w:rsidP="00625944">
      <w:pPr>
        <w:spacing w:after="0" w:line="360" w:lineRule="auto"/>
        <w:jc w:val="both"/>
        <w:rPr>
          <w:rFonts w:ascii="Times New Roman" w:hAnsi="Times New Roman"/>
          <w:noProof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noProof/>
          <w:color w:val="000000"/>
          <w:spacing w:val="-1"/>
          <w:sz w:val="24"/>
          <w:szCs w:val="24"/>
        </w:rPr>
        <w:t xml:space="preserve"> </w:t>
      </w:r>
    </w:p>
    <w:p w:rsidR="00625944" w:rsidRPr="006279E0" w:rsidRDefault="00625944" w:rsidP="00625944">
      <w:pPr>
        <w:spacing w:after="0" w:line="360" w:lineRule="auto"/>
        <w:jc w:val="both"/>
        <w:rPr>
          <w:rFonts w:ascii="Times New Roman" w:hAnsi="Times New Roman"/>
          <w:noProof/>
          <w:color w:val="000000"/>
          <w:spacing w:val="-1"/>
          <w:sz w:val="24"/>
          <w:szCs w:val="24"/>
        </w:rPr>
      </w:pPr>
      <w:r w:rsidRPr="006279E0">
        <w:rPr>
          <w:rFonts w:ascii="Times New Roman" w:hAnsi="Times New Roman"/>
          <w:noProof/>
          <w:color w:val="000000"/>
          <w:spacing w:val="-1"/>
          <w:sz w:val="24"/>
          <w:szCs w:val="24"/>
        </w:rPr>
        <w:t xml:space="preserve">Заместитель Главы по финансам, </w:t>
      </w:r>
    </w:p>
    <w:p w:rsidR="00625944" w:rsidRPr="006279E0" w:rsidRDefault="00625944" w:rsidP="00625944">
      <w:pPr>
        <w:spacing w:after="0" w:line="360" w:lineRule="auto"/>
        <w:jc w:val="both"/>
        <w:rPr>
          <w:rFonts w:ascii="Times New Roman" w:hAnsi="Times New Roman"/>
          <w:noProof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noProof/>
          <w:color w:val="000000"/>
          <w:spacing w:val="-1"/>
          <w:sz w:val="24"/>
          <w:szCs w:val="24"/>
        </w:rPr>
        <w:t>Н</w:t>
      </w:r>
      <w:r w:rsidRPr="006279E0">
        <w:rPr>
          <w:rFonts w:ascii="Times New Roman" w:hAnsi="Times New Roman"/>
          <w:noProof/>
          <w:color w:val="000000"/>
          <w:spacing w:val="-1"/>
          <w:sz w:val="24"/>
          <w:szCs w:val="24"/>
        </w:rPr>
        <w:t xml:space="preserve">ачальник Финуправления                                                                          </w:t>
      </w:r>
      <w:r>
        <w:rPr>
          <w:rFonts w:ascii="Times New Roman" w:hAnsi="Times New Roman"/>
          <w:noProof/>
          <w:color w:val="000000"/>
          <w:spacing w:val="-1"/>
          <w:sz w:val="24"/>
          <w:szCs w:val="24"/>
        </w:rPr>
        <w:t xml:space="preserve">    </w:t>
      </w:r>
      <w:r w:rsidRPr="006279E0">
        <w:rPr>
          <w:rFonts w:ascii="Times New Roman" w:hAnsi="Times New Roman"/>
          <w:noProof/>
          <w:color w:val="000000"/>
          <w:spacing w:val="-1"/>
          <w:sz w:val="24"/>
          <w:szCs w:val="24"/>
        </w:rPr>
        <w:t>Е.А Гайфуллина</w:t>
      </w:r>
    </w:p>
    <w:p w:rsidR="00625944" w:rsidRPr="006279E0" w:rsidRDefault="00625944" w:rsidP="00625944">
      <w:pPr>
        <w:spacing w:after="0" w:line="360" w:lineRule="auto"/>
        <w:jc w:val="both"/>
        <w:rPr>
          <w:rFonts w:ascii="Times New Roman" w:hAnsi="Times New Roman"/>
          <w:noProof/>
          <w:color w:val="000000"/>
          <w:spacing w:val="-1"/>
          <w:sz w:val="24"/>
          <w:szCs w:val="24"/>
        </w:rPr>
      </w:pPr>
    </w:p>
    <w:p w:rsidR="00625944" w:rsidRDefault="00625944" w:rsidP="00625944">
      <w:pPr>
        <w:spacing w:after="0" w:line="360" w:lineRule="auto"/>
        <w:jc w:val="both"/>
        <w:rPr>
          <w:rFonts w:ascii="Times New Roman" w:hAnsi="Times New Roman"/>
          <w:noProof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noProof/>
          <w:color w:val="000000"/>
          <w:spacing w:val="-1"/>
          <w:sz w:val="24"/>
          <w:szCs w:val="24"/>
        </w:rPr>
        <w:t>Заместитель н</w:t>
      </w:r>
      <w:r w:rsidRPr="006279E0">
        <w:rPr>
          <w:rFonts w:ascii="Times New Roman" w:hAnsi="Times New Roman"/>
          <w:noProof/>
          <w:color w:val="000000"/>
          <w:spacing w:val="-1"/>
          <w:sz w:val="24"/>
          <w:szCs w:val="24"/>
        </w:rPr>
        <w:t>ачальник</w:t>
      </w:r>
      <w:r>
        <w:rPr>
          <w:rFonts w:ascii="Times New Roman" w:hAnsi="Times New Roman"/>
          <w:noProof/>
          <w:color w:val="000000"/>
          <w:spacing w:val="-1"/>
          <w:sz w:val="24"/>
          <w:szCs w:val="24"/>
        </w:rPr>
        <w:t>а</w:t>
      </w:r>
    </w:p>
    <w:p w:rsidR="00625944" w:rsidRPr="006279E0" w:rsidRDefault="00625944" w:rsidP="00625944">
      <w:pPr>
        <w:spacing w:after="0" w:line="360" w:lineRule="auto"/>
        <w:jc w:val="both"/>
        <w:rPr>
          <w:rFonts w:ascii="Times New Roman" w:hAnsi="Times New Roman"/>
          <w:noProof/>
          <w:color w:val="000000"/>
          <w:spacing w:val="-1"/>
          <w:sz w:val="24"/>
          <w:szCs w:val="24"/>
        </w:rPr>
      </w:pPr>
      <w:r w:rsidRPr="006279E0">
        <w:rPr>
          <w:rFonts w:ascii="Times New Roman" w:hAnsi="Times New Roman"/>
          <w:noProof/>
          <w:color w:val="000000"/>
          <w:spacing w:val="-1"/>
          <w:sz w:val="24"/>
          <w:szCs w:val="24"/>
        </w:rPr>
        <w:t xml:space="preserve">Юридического отдела </w:t>
      </w:r>
      <w:r>
        <w:rPr>
          <w:rFonts w:ascii="Times New Roman" w:hAnsi="Times New Roman"/>
          <w:noProof/>
          <w:color w:val="000000"/>
          <w:spacing w:val="-1"/>
          <w:sz w:val="24"/>
          <w:szCs w:val="24"/>
        </w:rPr>
        <w:tab/>
      </w:r>
      <w:r>
        <w:rPr>
          <w:rFonts w:ascii="Times New Roman" w:hAnsi="Times New Roman"/>
          <w:noProof/>
          <w:color w:val="000000"/>
          <w:spacing w:val="-1"/>
          <w:sz w:val="24"/>
          <w:szCs w:val="24"/>
        </w:rPr>
        <w:tab/>
      </w:r>
      <w:r>
        <w:rPr>
          <w:rFonts w:ascii="Times New Roman" w:hAnsi="Times New Roman"/>
          <w:noProof/>
          <w:color w:val="000000"/>
          <w:spacing w:val="-1"/>
          <w:sz w:val="24"/>
          <w:szCs w:val="24"/>
        </w:rPr>
        <w:tab/>
      </w:r>
      <w:r>
        <w:rPr>
          <w:rFonts w:ascii="Times New Roman" w:hAnsi="Times New Roman"/>
          <w:noProof/>
          <w:color w:val="000000"/>
          <w:spacing w:val="-1"/>
          <w:sz w:val="24"/>
          <w:szCs w:val="24"/>
        </w:rPr>
        <w:tab/>
      </w:r>
      <w:r>
        <w:rPr>
          <w:rFonts w:ascii="Times New Roman" w:hAnsi="Times New Roman"/>
          <w:noProof/>
          <w:color w:val="000000"/>
          <w:spacing w:val="-1"/>
          <w:sz w:val="24"/>
          <w:szCs w:val="24"/>
        </w:rPr>
        <w:tab/>
      </w:r>
      <w:r>
        <w:rPr>
          <w:rFonts w:ascii="Times New Roman" w:hAnsi="Times New Roman"/>
          <w:noProof/>
          <w:color w:val="000000"/>
          <w:spacing w:val="-1"/>
          <w:sz w:val="24"/>
          <w:szCs w:val="24"/>
        </w:rPr>
        <w:tab/>
      </w:r>
      <w:r>
        <w:rPr>
          <w:rFonts w:ascii="Times New Roman" w:hAnsi="Times New Roman"/>
          <w:noProof/>
          <w:color w:val="000000"/>
          <w:spacing w:val="-1"/>
          <w:sz w:val="24"/>
          <w:szCs w:val="24"/>
        </w:rPr>
        <w:tab/>
        <w:t xml:space="preserve">        И</w:t>
      </w:r>
      <w:r w:rsidRPr="006279E0">
        <w:rPr>
          <w:rFonts w:ascii="Times New Roman" w:hAnsi="Times New Roman"/>
          <w:noProof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/>
          <w:noProof/>
          <w:color w:val="000000"/>
          <w:spacing w:val="-1"/>
          <w:sz w:val="24"/>
          <w:szCs w:val="24"/>
        </w:rPr>
        <w:t>И</w:t>
      </w:r>
      <w:r w:rsidRPr="006279E0">
        <w:rPr>
          <w:rFonts w:ascii="Times New Roman" w:hAnsi="Times New Roman"/>
          <w:noProof/>
          <w:color w:val="000000"/>
          <w:spacing w:val="-1"/>
          <w:sz w:val="24"/>
          <w:szCs w:val="24"/>
        </w:rPr>
        <w:t xml:space="preserve">. </w:t>
      </w:r>
      <w:r>
        <w:rPr>
          <w:rFonts w:ascii="Times New Roman" w:hAnsi="Times New Roman"/>
          <w:noProof/>
          <w:color w:val="000000"/>
          <w:spacing w:val="-1"/>
          <w:sz w:val="24"/>
          <w:szCs w:val="24"/>
        </w:rPr>
        <w:t>Елсукова</w:t>
      </w:r>
    </w:p>
    <w:p w:rsidR="00625944" w:rsidRPr="006279E0" w:rsidRDefault="00625944" w:rsidP="00625944">
      <w:pPr>
        <w:spacing w:after="0" w:line="360" w:lineRule="auto"/>
        <w:jc w:val="both"/>
        <w:rPr>
          <w:rFonts w:ascii="Times New Roman" w:hAnsi="Times New Roman"/>
          <w:noProof/>
          <w:color w:val="000000"/>
          <w:spacing w:val="-1"/>
          <w:sz w:val="24"/>
          <w:szCs w:val="24"/>
        </w:rPr>
      </w:pPr>
    </w:p>
    <w:p w:rsidR="00625944" w:rsidRPr="006279E0" w:rsidRDefault="00625944" w:rsidP="00625944">
      <w:pPr>
        <w:spacing w:after="0" w:line="360" w:lineRule="auto"/>
        <w:jc w:val="both"/>
        <w:rPr>
          <w:rFonts w:ascii="Times New Roman" w:hAnsi="Times New Roman"/>
          <w:noProof/>
          <w:color w:val="000000"/>
          <w:spacing w:val="-1"/>
          <w:sz w:val="24"/>
          <w:szCs w:val="24"/>
        </w:rPr>
      </w:pPr>
      <w:r w:rsidRPr="006279E0">
        <w:rPr>
          <w:rFonts w:ascii="Times New Roman" w:hAnsi="Times New Roman"/>
          <w:noProof/>
          <w:color w:val="000000"/>
          <w:spacing w:val="-1"/>
          <w:sz w:val="24"/>
          <w:szCs w:val="24"/>
        </w:rPr>
        <w:t>Начальник Отдела организационной</w:t>
      </w:r>
    </w:p>
    <w:p w:rsidR="00625944" w:rsidRPr="006279E0" w:rsidRDefault="00625944" w:rsidP="00625944">
      <w:pPr>
        <w:spacing w:after="0" w:line="360" w:lineRule="auto"/>
        <w:jc w:val="both"/>
        <w:rPr>
          <w:rFonts w:ascii="Times New Roman" w:hAnsi="Times New Roman"/>
          <w:noProof/>
          <w:color w:val="000000"/>
          <w:spacing w:val="-1"/>
          <w:sz w:val="24"/>
          <w:szCs w:val="24"/>
        </w:rPr>
      </w:pPr>
      <w:r w:rsidRPr="006279E0">
        <w:rPr>
          <w:rFonts w:ascii="Times New Roman" w:hAnsi="Times New Roman"/>
          <w:noProof/>
          <w:color w:val="000000"/>
          <w:spacing w:val="-1"/>
          <w:sz w:val="24"/>
          <w:szCs w:val="24"/>
        </w:rPr>
        <w:t xml:space="preserve">и контрольной работы                                                           </w:t>
      </w:r>
      <w:r>
        <w:rPr>
          <w:rFonts w:ascii="Times New Roman" w:hAnsi="Times New Roman"/>
          <w:noProof/>
          <w:color w:val="000000"/>
          <w:spacing w:val="-1"/>
          <w:sz w:val="24"/>
          <w:szCs w:val="24"/>
        </w:rPr>
        <w:t xml:space="preserve">                            </w:t>
      </w:r>
      <w:r w:rsidRPr="006279E0">
        <w:rPr>
          <w:rFonts w:ascii="Times New Roman" w:hAnsi="Times New Roman"/>
          <w:noProof/>
          <w:color w:val="000000"/>
          <w:spacing w:val="-1"/>
          <w:sz w:val="24"/>
          <w:szCs w:val="24"/>
        </w:rPr>
        <w:t xml:space="preserve">Н.П. Корочкина   </w:t>
      </w:r>
    </w:p>
    <w:p w:rsidR="00625944" w:rsidRDefault="00625944" w:rsidP="00625944">
      <w:pPr>
        <w:spacing w:after="0" w:line="360" w:lineRule="auto"/>
        <w:jc w:val="both"/>
        <w:rPr>
          <w:rFonts w:ascii="Times New Roman" w:hAnsi="Times New Roman"/>
          <w:noProof/>
          <w:color w:val="000000"/>
          <w:spacing w:val="-1"/>
          <w:sz w:val="24"/>
          <w:szCs w:val="24"/>
        </w:rPr>
      </w:pPr>
    </w:p>
    <w:p w:rsidR="00EF2DFE" w:rsidRDefault="00EF2DFE" w:rsidP="00625944">
      <w:pPr>
        <w:spacing w:after="0" w:line="360" w:lineRule="auto"/>
        <w:jc w:val="both"/>
        <w:rPr>
          <w:rFonts w:ascii="Times New Roman" w:hAnsi="Times New Roman"/>
          <w:noProof/>
          <w:color w:val="000000"/>
          <w:spacing w:val="-1"/>
          <w:sz w:val="24"/>
          <w:szCs w:val="24"/>
        </w:rPr>
      </w:pPr>
    </w:p>
    <w:p w:rsidR="00EF2DFE" w:rsidRPr="006279E0" w:rsidRDefault="00EF2DFE" w:rsidP="00625944">
      <w:pPr>
        <w:spacing w:after="0" w:line="360" w:lineRule="auto"/>
        <w:jc w:val="both"/>
        <w:rPr>
          <w:rFonts w:ascii="Times New Roman" w:hAnsi="Times New Roman"/>
          <w:noProof/>
          <w:color w:val="000000"/>
          <w:spacing w:val="-1"/>
          <w:sz w:val="24"/>
          <w:szCs w:val="24"/>
        </w:rPr>
      </w:pPr>
    </w:p>
    <w:p w:rsidR="00625944" w:rsidRDefault="00625944" w:rsidP="00625944">
      <w:pPr>
        <w:spacing w:after="0" w:line="360" w:lineRule="auto"/>
        <w:jc w:val="both"/>
        <w:rPr>
          <w:rFonts w:ascii="Times New Roman" w:eastAsia="Times New Roman" w:hAnsi="Times New Roman"/>
          <w:noProof/>
          <w:color w:val="000000"/>
          <w:spacing w:val="-1"/>
          <w:sz w:val="23"/>
          <w:szCs w:val="23"/>
          <w:lang w:eastAsia="ru-RU"/>
        </w:rPr>
      </w:pPr>
      <w:proofErr w:type="gramStart"/>
      <w:r w:rsidRPr="00324D9A">
        <w:rPr>
          <w:rFonts w:ascii="Times New Roman" w:eastAsia="Times New Roman" w:hAnsi="Times New Roman"/>
          <w:noProof/>
          <w:color w:val="000000"/>
          <w:spacing w:val="-1"/>
          <w:sz w:val="23"/>
          <w:szCs w:val="23"/>
          <w:lang w:eastAsia="ru-RU"/>
        </w:rPr>
        <w:t>Рассылка: в дело, начальнику отдела бухгатерского учета и отчетности Администрации Саткинского муниципального района Боботковой Т.В., Финуправление Сатки</w:t>
      </w:r>
      <w:r w:rsidR="00EF2DFE">
        <w:rPr>
          <w:rFonts w:ascii="Times New Roman" w:eastAsia="Times New Roman" w:hAnsi="Times New Roman"/>
          <w:noProof/>
          <w:color w:val="000000"/>
          <w:spacing w:val="-1"/>
          <w:sz w:val="23"/>
          <w:szCs w:val="23"/>
          <w:lang w:eastAsia="ru-RU"/>
        </w:rPr>
        <w:t xml:space="preserve">нского района Гайфуллиной Е.А., </w:t>
      </w:r>
      <w:r w:rsidRPr="00324D9A">
        <w:rPr>
          <w:rFonts w:ascii="Times New Roman" w:eastAsia="Times New Roman" w:hAnsi="Times New Roman"/>
          <w:noProof/>
          <w:color w:val="000000"/>
          <w:spacing w:val="-1"/>
          <w:sz w:val="23"/>
          <w:szCs w:val="23"/>
          <w:lang w:eastAsia="ru-RU"/>
        </w:rPr>
        <w:t>начальнику УСЗН Харитоновй Н.В., начальнику МКУ «Управление образования» Барановой Е.Ю., начальнику МКУ «Управление культуры» Зябкиной Т.В., начальнику МКУ «Управление по ФК и С СМР» Вилисову А.И</w:t>
      </w:r>
      <w:r w:rsidR="00EF2DFE">
        <w:rPr>
          <w:rFonts w:ascii="Times New Roman" w:eastAsia="Times New Roman" w:hAnsi="Times New Roman"/>
          <w:noProof/>
          <w:color w:val="000000"/>
          <w:spacing w:val="-1"/>
          <w:sz w:val="23"/>
          <w:szCs w:val="23"/>
          <w:lang w:eastAsia="ru-RU"/>
        </w:rPr>
        <w:t>.</w:t>
      </w:r>
      <w:proofErr w:type="gramEnd"/>
    </w:p>
    <w:p w:rsidR="00625944" w:rsidRPr="00324D9A" w:rsidRDefault="00625944" w:rsidP="00625944">
      <w:pPr>
        <w:spacing w:after="0" w:line="360" w:lineRule="auto"/>
        <w:jc w:val="both"/>
        <w:rPr>
          <w:rFonts w:ascii="Times New Roman" w:hAnsi="Times New Roman"/>
          <w:noProof/>
          <w:color w:val="000000"/>
          <w:spacing w:val="-1"/>
        </w:rPr>
      </w:pPr>
      <w:r w:rsidRPr="00324D9A">
        <w:rPr>
          <w:rFonts w:ascii="Times New Roman" w:hAnsi="Times New Roman"/>
          <w:noProof/>
          <w:color w:val="000000"/>
          <w:spacing w:val="-1"/>
        </w:rPr>
        <w:t>Исполнитель: Финуправление Саткинского района</w:t>
      </w:r>
    </w:p>
    <w:p w:rsidR="00625944" w:rsidRPr="00324D9A" w:rsidRDefault="00EF2DFE" w:rsidP="00625944">
      <w:pPr>
        <w:spacing w:after="0" w:line="360" w:lineRule="auto"/>
        <w:jc w:val="both"/>
        <w:rPr>
          <w:rFonts w:ascii="Times New Roman" w:hAnsi="Times New Roman"/>
          <w:noProof/>
          <w:color w:val="000000"/>
          <w:spacing w:val="-1"/>
        </w:rPr>
      </w:pPr>
      <w:r>
        <w:rPr>
          <w:rFonts w:ascii="Times New Roman" w:hAnsi="Times New Roman"/>
          <w:noProof/>
          <w:color w:val="000000"/>
          <w:spacing w:val="-1"/>
        </w:rPr>
        <w:t>Коростелева Е</w:t>
      </w:r>
      <w:r w:rsidR="00625944" w:rsidRPr="00324D9A">
        <w:rPr>
          <w:rFonts w:ascii="Times New Roman" w:hAnsi="Times New Roman"/>
          <w:noProof/>
          <w:color w:val="000000"/>
          <w:spacing w:val="-1"/>
        </w:rPr>
        <w:t>.А.</w:t>
      </w:r>
    </w:p>
    <w:p w:rsidR="00625944" w:rsidRDefault="00625944" w:rsidP="00625944">
      <w:pPr>
        <w:rPr>
          <w:rFonts w:ascii="Times New Roman" w:hAnsi="Times New Roman"/>
          <w:noProof/>
          <w:color w:val="000000"/>
          <w:spacing w:val="-1"/>
        </w:rPr>
      </w:pPr>
      <w:r w:rsidRPr="00324D9A">
        <w:rPr>
          <w:rFonts w:ascii="Times New Roman" w:hAnsi="Times New Roman"/>
          <w:noProof/>
          <w:color w:val="000000"/>
          <w:spacing w:val="-1"/>
        </w:rPr>
        <w:t>тел. (35161) 4-37-36</w:t>
      </w:r>
      <w:r>
        <w:rPr>
          <w:rFonts w:ascii="Times New Roman" w:hAnsi="Times New Roman"/>
          <w:noProof/>
          <w:color w:val="000000"/>
          <w:spacing w:val="-1"/>
        </w:rPr>
        <w:br w:type="page"/>
      </w:r>
    </w:p>
    <w:p w:rsidR="0074496A" w:rsidRDefault="0074496A"/>
    <w:p w:rsidR="0074496A" w:rsidRDefault="0074496A"/>
    <w:p w:rsidR="0074496A" w:rsidRDefault="0074496A"/>
    <w:p w:rsidR="0074496A" w:rsidRDefault="0074496A" w:rsidP="007449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355A">
        <w:rPr>
          <w:rFonts w:ascii="Times New Roman" w:hAnsi="Times New Roman"/>
          <w:sz w:val="24"/>
          <w:szCs w:val="24"/>
        </w:rPr>
        <w:t>в соответствии с аб</w:t>
      </w:r>
      <w:r>
        <w:rPr>
          <w:rFonts w:ascii="Times New Roman" w:hAnsi="Times New Roman"/>
          <w:sz w:val="24"/>
          <w:szCs w:val="24"/>
        </w:rPr>
        <w:t>зацем вторым пункта 1 статьи 78.</w:t>
      </w:r>
      <w:r w:rsidRPr="0081355A">
        <w:rPr>
          <w:rFonts w:ascii="Times New Roman" w:hAnsi="Times New Roman"/>
          <w:sz w:val="24"/>
          <w:szCs w:val="24"/>
        </w:rPr>
        <w:t xml:space="preserve">1 Бюджетного кодекса Российской Федерации, в отношении которых не принято решение о наличии потребности в направлении их </w:t>
      </w:r>
      <w:proofErr w:type="gramStart"/>
      <w:r w:rsidRPr="0081355A">
        <w:rPr>
          <w:rFonts w:ascii="Times New Roman" w:hAnsi="Times New Roman"/>
          <w:sz w:val="24"/>
          <w:szCs w:val="24"/>
        </w:rPr>
        <w:t>на те</w:t>
      </w:r>
      <w:proofErr w:type="gramEnd"/>
      <w:r w:rsidRPr="0081355A">
        <w:rPr>
          <w:rFonts w:ascii="Times New Roman" w:hAnsi="Times New Roman"/>
          <w:sz w:val="24"/>
          <w:szCs w:val="24"/>
        </w:rPr>
        <w:t xml:space="preserve"> же цели в 201</w:t>
      </w:r>
      <w:r>
        <w:rPr>
          <w:rFonts w:ascii="Times New Roman" w:hAnsi="Times New Roman"/>
          <w:sz w:val="24"/>
          <w:szCs w:val="24"/>
        </w:rPr>
        <w:t>8</w:t>
      </w:r>
      <w:r w:rsidRPr="0081355A">
        <w:rPr>
          <w:rFonts w:ascii="Times New Roman" w:hAnsi="Times New Roman"/>
          <w:sz w:val="24"/>
          <w:szCs w:val="24"/>
        </w:rPr>
        <w:t xml:space="preserve"> году в порядке, установленном настоящим пунктом. </w:t>
      </w:r>
    </w:p>
    <w:p w:rsidR="0074496A" w:rsidRDefault="0074496A" w:rsidP="007449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355A">
        <w:rPr>
          <w:rFonts w:ascii="Times New Roman" w:hAnsi="Times New Roman"/>
          <w:sz w:val="24"/>
          <w:szCs w:val="24"/>
        </w:rPr>
        <w:t>Принятие решений об использовании в 201</w:t>
      </w:r>
      <w:r>
        <w:rPr>
          <w:rFonts w:ascii="Times New Roman" w:hAnsi="Times New Roman"/>
          <w:sz w:val="24"/>
          <w:szCs w:val="24"/>
        </w:rPr>
        <w:t>8</w:t>
      </w:r>
      <w:r w:rsidRPr="0081355A">
        <w:rPr>
          <w:rFonts w:ascii="Times New Roman" w:hAnsi="Times New Roman"/>
          <w:sz w:val="24"/>
          <w:szCs w:val="24"/>
        </w:rPr>
        <w:t xml:space="preserve"> году остатков субсидий на 1 января 201</w:t>
      </w:r>
      <w:r>
        <w:rPr>
          <w:rFonts w:ascii="Times New Roman" w:hAnsi="Times New Roman"/>
          <w:sz w:val="24"/>
          <w:szCs w:val="24"/>
        </w:rPr>
        <w:t>8</w:t>
      </w:r>
      <w:r w:rsidRPr="0081355A">
        <w:rPr>
          <w:rFonts w:ascii="Times New Roman" w:hAnsi="Times New Roman"/>
          <w:sz w:val="24"/>
          <w:szCs w:val="24"/>
        </w:rPr>
        <w:t xml:space="preserve"> года, предоставленных из </w:t>
      </w:r>
      <w:r>
        <w:rPr>
          <w:rFonts w:ascii="Times New Roman" w:hAnsi="Times New Roman"/>
          <w:sz w:val="24"/>
          <w:szCs w:val="24"/>
        </w:rPr>
        <w:t>районного</w:t>
      </w:r>
      <w:r w:rsidRPr="0081355A">
        <w:rPr>
          <w:rFonts w:ascii="Times New Roman" w:hAnsi="Times New Roman"/>
          <w:sz w:val="24"/>
          <w:szCs w:val="24"/>
        </w:rPr>
        <w:t xml:space="preserve"> бюджета </w:t>
      </w:r>
      <w:r>
        <w:rPr>
          <w:rFonts w:ascii="Times New Roman" w:hAnsi="Times New Roman"/>
          <w:sz w:val="24"/>
          <w:szCs w:val="24"/>
        </w:rPr>
        <w:t>муниципальным</w:t>
      </w:r>
      <w:r w:rsidRPr="0081355A">
        <w:rPr>
          <w:rFonts w:ascii="Times New Roman" w:hAnsi="Times New Roman"/>
          <w:sz w:val="24"/>
          <w:szCs w:val="24"/>
        </w:rPr>
        <w:t xml:space="preserve"> бюджетным и </w:t>
      </w:r>
      <w:r>
        <w:rPr>
          <w:rFonts w:ascii="Times New Roman" w:hAnsi="Times New Roman"/>
          <w:sz w:val="24"/>
          <w:szCs w:val="24"/>
        </w:rPr>
        <w:t>муниципальным</w:t>
      </w:r>
      <w:r w:rsidRPr="0081355A">
        <w:rPr>
          <w:rFonts w:ascii="Times New Roman" w:hAnsi="Times New Roman"/>
          <w:sz w:val="24"/>
          <w:szCs w:val="24"/>
        </w:rPr>
        <w:t xml:space="preserve"> автономным учреждениям в соответствии с аб</w:t>
      </w:r>
      <w:r>
        <w:rPr>
          <w:rFonts w:ascii="Times New Roman" w:hAnsi="Times New Roman"/>
          <w:sz w:val="24"/>
          <w:szCs w:val="24"/>
        </w:rPr>
        <w:t>зацем вторым пункта 1 статьи 78.</w:t>
      </w:r>
      <w:r w:rsidRPr="0081355A">
        <w:rPr>
          <w:rFonts w:ascii="Times New Roman" w:hAnsi="Times New Roman"/>
          <w:sz w:val="24"/>
          <w:szCs w:val="24"/>
        </w:rPr>
        <w:t xml:space="preserve">1 Бюджетного кодекса Российской Федерации (далее именуются – целевые субсидии учреждениям), осуществляется главными распорядителями средств </w:t>
      </w:r>
      <w:r>
        <w:rPr>
          <w:rFonts w:ascii="Times New Roman" w:hAnsi="Times New Roman"/>
          <w:sz w:val="24"/>
          <w:szCs w:val="24"/>
        </w:rPr>
        <w:t xml:space="preserve">районного </w:t>
      </w:r>
      <w:r w:rsidRPr="0081355A">
        <w:rPr>
          <w:rFonts w:ascii="Times New Roman" w:hAnsi="Times New Roman"/>
          <w:sz w:val="24"/>
          <w:szCs w:val="24"/>
        </w:rPr>
        <w:t xml:space="preserve">бюджета, предоставляющими целевые субсидии учреждениям, при наличии неисполненных обязательств, принятых </w:t>
      </w:r>
      <w:r>
        <w:rPr>
          <w:rFonts w:ascii="Times New Roman" w:hAnsi="Times New Roman"/>
          <w:sz w:val="24"/>
          <w:szCs w:val="24"/>
        </w:rPr>
        <w:t>муниципальными бюджетными и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муниципальными</w:t>
      </w:r>
      <w:r w:rsidRPr="0081355A">
        <w:rPr>
          <w:rFonts w:ascii="Times New Roman" w:hAnsi="Times New Roman"/>
          <w:sz w:val="24"/>
          <w:szCs w:val="24"/>
        </w:rPr>
        <w:t xml:space="preserve"> автономными учреждениями, источником финансового обеспечения которых являются неиспользованные остатки целевых субсидий учреждениям на основании отчета о расходах </w:t>
      </w:r>
      <w:r>
        <w:rPr>
          <w:rFonts w:ascii="Times New Roman" w:hAnsi="Times New Roman"/>
          <w:sz w:val="24"/>
          <w:szCs w:val="24"/>
        </w:rPr>
        <w:t>муниципальных</w:t>
      </w:r>
      <w:r w:rsidRPr="0081355A">
        <w:rPr>
          <w:rFonts w:ascii="Times New Roman" w:hAnsi="Times New Roman"/>
          <w:sz w:val="24"/>
          <w:szCs w:val="24"/>
        </w:rPr>
        <w:t xml:space="preserve"> бюджетных и </w:t>
      </w:r>
      <w:r>
        <w:rPr>
          <w:rFonts w:ascii="Times New Roman" w:hAnsi="Times New Roman"/>
          <w:sz w:val="24"/>
          <w:szCs w:val="24"/>
        </w:rPr>
        <w:t>муниципальных</w:t>
      </w:r>
      <w:r w:rsidRPr="0081355A">
        <w:rPr>
          <w:rFonts w:ascii="Times New Roman" w:hAnsi="Times New Roman"/>
          <w:sz w:val="24"/>
          <w:szCs w:val="24"/>
        </w:rPr>
        <w:t xml:space="preserve"> автономных учреждений с приложением копий документов, подтверждающих наличие принятых и неисполненных обязательств этими учреждениями. </w:t>
      </w:r>
    </w:p>
    <w:p w:rsidR="0074496A" w:rsidRDefault="0074496A"/>
    <w:p w:rsidR="0074496A" w:rsidRDefault="0074496A"/>
    <w:p w:rsidR="0074496A" w:rsidRDefault="0074496A"/>
    <w:p w:rsidR="0074496A" w:rsidRDefault="0074496A"/>
    <w:p w:rsidR="0074496A" w:rsidRDefault="0074496A"/>
    <w:p w:rsidR="0074496A" w:rsidRDefault="0074496A"/>
    <w:p w:rsidR="0074496A" w:rsidRDefault="0074496A"/>
    <w:p w:rsidR="0074496A" w:rsidRDefault="0074496A"/>
    <w:p w:rsidR="0074496A" w:rsidRDefault="0074496A"/>
    <w:p w:rsidR="0074496A" w:rsidRDefault="0074496A"/>
    <w:sectPr w:rsidR="0074496A" w:rsidSect="008F2077">
      <w:headerReference w:type="default" r:id="rId10"/>
      <w:pgSz w:w="11906" w:h="16838"/>
      <w:pgMar w:top="709" w:right="1133" w:bottom="993" w:left="1701" w:header="426" w:footer="1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AA7" w:rsidRDefault="00984AA7">
      <w:pPr>
        <w:spacing w:after="0" w:line="240" w:lineRule="auto"/>
      </w:pPr>
      <w:r>
        <w:separator/>
      </w:r>
    </w:p>
  </w:endnote>
  <w:endnote w:type="continuationSeparator" w:id="0">
    <w:p w:rsidR="00984AA7" w:rsidRDefault="00984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AA7" w:rsidRDefault="00984AA7">
      <w:pPr>
        <w:spacing w:after="0" w:line="240" w:lineRule="auto"/>
      </w:pPr>
      <w:r>
        <w:separator/>
      </w:r>
    </w:p>
  </w:footnote>
  <w:footnote w:type="continuationSeparator" w:id="0">
    <w:p w:rsidR="00984AA7" w:rsidRDefault="00984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AA0" w:rsidRPr="00983366" w:rsidRDefault="00984AA7" w:rsidP="00983366">
    <w:pPr>
      <w:pStyle w:val="a3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5717"/>
    <w:multiLevelType w:val="hybridMultilevel"/>
    <w:tmpl w:val="F16ECF4A"/>
    <w:lvl w:ilvl="0" w:tplc="E270992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06"/>
    <w:rsid w:val="000B4DDD"/>
    <w:rsid w:val="001E13E7"/>
    <w:rsid w:val="004458EB"/>
    <w:rsid w:val="00526F0D"/>
    <w:rsid w:val="005F7152"/>
    <w:rsid w:val="00625944"/>
    <w:rsid w:val="0074496A"/>
    <w:rsid w:val="008F2077"/>
    <w:rsid w:val="009338F5"/>
    <w:rsid w:val="00984AA7"/>
    <w:rsid w:val="009905D4"/>
    <w:rsid w:val="00A0238C"/>
    <w:rsid w:val="00A02C4B"/>
    <w:rsid w:val="00AD4606"/>
    <w:rsid w:val="00B70806"/>
    <w:rsid w:val="00BA5580"/>
    <w:rsid w:val="00CA79A9"/>
    <w:rsid w:val="00CF03FD"/>
    <w:rsid w:val="00DB28CF"/>
    <w:rsid w:val="00DC0FDA"/>
    <w:rsid w:val="00DC2978"/>
    <w:rsid w:val="00EF2DFE"/>
    <w:rsid w:val="00F9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1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715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F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152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AD460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styleId="a7">
    <w:name w:val="Strong"/>
    <w:basedOn w:val="a0"/>
    <w:uiPriority w:val="22"/>
    <w:qFormat/>
    <w:rsid w:val="00625944"/>
    <w:rPr>
      <w:b/>
      <w:bCs/>
    </w:rPr>
  </w:style>
  <w:style w:type="paragraph" w:styleId="a8">
    <w:name w:val="footer"/>
    <w:basedOn w:val="a"/>
    <w:link w:val="a9"/>
    <w:uiPriority w:val="99"/>
    <w:unhideWhenUsed/>
    <w:rsid w:val="00EF2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2DF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1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715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F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152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AD460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styleId="a7">
    <w:name w:val="Strong"/>
    <w:basedOn w:val="a0"/>
    <w:uiPriority w:val="22"/>
    <w:qFormat/>
    <w:rsid w:val="00625944"/>
    <w:rPr>
      <w:b/>
      <w:bCs/>
    </w:rPr>
  </w:style>
  <w:style w:type="paragraph" w:styleId="a8">
    <w:name w:val="footer"/>
    <w:basedOn w:val="a"/>
    <w:link w:val="a9"/>
    <w:uiPriority w:val="99"/>
    <w:unhideWhenUsed/>
    <w:rsid w:val="00EF2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2DF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3F450-E627-4A5C-A9D7-9F2260E76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Акула Мария Александровна</dc:creator>
  <cp:lastModifiedBy>Юрий Абросимов</cp:lastModifiedBy>
  <cp:revision>2</cp:revision>
  <cp:lastPrinted>2018-01-10T11:30:00Z</cp:lastPrinted>
  <dcterms:created xsi:type="dcterms:W3CDTF">2018-01-16T03:16:00Z</dcterms:created>
  <dcterms:modified xsi:type="dcterms:W3CDTF">2018-01-16T03:16:00Z</dcterms:modified>
</cp:coreProperties>
</file>