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B5" w:rsidRPr="005A61D9" w:rsidRDefault="007346B5" w:rsidP="007346B5">
      <w:pPr>
        <w:widowControl/>
        <w:spacing w:after="0" w:line="360" w:lineRule="auto"/>
        <w:ind w:right="-284"/>
        <w:jc w:val="center"/>
        <w:rPr>
          <w:rFonts w:cs="Times New Roman"/>
        </w:rPr>
      </w:pPr>
      <w:bookmarkStart w:id="0" w:name="_GoBack"/>
      <w:bookmarkEnd w:id="0"/>
      <w:r>
        <w:rPr>
          <w:rFonts w:ascii="Times New Roman" w:hAnsi="Times New Roman" w:cs="Times New Roman"/>
          <w:noProof/>
          <w:lang w:val="ru-RU" w:eastAsia="ru-RU"/>
        </w:rPr>
        <w:drawing>
          <wp:inline distT="0" distB="0" distL="0" distR="0">
            <wp:extent cx="753110" cy="1021715"/>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 cy="1021715"/>
                    </a:xfrm>
                    <a:prstGeom prst="rect">
                      <a:avLst/>
                    </a:prstGeom>
                    <a:solidFill>
                      <a:srgbClr val="FFFFFF"/>
                    </a:solidFill>
                    <a:ln>
                      <a:noFill/>
                    </a:ln>
                  </pic:spPr>
                </pic:pic>
              </a:graphicData>
            </a:graphic>
          </wp:inline>
        </w:drawing>
      </w:r>
    </w:p>
    <w:p w:rsidR="007346B5" w:rsidRPr="005A61D9" w:rsidRDefault="007346B5" w:rsidP="007346B5">
      <w:pPr>
        <w:widowControl/>
        <w:spacing w:before="240" w:after="0" w:line="360" w:lineRule="auto"/>
        <w:ind w:right="-284"/>
        <w:jc w:val="center"/>
        <w:rPr>
          <w:rFonts w:ascii="Times New Roman" w:hAnsi="Times New Roman" w:cs="Times New Roman"/>
          <w:b/>
          <w:bCs/>
          <w:spacing w:val="20"/>
          <w:sz w:val="32"/>
          <w:szCs w:val="32"/>
          <w:lang w:val="ru-RU"/>
        </w:rPr>
      </w:pPr>
      <w:r w:rsidRPr="005A61D9">
        <w:rPr>
          <w:rFonts w:ascii="Times New Roman" w:hAnsi="Times New Roman" w:cs="Times New Roman"/>
          <w:b/>
          <w:bCs/>
          <w:spacing w:val="20"/>
          <w:sz w:val="32"/>
          <w:szCs w:val="32"/>
          <w:lang w:val="ru-RU"/>
        </w:rPr>
        <w:t>АДМИНИСТРАЦИЯ</w:t>
      </w:r>
    </w:p>
    <w:p w:rsidR="007346B5" w:rsidRPr="005A61D9" w:rsidRDefault="007346B5" w:rsidP="007346B5">
      <w:pPr>
        <w:widowControl/>
        <w:spacing w:after="0" w:line="360" w:lineRule="auto"/>
        <w:ind w:right="-284"/>
        <w:jc w:val="center"/>
        <w:rPr>
          <w:rFonts w:ascii="Times New Roman" w:hAnsi="Times New Roman" w:cs="Times New Roman"/>
          <w:b/>
          <w:bCs/>
          <w:spacing w:val="20"/>
          <w:sz w:val="32"/>
          <w:szCs w:val="32"/>
          <w:lang w:val="ru-RU"/>
        </w:rPr>
      </w:pPr>
      <w:r w:rsidRPr="005A61D9">
        <w:rPr>
          <w:rFonts w:ascii="Times New Roman" w:hAnsi="Times New Roman" w:cs="Times New Roman"/>
          <w:b/>
          <w:bCs/>
          <w:spacing w:val="20"/>
          <w:sz w:val="32"/>
          <w:szCs w:val="32"/>
          <w:lang w:val="ru-RU"/>
        </w:rPr>
        <w:t>САТКИНСКОГО МУНИЦИПАЛЬНОГО РАЙОНА</w:t>
      </w:r>
    </w:p>
    <w:p w:rsidR="007346B5" w:rsidRPr="005A61D9" w:rsidRDefault="007346B5" w:rsidP="007346B5">
      <w:pPr>
        <w:widowControl/>
        <w:pBdr>
          <w:bottom w:val="single" w:sz="12" w:space="1" w:color="auto"/>
        </w:pBdr>
        <w:spacing w:line="360" w:lineRule="auto"/>
        <w:ind w:right="-284"/>
        <w:jc w:val="center"/>
        <w:rPr>
          <w:rFonts w:ascii="Times New Roman" w:hAnsi="Times New Roman" w:cs="Times New Roman"/>
          <w:b/>
          <w:bCs/>
          <w:spacing w:val="20"/>
          <w:sz w:val="32"/>
          <w:szCs w:val="32"/>
          <w:lang w:val="ru-RU"/>
        </w:rPr>
      </w:pPr>
      <w:r w:rsidRPr="005A61D9">
        <w:rPr>
          <w:rFonts w:ascii="Times New Roman" w:hAnsi="Times New Roman" w:cs="Times New Roman"/>
          <w:b/>
          <w:bCs/>
          <w:spacing w:val="20"/>
          <w:sz w:val="32"/>
          <w:szCs w:val="32"/>
          <w:lang w:val="ru-RU"/>
        </w:rPr>
        <w:t>ЧЕЛЯБИНСКОЙ ОБЛАСТИ</w:t>
      </w:r>
    </w:p>
    <w:p w:rsidR="007346B5" w:rsidRPr="005A61D9" w:rsidRDefault="007346B5" w:rsidP="007346B5">
      <w:pPr>
        <w:widowControl/>
        <w:pBdr>
          <w:bottom w:val="single" w:sz="12" w:space="1" w:color="auto"/>
        </w:pBdr>
        <w:spacing w:after="0" w:line="360" w:lineRule="auto"/>
        <w:ind w:right="-284"/>
        <w:jc w:val="center"/>
        <w:rPr>
          <w:rFonts w:ascii="Times New Roman" w:hAnsi="Times New Roman" w:cs="Times New Roman"/>
          <w:b/>
          <w:bCs/>
          <w:spacing w:val="20"/>
          <w:sz w:val="32"/>
          <w:szCs w:val="32"/>
          <w:lang w:val="ru-RU"/>
        </w:rPr>
      </w:pPr>
      <w:r w:rsidRPr="005A61D9">
        <w:rPr>
          <w:rFonts w:ascii="Times New Roman" w:hAnsi="Times New Roman" w:cs="Times New Roman"/>
          <w:b/>
          <w:bCs/>
          <w:spacing w:val="20"/>
          <w:sz w:val="32"/>
          <w:szCs w:val="32"/>
          <w:lang w:val="ru-RU"/>
        </w:rPr>
        <w:t>ПОСТАНОВЛЕНИЕ</w:t>
      </w:r>
    </w:p>
    <w:p w:rsidR="007346B5" w:rsidRPr="005A61D9" w:rsidRDefault="007346B5" w:rsidP="007346B5">
      <w:pPr>
        <w:widowControl/>
        <w:shd w:val="clear" w:color="auto" w:fill="FFFFFF"/>
        <w:spacing w:line="240" w:lineRule="auto"/>
        <w:ind w:right="5046"/>
        <w:jc w:val="both"/>
        <w:rPr>
          <w:rFonts w:ascii="Times New Roman" w:hAnsi="Times New Roman" w:cs="Times New Roman"/>
          <w:lang w:val="ru-RU"/>
        </w:rPr>
      </w:pPr>
    </w:p>
    <w:p w:rsidR="007346B5" w:rsidRPr="005A61D9" w:rsidRDefault="007346B5" w:rsidP="007346B5">
      <w:pPr>
        <w:widowControl/>
        <w:shd w:val="clear" w:color="auto" w:fill="FFFFFF"/>
        <w:spacing w:line="240" w:lineRule="auto"/>
        <w:ind w:right="5046"/>
        <w:jc w:val="both"/>
        <w:rPr>
          <w:rFonts w:ascii="Times New Roman" w:hAnsi="Times New Roman" w:cs="Times New Roman"/>
          <w:lang w:val="ru-RU"/>
        </w:rPr>
      </w:pPr>
      <w:r w:rsidRPr="005A61D9">
        <w:rPr>
          <w:rFonts w:ascii="Times New Roman" w:hAnsi="Times New Roman" w:cs="Times New Roman"/>
          <w:lang w:val="ru-RU"/>
        </w:rPr>
        <w:t>От «_____» __________201</w:t>
      </w:r>
      <w:r>
        <w:rPr>
          <w:rFonts w:ascii="Times New Roman" w:hAnsi="Times New Roman" w:cs="Times New Roman"/>
          <w:lang w:val="ru-RU"/>
        </w:rPr>
        <w:t>6</w:t>
      </w:r>
      <w:r w:rsidRPr="005A61D9">
        <w:rPr>
          <w:rFonts w:ascii="Times New Roman" w:hAnsi="Times New Roman" w:cs="Times New Roman"/>
          <w:lang w:val="ru-RU"/>
        </w:rPr>
        <w:t xml:space="preserve"> года № ______</w:t>
      </w:r>
    </w:p>
    <w:p w:rsidR="007346B5" w:rsidRPr="005A61D9" w:rsidRDefault="007346B5" w:rsidP="007346B5">
      <w:pPr>
        <w:widowControl/>
        <w:shd w:val="clear" w:color="auto" w:fill="FFFFFF"/>
        <w:spacing w:line="360" w:lineRule="auto"/>
        <w:ind w:right="5384" w:firstLine="540"/>
        <w:jc w:val="center"/>
        <w:rPr>
          <w:rFonts w:ascii="Times New Roman" w:hAnsi="Times New Roman" w:cs="Times New Roman"/>
          <w:lang w:val="ru-RU"/>
        </w:rPr>
      </w:pPr>
      <w:r w:rsidRPr="005A61D9">
        <w:rPr>
          <w:rFonts w:ascii="Times New Roman" w:hAnsi="Times New Roman" w:cs="Times New Roman"/>
          <w:lang w:val="ru-RU"/>
        </w:rPr>
        <w:t xml:space="preserve">г. </w:t>
      </w:r>
      <w:proofErr w:type="spellStart"/>
      <w:r w:rsidRPr="005A61D9">
        <w:rPr>
          <w:rFonts w:ascii="Times New Roman" w:hAnsi="Times New Roman" w:cs="Times New Roman"/>
          <w:lang w:val="ru-RU"/>
        </w:rPr>
        <w:t>Сатка</w:t>
      </w:r>
      <w:proofErr w:type="spellEnd"/>
    </w:p>
    <w:p w:rsidR="007346B5" w:rsidRPr="005A61D9" w:rsidRDefault="007346B5" w:rsidP="007346B5">
      <w:pPr>
        <w:widowControl/>
        <w:tabs>
          <w:tab w:val="left" w:pos="935"/>
        </w:tabs>
        <w:spacing w:after="0" w:line="360" w:lineRule="auto"/>
        <w:ind w:right="5527"/>
        <w:jc w:val="both"/>
        <w:rPr>
          <w:rFonts w:ascii="Times New Roman" w:hAnsi="Times New Roman" w:cs="Times New Roman"/>
          <w:sz w:val="22"/>
          <w:szCs w:val="22"/>
          <w:lang w:val="ru-RU"/>
        </w:rPr>
      </w:pPr>
    </w:p>
    <w:p w:rsidR="007346B5" w:rsidRPr="005A61D9" w:rsidRDefault="007346B5" w:rsidP="007346B5">
      <w:pPr>
        <w:widowControl/>
        <w:tabs>
          <w:tab w:val="left" w:pos="935"/>
          <w:tab w:val="left" w:pos="3969"/>
        </w:tabs>
        <w:spacing w:after="0" w:line="360" w:lineRule="auto"/>
        <w:ind w:right="5669"/>
        <w:jc w:val="both"/>
        <w:rPr>
          <w:rFonts w:ascii="Times New Roman" w:hAnsi="Times New Roman" w:cs="Times New Roman"/>
          <w:sz w:val="22"/>
          <w:szCs w:val="22"/>
          <w:lang w:val="ru-RU"/>
        </w:rPr>
      </w:pPr>
      <w:r w:rsidRPr="005A61D9">
        <w:rPr>
          <w:rFonts w:ascii="Times New Roman" w:hAnsi="Times New Roman" w:cs="Times New Roman"/>
          <w:sz w:val="22"/>
          <w:szCs w:val="22"/>
          <w:lang w:val="ru-RU"/>
        </w:rPr>
        <w:t>О мерах по реализации решения Со</w:t>
      </w:r>
      <w:r>
        <w:rPr>
          <w:rFonts w:ascii="Times New Roman" w:hAnsi="Times New Roman" w:cs="Times New Roman"/>
          <w:sz w:val="22"/>
          <w:szCs w:val="22"/>
          <w:lang w:val="ru-RU"/>
        </w:rPr>
        <w:t>вета</w:t>
      </w:r>
      <w:r w:rsidRPr="005A61D9">
        <w:rPr>
          <w:rFonts w:ascii="Times New Roman" w:hAnsi="Times New Roman" w:cs="Times New Roman"/>
          <w:sz w:val="22"/>
          <w:szCs w:val="22"/>
          <w:lang w:val="ru-RU"/>
        </w:rPr>
        <w:t xml:space="preserve"> депутатов </w:t>
      </w:r>
      <w:r>
        <w:rPr>
          <w:rFonts w:ascii="Times New Roman" w:hAnsi="Times New Roman" w:cs="Times New Roman"/>
          <w:sz w:val="22"/>
          <w:szCs w:val="22"/>
          <w:lang w:val="ru-RU"/>
        </w:rPr>
        <w:t xml:space="preserve">Саткинского городского поселения </w:t>
      </w:r>
      <w:r w:rsidRPr="005A61D9">
        <w:rPr>
          <w:rFonts w:ascii="Times New Roman" w:hAnsi="Times New Roman" w:cs="Times New Roman"/>
          <w:sz w:val="22"/>
          <w:szCs w:val="22"/>
          <w:lang w:val="ru-RU"/>
        </w:rPr>
        <w:t>«О бюджете Саткинского городского поселения  на 201</w:t>
      </w:r>
      <w:r w:rsidR="0042440D">
        <w:rPr>
          <w:rFonts w:ascii="Times New Roman" w:hAnsi="Times New Roman" w:cs="Times New Roman"/>
          <w:sz w:val="22"/>
          <w:szCs w:val="22"/>
          <w:lang w:val="ru-RU"/>
        </w:rPr>
        <w:t>7</w:t>
      </w:r>
      <w:r w:rsidRPr="005A61D9">
        <w:rPr>
          <w:rFonts w:ascii="Times New Roman" w:hAnsi="Times New Roman" w:cs="Times New Roman"/>
          <w:sz w:val="22"/>
          <w:szCs w:val="22"/>
          <w:lang w:val="ru-RU"/>
        </w:rPr>
        <w:t xml:space="preserve"> год</w:t>
      </w:r>
      <w:r w:rsidR="0042440D">
        <w:rPr>
          <w:rFonts w:ascii="Times New Roman" w:hAnsi="Times New Roman" w:cs="Times New Roman"/>
          <w:sz w:val="22"/>
          <w:szCs w:val="22"/>
          <w:lang w:val="ru-RU"/>
        </w:rPr>
        <w:t xml:space="preserve"> и на плановый период 2018 и 2019 годов</w:t>
      </w:r>
      <w:r w:rsidRPr="005A61D9">
        <w:rPr>
          <w:rFonts w:ascii="Times New Roman" w:hAnsi="Times New Roman" w:cs="Times New Roman"/>
          <w:sz w:val="22"/>
          <w:szCs w:val="22"/>
          <w:lang w:val="ru-RU"/>
        </w:rPr>
        <w:t xml:space="preserve">» </w:t>
      </w:r>
    </w:p>
    <w:p w:rsidR="007346B5" w:rsidRPr="005A61D9" w:rsidRDefault="007346B5" w:rsidP="007346B5">
      <w:pPr>
        <w:widowControl/>
        <w:tabs>
          <w:tab w:val="left" w:pos="935"/>
        </w:tabs>
        <w:spacing w:after="0" w:line="360" w:lineRule="auto"/>
        <w:ind w:right="5527"/>
        <w:jc w:val="both"/>
        <w:rPr>
          <w:rFonts w:ascii="Times New Roman" w:hAnsi="Times New Roman" w:cs="Times New Roman"/>
          <w:sz w:val="22"/>
          <w:szCs w:val="22"/>
          <w:lang w:val="ru-RU"/>
        </w:rPr>
      </w:pPr>
    </w:p>
    <w:p w:rsidR="007346B5" w:rsidRPr="005A61D9" w:rsidRDefault="007346B5" w:rsidP="007346B5">
      <w:pPr>
        <w:widowControl/>
        <w:tabs>
          <w:tab w:val="left" w:pos="935"/>
        </w:tabs>
        <w:spacing w:after="0" w:line="360" w:lineRule="auto"/>
        <w:ind w:right="5527"/>
        <w:jc w:val="both"/>
        <w:rPr>
          <w:rFonts w:ascii="Times New Roman" w:hAnsi="Times New Roman" w:cs="Times New Roman"/>
          <w:sz w:val="22"/>
          <w:szCs w:val="22"/>
          <w:lang w:val="ru-RU"/>
        </w:rPr>
      </w:pPr>
    </w:p>
    <w:p w:rsidR="007346B5" w:rsidRPr="005A61D9" w:rsidRDefault="007346B5" w:rsidP="007346B5">
      <w:pPr>
        <w:widowControl/>
        <w:spacing w:after="0" w:line="360" w:lineRule="auto"/>
        <w:ind w:firstLine="709"/>
        <w:jc w:val="both"/>
        <w:rPr>
          <w:rFonts w:ascii="Times New Roman" w:hAnsi="Times New Roman" w:cs="Times New Roman"/>
          <w:noProof/>
          <w:spacing w:val="-6"/>
          <w:sz w:val="24"/>
          <w:szCs w:val="24"/>
          <w:lang w:val="ru-RU"/>
        </w:rPr>
      </w:pPr>
      <w:r w:rsidRPr="005A61D9">
        <w:rPr>
          <w:rFonts w:ascii="Times New Roman" w:hAnsi="Times New Roman" w:cs="Times New Roman"/>
          <w:noProof/>
          <w:sz w:val="24"/>
          <w:szCs w:val="24"/>
          <w:lang w:val="ru-RU"/>
        </w:rPr>
        <w:t>В с</w:t>
      </w:r>
      <w:r w:rsidRPr="005A61D9">
        <w:rPr>
          <w:rFonts w:ascii="Times New Roman" w:hAnsi="Times New Roman" w:cs="Times New Roman"/>
          <w:noProof/>
          <w:spacing w:val="-1"/>
          <w:sz w:val="24"/>
          <w:szCs w:val="24"/>
          <w:lang w:val="ru-RU"/>
        </w:rPr>
        <w:t xml:space="preserve">оответствии с Бюджетным </w:t>
      </w:r>
      <w:r w:rsidRPr="005A61D9">
        <w:rPr>
          <w:rFonts w:ascii="Times New Roman" w:hAnsi="Times New Roman" w:cs="Times New Roman"/>
          <w:noProof/>
          <w:sz w:val="24"/>
          <w:szCs w:val="24"/>
          <w:lang w:val="ru-RU"/>
        </w:rPr>
        <w:t xml:space="preserve">кодексом </w:t>
      </w:r>
      <w:r w:rsidRPr="005A61D9">
        <w:rPr>
          <w:rFonts w:ascii="Times New Roman" w:hAnsi="Times New Roman" w:cs="Times New Roman"/>
          <w:noProof/>
          <w:spacing w:val="-1"/>
          <w:sz w:val="24"/>
          <w:szCs w:val="24"/>
          <w:lang w:val="ru-RU"/>
        </w:rPr>
        <w:t>Российской Федерации</w:t>
      </w:r>
      <w:r w:rsidRPr="005A61D9">
        <w:rPr>
          <w:rFonts w:ascii="Times New Roman" w:hAnsi="Times New Roman" w:cs="Times New Roman"/>
          <w:noProof/>
          <w:sz w:val="24"/>
          <w:szCs w:val="24"/>
          <w:lang w:val="ru-RU"/>
        </w:rPr>
        <w:t xml:space="preserve">, </w:t>
      </w:r>
      <w:r w:rsidRPr="005A61D9">
        <w:rPr>
          <w:rFonts w:ascii="Times New Roman" w:hAnsi="Times New Roman" w:cs="Times New Roman"/>
          <w:noProof/>
          <w:spacing w:val="-1"/>
          <w:sz w:val="24"/>
          <w:szCs w:val="24"/>
          <w:lang w:val="ru-RU"/>
        </w:rPr>
        <w:t xml:space="preserve">решением </w:t>
      </w:r>
      <w:r w:rsidRPr="005A61D9">
        <w:rPr>
          <w:rFonts w:ascii="Times New Roman" w:hAnsi="Times New Roman" w:cs="Times New Roman"/>
          <w:noProof/>
          <w:sz w:val="24"/>
          <w:szCs w:val="24"/>
          <w:lang w:val="ru-RU"/>
        </w:rPr>
        <w:t xml:space="preserve">Совета депутатов Саткинского городского поселения от </w:t>
      </w:r>
      <w:r w:rsidR="0042440D">
        <w:rPr>
          <w:rFonts w:ascii="Times New Roman" w:hAnsi="Times New Roman" w:cs="Times New Roman"/>
          <w:noProof/>
          <w:sz w:val="24"/>
          <w:szCs w:val="24"/>
          <w:lang w:val="ru-RU"/>
        </w:rPr>
        <w:t>25.05.2016</w:t>
      </w:r>
      <w:r w:rsidRPr="005A61D9">
        <w:rPr>
          <w:rFonts w:ascii="Times New Roman" w:hAnsi="Times New Roman" w:cs="Times New Roman"/>
          <w:noProof/>
          <w:sz w:val="24"/>
          <w:szCs w:val="24"/>
          <w:lang w:val="ru-RU"/>
        </w:rPr>
        <w:t xml:space="preserve"> № </w:t>
      </w:r>
      <w:r w:rsidR="0042440D">
        <w:rPr>
          <w:rFonts w:ascii="Times New Roman" w:hAnsi="Times New Roman" w:cs="Times New Roman"/>
          <w:noProof/>
          <w:sz w:val="24"/>
          <w:szCs w:val="24"/>
          <w:lang w:val="ru-RU"/>
        </w:rPr>
        <w:t>61/12</w:t>
      </w:r>
      <w:r w:rsidRPr="005A61D9">
        <w:rPr>
          <w:rFonts w:ascii="Times New Roman" w:hAnsi="Times New Roman" w:cs="Times New Roman"/>
          <w:noProof/>
          <w:sz w:val="24"/>
          <w:szCs w:val="24"/>
          <w:lang w:val="ru-RU"/>
        </w:rPr>
        <w:t xml:space="preserve"> </w:t>
      </w:r>
      <w:r w:rsidRPr="005A61D9">
        <w:rPr>
          <w:rFonts w:ascii="Times New Roman" w:hAnsi="Times New Roman" w:cs="Times New Roman"/>
          <w:noProof/>
          <w:spacing w:val="-1"/>
          <w:sz w:val="24"/>
          <w:szCs w:val="24"/>
          <w:lang w:val="ru-RU"/>
        </w:rPr>
        <w:t>«Об утверждении Положения «О бюджетном процессе в Саткинско</w:t>
      </w:r>
      <w:r w:rsidR="0042440D">
        <w:rPr>
          <w:rFonts w:ascii="Times New Roman" w:hAnsi="Times New Roman" w:cs="Times New Roman"/>
          <w:noProof/>
          <w:spacing w:val="-1"/>
          <w:sz w:val="24"/>
          <w:szCs w:val="24"/>
          <w:lang w:val="ru-RU"/>
        </w:rPr>
        <w:t>м</w:t>
      </w:r>
      <w:r w:rsidRPr="005A61D9">
        <w:rPr>
          <w:rFonts w:ascii="Times New Roman" w:hAnsi="Times New Roman" w:cs="Times New Roman"/>
          <w:noProof/>
          <w:spacing w:val="-1"/>
          <w:sz w:val="24"/>
          <w:szCs w:val="24"/>
          <w:lang w:val="ru-RU"/>
        </w:rPr>
        <w:t xml:space="preserve"> городско</w:t>
      </w:r>
      <w:r w:rsidR="0042440D">
        <w:rPr>
          <w:rFonts w:ascii="Times New Roman" w:hAnsi="Times New Roman" w:cs="Times New Roman"/>
          <w:noProof/>
          <w:spacing w:val="-1"/>
          <w:sz w:val="24"/>
          <w:szCs w:val="24"/>
          <w:lang w:val="ru-RU"/>
        </w:rPr>
        <w:t>м</w:t>
      </w:r>
      <w:r w:rsidRPr="005A61D9">
        <w:rPr>
          <w:rFonts w:ascii="Times New Roman" w:hAnsi="Times New Roman" w:cs="Times New Roman"/>
          <w:noProof/>
          <w:spacing w:val="-1"/>
          <w:sz w:val="24"/>
          <w:szCs w:val="24"/>
          <w:lang w:val="ru-RU"/>
        </w:rPr>
        <w:t xml:space="preserve"> поселени</w:t>
      </w:r>
      <w:r w:rsidR="0042440D">
        <w:rPr>
          <w:rFonts w:ascii="Times New Roman" w:hAnsi="Times New Roman" w:cs="Times New Roman"/>
          <w:noProof/>
          <w:spacing w:val="-1"/>
          <w:sz w:val="24"/>
          <w:szCs w:val="24"/>
          <w:lang w:val="ru-RU"/>
        </w:rPr>
        <w:t>и</w:t>
      </w:r>
      <w:r w:rsidRPr="005A61D9">
        <w:rPr>
          <w:rFonts w:ascii="Times New Roman" w:hAnsi="Times New Roman" w:cs="Times New Roman"/>
          <w:noProof/>
          <w:spacing w:val="-1"/>
          <w:sz w:val="24"/>
          <w:szCs w:val="24"/>
          <w:lang w:val="ru-RU"/>
        </w:rPr>
        <w:t xml:space="preserve">» и решением </w:t>
      </w:r>
      <w:r w:rsidRPr="005A61D9">
        <w:rPr>
          <w:rFonts w:ascii="Times New Roman" w:hAnsi="Times New Roman" w:cs="Times New Roman"/>
          <w:noProof/>
          <w:sz w:val="24"/>
          <w:szCs w:val="24"/>
          <w:lang w:val="ru-RU"/>
        </w:rPr>
        <w:t>Совета депутатов  Сатки</w:t>
      </w:r>
      <w:r w:rsidR="0042440D">
        <w:rPr>
          <w:rFonts w:ascii="Times New Roman" w:hAnsi="Times New Roman" w:cs="Times New Roman"/>
          <w:noProof/>
          <w:sz w:val="24"/>
          <w:szCs w:val="24"/>
          <w:lang w:val="ru-RU"/>
        </w:rPr>
        <w:t>нского городского поселения от 28</w:t>
      </w:r>
      <w:r w:rsidRPr="005A61D9">
        <w:rPr>
          <w:rFonts w:ascii="Times New Roman" w:hAnsi="Times New Roman" w:cs="Times New Roman"/>
          <w:noProof/>
          <w:sz w:val="24"/>
          <w:szCs w:val="24"/>
          <w:lang w:val="ru-RU"/>
        </w:rPr>
        <w:t>.12.201</w:t>
      </w:r>
      <w:r w:rsidR="0042440D">
        <w:rPr>
          <w:rFonts w:ascii="Times New Roman" w:hAnsi="Times New Roman" w:cs="Times New Roman"/>
          <w:noProof/>
          <w:sz w:val="24"/>
          <w:szCs w:val="24"/>
          <w:lang w:val="ru-RU"/>
        </w:rPr>
        <w:t>6</w:t>
      </w:r>
      <w:r w:rsidRPr="005A61D9">
        <w:rPr>
          <w:rFonts w:ascii="Times New Roman" w:hAnsi="Times New Roman" w:cs="Times New Roman"/>
          <w:noProof/>
          <w:sz w:val="24"/>
          <w:szCs w:val="24"/>
          <w:lang w:val="ru-RU"/>
        </w:rPr>
        <w:t xml:space="preserve"> </w:t>
      </w:r>
      <w:r w:rsidRPr="005A61D9">
        <w:rPr>
          <w:rFonts w:ascii="Times New Roman" w:hAnsi="Times New Roman" w:cs="Times New Roman"/>
          <w:noProof/>
          <w:spacing w:val="-1"/>
          <w:sz w:val="24"/>
          <w:szCs w:val="24"/>
          <w:lang w:val="ru-RU"/>
        </w:rPr>
        <w:t xml:space="preserve">№ </w:t>
      </w:r>
      <w:r w:rsidR="0042440D">
        <w:rPr>
          <w:rFonts w:ascii="Times New Roman" w:hAnsi="Times New Roman" w:cs="Times New Roman"/>
          <w:noProof/>
          <w:sz w:val="24"/>
          <w:szCs w:val="24"/>
          <w:lang w:val="ru-RU"/>
        </w:rPr>
        <w:t>97/20</w:t>
      </w:r>
      <w:r w:rsidRPr="005A61D9">
        <w:rPr>
          <w:rFonts w:ascii="Times New Roman" w:hAnsi="Times New Roman" w:cs="Times New Roman"/>
          <w:noProof/>
          <w:sz w:val="24"/>
          <w:szCs w:val="24"/>
          <w:lang w:val="ru-RU"/>
        </w:rPr>
        <w:t xml:space="preserve"> </w:t>
      </w:r>
      <w:r w:rsidRPr="005A61D9">
        <w:rPr>
          <w:rFonts w:ascii="Times New Roman" w:hAnsi="Times New Roman" w:cs="Times New Roman"/>
          <w:noProof/>
          <w:spacing w:val="-1"/>
          <w:sz w:val="24"/>
          <w:szCs w:val="24"/>
          <w:lang w:val="ru-RU"/>
        </w:rPr>
        <w:t>«О бюджете Саткинского городского поселения на 201</w:t>
      </w:r>
      <w:r w:rsidR="0042440D">
        <w:rPr>
          <w:rFonts w:ascii="Times New Roman" w:hAnsi="Times New Roman" w:cs="Times New Roman"/>
          <w:noProof/>
          <w:spacing w:val="-1"/>
          <w:sz w:val="24"/>
          <w:szCs w:val="24"/>
          <w:lang w:val="ru-RU"/>
        </w:rPr>
        <w:t>7</w:t>
      </w:r>
      <w:r w:rsidRPr="005A61D9">
        <w:rPr>
          <w:rFonts w:ascii="Times New Roman" w:hAnsi="Times New Roman" w:cs="Times New Roman"/>
          <w:noProof/>
          <w:spacing w:val="-1"/>
          <w:sz w:val="24"/>
          <w:szCs w:val="24"/>
          <w:lang w:val="ru-RU"/>
        </w:rPr>
        <w:t xml:space="preserve"> год</w:t>
      </w:r>
      <w:r w:rsidR="00EE2F47">
        <w:rPr>
          <w:rFonts w:ascii="Times New Roman" w:hAnsi="Times New Roman" w:cs="Times New Roman"/>
          <w:noProof/>
          <w:spacing w:val="-1"/>
          <w:sz w:val="24"/>
          <w:szCs w:val="24"/>
          <w:lang w:val="ru-RU"/>
        </w:rPr>
        <w:t xml:space="preserve"> и на плановый период 2018 и </w:t>
      </w:r>
      <w:r w:rsidR="0042440D">
        <w:rPr>
          <w:rFonts w:ascii="Times New Roman" w:hAnsi="Times New Roman" w:cs="Times New Roman"/>
          <w:noProof/>
          <w:spacing w:val="-1"/>
          <w:sz w:val="24"/>
          <w:szCs w:val="24"/>
          <w:lang w:val="ru-RU"/>
        </w:rPr>
        <w:t>2019 годов</w:t>
      </w:r>
      <w:r w:rsidRPr="005A61D9">
        <w:rPr>
          <w:rFonts w:ascii="Times New Roman" w:hAnsi="Times New Roman" w:cs="Times New Roman"/>
          <w:noProof/>
          <w:sz w:val="24"/>
          <w:szCs w:val="24"/>
          <w:lang w:val="ru-RU"/>
        </w:rPr>
        <w:t>»</w:t>
      </w:r>
    </w:p>
    <w:p w:rsidR="007346B5" w:rsidRPr="000A3654" w:rsidRDefault="007346B5" w:rsidP="007346B5">
      <w:pPr>
        <w:widowControl/>
        <w:spacing w:after="0" w:line="360" w:lineRule="auto"/>
        <w:ind w:firstLine="540"/>
        <w:jc w:val="both"/>
        <w:rPr>
          <w:rFonts w:ascii="Times New Roman" w:hAnsi="Times New Roman" w:cs="Times New Roman"/>
          <w:noProof/>
          <w:spacing w:val="-1"/>
          <w:sz w:val="24"/>
          <w:szCs w:val="24"/>
          <w:lang w:val="ru-RU"/>
        </w:rPr>
      </w:pPr>
    </w:p>
    <w:p w:rsidR="00EE2F47" w:rsidRPr="00EE2F47" w:rsidRDefault="00EE2F47" w:rsidP="00EE2F47">
      <w:pPr>
        <w:spacing w:after="0" w:line="461" w:lineRule="exact"/>
        <w:ind w:firstLine="540"/>
        <w:jc w:val="both"/>
        <w:rPr>
          <w:rFonts w:ascii="Times New Roman" w:hAnsi="Times New Roman" w:cs="Times New Roman"/>
          <w:noProof/>
          <w:color w:val="000000"/>
          <w:spacing w:val="-1"/>
          <w:sz w:val="24"/>
          <w:szCs w:val="24"/>
          <w:lang w:val="ru-RU"/>
        </w:rPr>
      </w:pPr>
      <w:r w:rsidRPr="00EE2F47">
        <w:rPr>
          <w:rFonts w:ascii="Times New Roman" w:hAnsi="Times New Roman" w:cs="Times New Roman"/>
          <w:noProof/>
          <w:color w:val="000000"/>
          <w:spacing w:val="-1"/>
          <w:sz w:val="24"/>
          <w:szCs w:val="24"/>
          <w:lang w:val="ru-RU"/>
        </w:rPr>
        <w:t>ПОСТАНОВЛЯЮ:</w:t>
      </w:r>
    </w:p>
    <w:p w:rsidR="00EE2F47" w:rsidRPr="00EE2F47" w:rsidRDefault="00EE2F47" w:rsidP="00EE2F47">
      <w:pPr>
        <w:widowControl/>
        <w:spacing w:after="160" w:line="259" w:lineRule="auto"/>
        <w:rPr>
          <w:rFonts w:eastAsia="Calibri" w:cs="Times New Roman"/>
          <w:kern w:val="0"/>
          <w:sz w:val="22"/>
          <w:szCs w:val="22"/>
          <w:lang w:val="ru-RU" w:eastAsia="en-US"/>
        </w:rPr>
      </w:pP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1. Принять к исполнению </w:t>
      </w:r>
      <w:r w:rsidRPr="000A3654">
        <w:rPr>
          <w:rFonts w:ascii="Times New Roman" w:eastAsia="Calibri" w:hAnsi="Times New Roman" w:cs="Times New Roman"/>
          <w:kern w:val="0"/>
          <w:sz w:val="24"/>
          <w:szCs w:val="24"/>
          <w:lang w:val="ru-RU" w:eastAsia="en-US"/>
        </w:rPr>
        <w:t>бюджет Саткинского городского поселения</w:t>
      </w:r>
      <w:r w:rsidRPr="00EE2F47">
        <w:rPr>
          <w:rFonts w:ascii="Times New Roman" w:eastAsia="Calibri" w:hAnsi="Times New Roman" w:cs="Times New Roman"/>
          <w:kern w:val="0"/>
          <w:sz w:val="24"/>
          <w:szCs w:val="24"/>
          <w:lang w:val="ru-RU" w:eastAsia="en-US"/>
        </w:rPr>
        <w:t xml:space="preserve"> на 2017 год и на плановый период 2018 и 2019 годов.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2. Главным администраторам доходов </w:t>
      </w:r>
      <w:r w:rsidRPr="000A3654">
        <w:rPr>
          <w:rFonts w:ascii="Times New Roman" w:eastAsia="Calibri" w:hAnsi="Times New Roman" w:cs="Times New Roman"/>
          <w:kern w:val="0"/>
          <w:sz w:val="24"/>
          <w:szCs w:val="24"/>
          <w:lang w:val="ru-RU" w:eastAsia="en-US"/>
        </w:rPr>
        <w:t xml:space="preserve">бюджета Саткинского городского поселения </w:t>
      </w:r>
      <w:r w:rsidRPr="00EE2F47">
        <w:rPr>
          <w:rFonts w:ascii="Times New Roman" w:eastAsia="Calibri" w:hAnsi="Times New Roman" w:cs="Times New Roman"/>
          <w:kern w:val="0"/>
          <w:sz w:val="24"/>
          <w:szCs w:val="24"/>
          <w:lang w:val="ru-RU" w:eastAsia="en-US"/>
        </w:rPr>
        <w:t xml:space="preserve">и главным администраторам источников финансирования дефицита </w:t>
      </w:r>
      <w:r w:rsidRPr="000A3654">
        <w:rPr>
          <w:rFonts w:ascii="Times New Roman" w:eastAsia="Calibri" w:hAnsi="Times New Roman" w:cs="Times New Roman"/>
          <w:kern w:val="0"/>
          <w:sz w:val="24"/>
          <w:szCs w:val="24"/>
          <w:lang w:val="ru-RU" w:eastAsia="en-US"/>
        </w:rPr>
        <w:t>бюджета Саткинского городского поселения</w:t>
      </w:r>
      <w:r w:rsidRPr="00EE2F47">
        <w:rPr>
          <w:rFonts w:ascii="Times New Roman" w:eastAsia="Calibri" w:hAnsi="Times New Roman" w:cs="Times New Roman"/>
          <w:kern w:val="0"/>
          <w:sz w:val="24"/>
          <w:szCs w:val="24"/>
          <w:lang w:val="ru-RU" w:eastAsia="en-US"/>
        </w:rPr>
        <w:t xml:space="preserve">: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lastRenderedPageBreak/>
        <w:t>1) обеспечить поступление налогов, сборов и других обязательных платежей в запланированном объеме и принять исчерпывающие меры по сокращению задолженности по их уплате;</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2) проводить систематический анализ невыясненных поступлений, зачисляемых в </w:t>
      </w:r>
      <w:r w:rsidRPr="000A3654">
        <w:rPr>
          <w:rFonts w:ascii="Times New Roman" w:eastAsia="Calibri" w:hAnsi="Times New Roman" w:cs="Times New Roman"/>
          <w:kern w:val="0"/>
          <w:sz w:val="24"/>
          <w:szCs w:val="24"/>
          <w:lang w:val="ru-RU" w:eastAsia="en-US"/>
        </w:rPr>
        <w:t>бюджет Саткинского городского поселения</w:t>
      </w:r>
      <w:r w:rsidRPr="00EE2F47">
        <w:rPr>
          <w:rFonts w:ascii="Times New Roman" w:eastAsia="Calibri" w:hAnsi="Times New Roman" w:cs="Times New Roman"/>
          <w:kern w:val="0"/>
          <w:sz w:val="24"/>
          <w:szCs w:val="24"/>
          <w:lang w:val="ru-RU" w:eastAsia="en-US"/>
        </w:rPr>
        <w:t xml:space="preserve">, и принимать оперативные меры по их уточнению;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3) представлять в Финансовое управление администрации Саткинского муниципального района: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сведения для ведения кассового плана по доходам и источникам внутреннего финансирования дефицита </w:t>
      </w:r>
      <w:r w:rsidRPr="000A3654">
        <w:rPr>
          <w:rFonts w:ascii="Times New Roman" w:eastAsia="Calibri" w:hAnsi="Times New Roman" w:cs="Times New Roman"/>
          <w:kern w:val="0"/>
          <w:sz w:val="24"/>
          <w:szCs w:val="24"/>
          <w:lang w:val="ru-RU" w:eastAsia="en-US"/>
        </w:rPr>
        <w:t>бюджета Саткинского городского поселения</w:t>
      </w:r>
      <w:r w:rsidRPr="00EE2F47">
        <w:rPr>
          <w:rFonts w:ascii="Times New Roman" w:eastAsia="Calibri" w:hAnsi="Times New Roman" w:cs="Times New Roman"/>
          <w:kern w:val="0"/>
          <w:sz w:val="24"/>
          <w:szCs w:val="24"/>
          <w:lang w:val="ru-RU" w:eastAsia="en-US"/>
        </w:rPr>
        <w:t xml:space="preserve">: оценку ожидаемого поступления доходов и источников внутреннего финансирования дефицита </w:t>
      </w:r>
      <w:r w:rsidRPr="000A3654">
        <w:rPr>
          <w:rFonts w:ascii="Times New Roman" w:eastAsia="Calibri" w:hAnsi="Times New Roman" w:cs="Times New Roman"/>
          <w:kern w:val="0"/>
          <w:sz w:val="24"/>
          <w:szCs w:val="24"/>
          <w:lang w:val="ru-RU" w:eastAsia="en-US"/>
        </w:rPr>
        <w:t>бюджета Саткинского городского поселения</w:t>
      </w:r>
      <w:r w:rsidRPr="00EE2F47">
        <w:rPr>
          <w:rFonts w:ascii="Times New Roman" w:eastAsia="Calibri" w:hAnsi="Times New Roman" w:cs="Times New Roman"/>
          <w:kern w:val="0"/>
          <w:sz w:val="24"/>
          <w:szCs w:val="24"/>
          <w:lang w:val="ru-RU" w:eastAsia="en-US"/>
        </w:rPr>
        <w:t xml:space="preserve"> на очередной месяц, а также на год в целом с помесячной разбивкой ежемесячно, до 15 числа месяца, предшествующего планируемому;</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информацию о причинах отклонения фактических поступлений за отчетный месяц по сравнению с плановыми показателями, направляемыми ежемесячно в соответствии с абзацем вторым настоящего подпункта, ежемесячно, до 10 числа месяца, следующего за отчетным месяцем;</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информацию о причинах отклонения фактических поступлений за отчетный период по сравнению с соответствующим периодом прошлого года ежеквартально, до 10 числа месяца, следующего за отчетным кварталом;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информацию о сумме дебиторской задолженности плательщиков в разрезе кодов классификации доходов бюджетов Российской Федерации, в том числе безнадежной к взысканию, а также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w:t>
      </w:r>
      <w:r w:rsidRPr="000A3654">
        <w:rPr>
          <w:rFonts w:ascii="Times New Roman" w:eastAsia="Calibri" w:hAnsi="Times New Roman" w:cs="Times New Roman"/>
          <w:kern w:val="0"/>
          <w:sz w:val="24"/>
          <w:szCs w:val="24"/>
          <w:lang w:val="ru-RU" w:eastAsia="en-US"/>
        </w:rPr>
        <w:t>ежемесячно</w:t>
      </w:r>
      <w:r w:rsidRPr="00EE2F47">
        <w:rPr>
          <w:rFonts w:ascii="Times New Roman" w:eastAsia="Calibri" w:hAnsi="Times New Roman" w:cs="Times New Roman"/>
          <w:kern w:val="0"/>
          <w:sz w:val="24"/>
          <w:szCs w:val="24"/>
          <w:lang w:val="ru-RU" w:eastAsia="en-US"/>
        </w:rPr>
        <w:t xml:space="preserve">, до 15 числа месяца, следующего за отчетным </w:t>
      </w:r>
      <w:r w:rsidR="00CB0E13">
        <w:rPr>
          <w:rFonts w:ascii="Times New Roman" w:eastAsia="Calibri" w:hAnsi="Times New Roman" w:cs="Times New Roman"/>
          <w:kern w:val="0"/>
          <w:sz w:val="24"/>
          <w:szCs w:val="24"/>
          <w:lang w:val="ru-RU" w:eastAsia="en-US"/>
        </w:rPr>
        <w:t>месяцем</w:t>
      </w:r>
      <w:r w:rsidRPr="00EE2F47">
        <w:rPr>
          <w:rFonts w:ascii="Times New Roman" w:eastAsia="Calibri" w:hAnsi="Times New Roman" w:cs="Times New Roman"/>
          <w:kern w:val="0"/>
          <w:sz w:val="24"/>
          <w:szCs w:val="24"/>
          <w:lang w:val="ru-RU" w:eastAsia="en-US"/>
        </w:rPr>
        <w:t>.</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3. Установить, что получатели средств </w:t>
      </w:r>
      <w:r w:rsidRPr="000A3654">
        <w:rPr>
          <w:rFonts w:ascii="Times New Roman" w:eastAsia="Calibri" w:hAnsi="Times New Roman" w:cs="Times New Roman"/>
          <w:kern w:val="0"/>
          <w:sz w:val="24"/>
          <w:szCs w:val="24"/>
          <w:lang w:val="ru-RU" w:eastAsia="en-US"/>
        </w:rPr>
        <w:t>бюджета Саткинского городского поселения</w:t>
      </w:r>
      <w:r w:rsidRPr="00EE2F47">
        <w:rPr>
          <w:rFonts w:ascii="Times New Roman" w:eastAsia="Calibri" w:hAnsi="Times New Roman" w:cs="Times New Roman"/>
          <w:kern w:val="0"/>
          <w:sz w:val="24"/>
          <w:szCs w:val="24"/>
          <w:lang w:val="ru-RU" w:eastAsia="en-US"/>
        </w:rPr>
        <w:t xml:space="preserve"> при заключении договоров (муниципальных контрактов) на поставку товаров, выполнение работ и оказание услуг в пределах доведенных им в установленном порядке соответствующих лимитов бюджетных обязательств вправе предусматривать авансовые платежи: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1) в размере до 100 процентов суммы договора (муниципального контракта), но не более доведенных лимитов бюджетных обязательств - по договорам (муниципальным контрактам) об оказании услуг связи, о подписке на печатные (электронные) издания и об их приобретении, о предоставлении доступа к электронной версии издания, о почтовых </w:t>
      </w:r>
      <w:r w:rsidRPr="00EE2F47">
        <w:rPr>
          <w:rFonts w:ascii="Times New Roman" w:eastAsia="Calibri" w:hAnsi="Times New Roman" w:cs="Times New Roman"/>
          <w:kern w:val="0"/>
          <w:sz w:val="24"/>
          <w:szCs w:val="24"/>
          <w:lang w:val="ru-RU" w:eastAsia="en-US"/>
        </w:rPr>
        <w:lastRenderedPageBreak/>
        <w:t xml:space="preserve">отправлениях, о приобретении авиационных, железнодорожных и других билетов для проезда транспортом, об обучении на курсах повышения квалификации, о взносах за участие в конференциях, семинарах, форумах и </w:t>
      </w:r>
      <w:proofErr w:type="spellStart"/>
      <w:r w:rsidRPr="00EE2F47">
        <w:rPr>
          <w:rFonts w:ascii="Times New Roman" w:eastAsia="Calibri" w:hAnsi="Times New Roman" w:cs="Times New Roman"/>
          <w:kern w:val="0"/>
          <w:sz w:val="24"/>
          <w:szCs w:val="24"/>
          <w:lang w:val="ru-RU" w:eastAsia="en-US"/>
        </w:rPr>
        <w:t>вебинарах</w:t>
      </w:r>
      <w:proofErr w:type="spellEnd"/>
      <w:r w:rsidRPr="00EE2F47">
        <w:rPr>
          <w:rFonts w:ascii="Times New Roman" w:eastAsia="Calibri" w:hAnsi="Times New Roman" w:cs="Times New Roman"/>
          <w:kern w:val="0"/>
          <w:sz w:val="24"/>
          <w:szCs w:val="24"/>
          <w:lang w:val="ru-RU" w:eastAsia="en-US"/>
        </w:rPr>
        <w:t xml:space="preserve">, о проживании в гостиницах в период командировок, по договорам (муниципальным контрактам) на оказание услуг по технической инвентаризации, услуг по проведению экспертизы </w:t>
      </w:r>
      <w:proofErr w:type="spellStart"/>
      <w:r w:rsidRPr="00EE2F47">
        <w:rPr>
          <w:rFonts w:ascii="Times New Roman" w:eastAsia="Calibri" w:hAnsi="Times New Roman" w:cs="Times New Roman"/>
          <w:kern w:val="0"/>
          <w:sz w:val="24"/>
          <w:szCs w:val="24"/>
          <w:lang w:val="ru-RU" w:eastAsia="en-US"/>
        </w:rPr>
        <w:t>проектно</w:t>
      </w:r>
      <w:proofErr w:type="spellEnd"/>
      <w:r w:rsidRPr="00EE2F47">
        <w:rPr>
          <w:rFonts w:ascii="Times New Roman" w:eastAsia="Calibri" w:hAnsi="Times New Roman" w:cs="Times New Roman"/>
          <w:kern w:val="0"/>
          <w:sz w:val="24"/>
          <w:szCs w:val="24"/>
          <w:lang w:val="ru-RU" w:eastAsia="en-US"/>
        </w:rPr>
        <w:t xml:space="preserve"> – сметной документации, услуг по обязательному страхованию гражданской ответственности владельцев транспортных средств, расходов по уплате государственной пошлины за совершение нотариальных действий, за государственную регистрацию и иные юридические действия, за государственный технический осмотр транспортных средств, приобретение горюче – смазочных материалов;</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2) в размере, не превышающем 30 процентов суммы договора (муниципального контракта), но не более доведенных лимитов бюджетных обязательств - по остальным договорам (муниципальным контрактам) на поставку товаров, выполнение работ и оказание услуг, если иное не предусмотрено нормативными правовыми актами Российской Федерации, Челябинской области и Саткинского муниципального района.</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4. Доведение лимитов бюджетных обязательств в 2017 году осуществляется с учетом особенностей, предусмотренных частью 15 решения </w:t>
      </w:r>
      <w:r w:rsidR="00337862" w:rsidRPr="000A3654">
        <w:rPr>
          <w:rFonts w:ascii="Times New Roman" w:eastAsia="Calibri" w:hAnsi="Times New Roman" w:cs="Times New Roman"/>
          <w:kern w:val="0"/>
          <w:sz w:val="24"/>
          <w:szCs w:val="24"/>
          <w:lang w:val="ru-RU" w:eastAsia="en-US"/>
        </w:rPr>
        <w:t xml:space="preserve">Совета депутатов Саткинского городского поселения </w:t>
      </w:r>
      <w:r w:rsidRPr="00EE2F47">
        <w:rPr>
          <w:rFonts w:ascii="Times New Roman" w:eastAsia="Calibri" w:hAnsi="Times New Roman" w:cs="Times New Roman"/>
          <w:kern w:val="0"/>
          <w:sz w:val="24"/>
          <w:szCs w:val="24"/>
          <w:lang w:val="ru-RU" w:eastAsia="en-US"/>
        </w:rPr>
        <w:t>от 28.1</w:t>
      </w:r>
      <w:r w:rsidR="00337862" w:rsidRPr="000A3654">
        <w:rPr>
          <w:rFonts w:ascii="Times New Roman" w:eastAsia="Calibri" w:hAnsi="Times New Roman" w:cs="Times New Roman"/>
          <w:kern w:val="0"/>
          <w:sz w:val="24"/>
          <w:szCs w:val="24"/>
          <w:lang w:val="ru-RU" w:eastAsia="en-US"/>
        </w:rPr>
        <w:t>2.2016 г. N97/20</w:t>
      </w:r>
      <w:r w:rsidRPr="00EE2F47">
        <w:rPr>
          <w:rFonts w:ascii="Times New Roman" w:eastAsia="Calibri" w:hAnsi="Times New Roman" w:cs="Times New Roman"/>
          <w:kern w:val="0"/>
          <w:sz w:val="24"/>
          <w:szCs w:val="24"/>
          <w:lang w:val="ru-RU" w:eastAsia="en-US"/>
        </w:rPr>
        <w:t xml:space="preserve"> «О </w:t>
      </w:r>
      <w:r w:rsidR="00337862" w:rsidRPr="000A3654">
        <w:rPr>
          <w:rFonts w:ascii="Times New Roman" w:eastAsia="Calibri" w:hAnsi="Times New Roman" w:cs="Times New Roman"/>
          <w:kern w:val="0"/>
          <w:sz w:val="24"/>
          <w:szCs w:val="24"/>
          <w:lang w:val="ru-RU" w:eastAsia="en-US"/>
        </w:rPr>
        <w:t>бюджете Саткинского городского поселения</w:t>
      </w:r>
      <w:r w:rsidRPr="00EE2F47">
        <w:rPr>
          <w:rFonts w:ascii="Times New Roman" w:eastAsia="Calibri" w:hAnsi="Times New Roman" w:cs="Times New Roman"/>
          <w:kern w:val="0"/>
          <w:sz w:val="24"/>
          <w:szCs w:val="24"/>
          <w:lang w:val="ru-RU" w:eastAsia="en-US"/>
        </w:rPr>
        <w:t xml:space="preserve"> на 2017 год и на плановый период 2018 и 2019 годов».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5. Предоставление субсидий муниципальным бюджетным и муниципальным автономным учреждениям на финансовое обеспечение выполнения ими муниципального задания осуществляется органами местного самоуправления Саткинского муниципального района, осуществляющими функции и полномочия учредителя учреждения, на основании соглашения о порядке и условиях предоставления субсидии (далее именуется - соглашение), заключенного в соответствии с постановлением Администрации Саткинского муниципального района от 16.07.2012 № 1108 «Об утверждении нормативно – правовых актов в рамках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новой редакции».</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Предоставление муниципальным бюджетным и муниципальным автономным учреждениям субсидий на иные цели в соответствии с абзацем вторым пункта 1 статьи 78.1 Бюджетного кодекса Российской Федерации осуществляется в соответствии с порядками, установленными Администрацией Саткинского муниципального района, и на основании </w:t>
      </w:r>
      <w:r w:rsidRPr="00EE2F47">
        <w:rPr>
          <w:rFonts w:ascii="Times New Roman" w:eastAsia="Calibri" w:hAnsi="Times New Roman" w:cs="Times New Roman"/>
          <w:kern w:val="0"/>
          <w:sz w:val="24"/>
          <w:szCs w:val="24"/>
          <w:lang w:val="ru-RU" w:eastAsia="en-US"/>
        </w:rPr>
        <w:lastRenderedPageBreak/>
        <w:t>соглашения, заключенного ими с учреждением, осуществляющими функции полномочия учредителя учреждения.</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Органам местного самоуправления, осуществляющим функции и полномочия учредителя муниципальных бюджетных и муниципальных автономных учреждений, при заключении соглашений, предусмотренных настоящим пунктом, в качестве условия предоставления субсидии предусматривать обязательства муниципальных бюджетных и муниципальным автономных учреждений по установлению авансовых платежей при заключении договоров на поставку товаров, выполнение работ, оказание услуг в размерах, предусмотренных пунктом 3 настоящего постановления.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Муниципальные бюджетные и муниципальные автономные учреждения обеспечивают возврат в районный бюджет средств в объеме остатков субсидий, предоставленных им в 2016 году: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(выполнение работ) – не позднее 1 марта 2017 года;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в соответствии с абзацем вторым пункта 1 статьи 78.1 Бюджетного кодекса Российской Федерации, в отношении которых не принято решение о наличии потребности в направлении их на те же цели в 2017 году в порядке, установленном настоящим пунктом – не позднее 1 марта 2017 года.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Принятие решений об использовании в 2017 году остатков субсидий на 1 января 2017 года, предоставленных из районного бюджета муниципальным бюджетным и муниципальным автономным учреждениям в соответствии с абзацем вторым пункта 1 статьи 78.1 Бюджетного кодекса Российской Федерации (далее именуются – целевые субсидии учреждениям), осуществляется главными распорядителями средств районного бюджета, предоставляющими целевые субсидии учреждениям, при наличии неисполненных обязательств, принятых муниципальными бюджетными и муниципальными автономными учреждениями, источником финансового обеспечения которых являются неиспользованные остатки целевых субсидий учреждениям на основании отчета о расходах муниципальных бюджетных и муниципальных автономных учреждений с приложением копий документов, подтверждающих наличие принятых и неисполненных обязательств этими учреждениями.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6.  Не допускается принятие бюджетных обязательств на 2017 год, возникающих из муниципальных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w:t>
      </w:r>
      <w:r w:rsidRPr="00EE2F47">
        <w:rPr>
          <w:rFonts w:ascii="Times New Roman" w:eastAsia="Calibri" w:hAnsi="Times New Roman" w:cs="Times New Roman"/>
          <w:kern w:val="0"/>
          <w:sz w:val="24"/>
          <w:szCs w:val="24"/>
          <w:lang w:val="ru-RU" w:eastAsia="en-US"/>
        </w:rPr>
        <w:lastRenderedPageBreak/>
        <w:t xml:space="preserve">более одного месяца, если муниципальные контракты не заключены в установленном порядке до 1 декабря 2017 года.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7. В 2017 году предложения органов местного самоуправления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w:t>
      </w:r>
      <w:r w:rsidR="00337862" w:rsidRPr="000A3654">
        <w:rPr>
          <w:rFonts w:ascii="Times New Roman" w:eastAsia="Calibri" w:hAnsi="Times New Roman" w:cs="Times New Roman"/>
          <w:kern w:val="0"/>
          <w:sz w:val="24"/>
          <w:szCs w:val="24"/>
          <w:lang w:val="ru-RU" w:eastAsia="en-US"/>
        </w:rPr>
        <w:t>бюджет Саткинского городского поселения</w:t>
      </w:r>
      <w:r w:rsidRPr="00EE2F47">
        <w:rPr>
          <w:rFonts w:ascii="Times New Roman" w:eastAsia="Calibri" w:hAnsi="Times New Roman" w:cs="Times New Roman"/>
          <w:kern w:val="0"/>
          <w:sz w:val="24"/>
          <w:szCs w:val="24"/>
          <w:lang w:val="ru-RU" w:eastAsia="en-US"/>
        </w:rPr>
        <w:t xml:space="preserve"> и (или) при сокращении бюджетных ассигнований по отдельным статьям расходов </w:t>
      </w:r>
      <w:r w:rsidR="00337862" w:rsidRPr="000A3654">
        <w:rPr>
          <w:rFonts w:ascii="Times New Roman" w:eastAsia="Calibri" w:hAnsi="Times New Roman" w:cs="Times New Roman"/>
          <w:kern w:val="0"/>
          <w:sz w:val="24"/>
          <w:szCs w:val="24"/>
          <w:lang w:val="ru-RU" w:eastAsia="en-US"/>
        </w:rPr>
        <w:t>бюджета Саткинского городского поселения</w:t>
      </w:r>
      <w:r w:rsidRPr="00EE2F47">
        <w:rPr>
          <w:rFonts w:ascii="Times New Roman" w:eastAsia="Calibri" w:hAnsi="Times New Roman" w:cs="Times New Roman"/>
          <w:kern w:val="0"/>
          <w:sz w:val="24"/>
          <w:szCs w:val="24"/>
          <w:lang w:val="ru-RU" w:eastAsia="en-US"/>
        </w:rPr>
        <w:t>.</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8. </w:t>
      </w:r>
      <w:r w:rsidRPr="00EE2F47">
        <w:rPr>
          <w:rFonts w:ascii="Times New Roman" w:eastAsia="Calibri" w:hAnsi="Times New Roman" w:cs="Times New Roman"/>
          <w:noProof/>
          <w:color w:val="000000"/>
          <w:spacing w:val="-1"/>
          <w:kern w:val="0"/>
          <w:sz w:val="24"/>
          <w:szCs w:val="24"/>
          <w:lang w:val="ru-RU" w:eastAsia="en-US"/>
        </w:rPr>
        <w:t>Заместителям Главы Саткинского муниципального района, руководителям органов местного самоуправления Саткинского муниципального района:</w:t>
      </w:r>
    </w:p>
    <w:p w:rsidR="00EE2F47" w:rsidRPr="00EE2F47" w:rsidRDefault="00EE2F47" w:rsidP="00EE2F47">
      <w:pPr>
        <w:widowControl/>
        <w:spacing w:after="0" w:line="360" w:lineRule="auto"/>
        <w:ind w:firstLine="540"/>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1) обеспечить в 2017 году контроль за реализацией указов Президента Российской Федерации от 7 мая 2012 года;</w:t>
      </w:r>
    </w:p>
    <w:p w:rsidR="00EE2F47" w:rsidRPr="00EE2F47" w:rsidRDefault="00EE2F47" w:rsidP="00EE2F47">
      <w:pPr>
        <w:widowControl/>
        <w:spacing w:after="0" w:line="360" w:lineRule="auto"/>
        <w:ind w:firstLine="540"/>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2) проводить ежеквартальный мониторинг достижения целевых индикаторов, установленных муниципальными программами;</w:t>
      </w:r>
    </w:p>
    <w:p w:rsidR="00EE2F47" w:rsidRPr="00EE2F47" w:rsidRDefault="00EE2F47" w:rsidP="00EE2F47">
      <w:pPr>
        <w:widowControl/>
        <w:spacing w:after="0" w:line="360" w:lineRule="auto"/>
        <w:ind w:firstLine="540"/>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 xml:space="preserve">3) активизировать работу по привлечению в </w:t>
      </w:r>
      <w:r w:rsidR="000A3654" w:rsidRPr="000A3654">
        <w:rPr>
          <w:rFonts w:ascii="Times New Roman" w:eastAsia="Calibri" w:hAnsi="Times New Roman" w:cs="Times New Roman"/>
          <w:noProof/>
          <w:color w:val="000000"/>
          <w:spacing w:val="-1"/>
          <w:kern w:val="0"/>
          <w:sz w:val="24"/>
          <w:szCs w:val="24"/>
          <w:lang w:val="ru-RU" w:eastAsia="en-US"/>
        </w:rPr>
        <w:t>бюджет Саткинского городского поселения</w:t>
      </w:r>
      <w:r w:rsidRPr="00EE2F47">
        <w:rPr>
          <w:rFonts w:ascii="Times New Roman" w:eastAsia="Calibri" w:hAnsi="Times New Roman" w:cs="Times New Roman"/>
          <w:noProof/>
          <w:color w:val="000000"/>
          <w:spacing w:val="-1"/>
          <w:kern w:val="0"/>
          <w:sz w:val="24"/>
          <w:szCs w:val="24"/>
          <w:lang w:val="ru-RU" w:eastAsia="en-US"/>
        </w:rPr>
        <w:t xml:space="preserve"> целевых средств из федерального и областного бюджетов;</w:t>
      </w:r>
    </w:p>
    <w:p w:rsidR="00EE2F47" w:rsidRPr="00EE2F47" w:rsidRDefault="00EE2F47" w:rsidP="00EE2F47">
      <w:pPr>
        <w:widowControl/>
        <w:tabs>
          <w:tab w:val="left" w:pos="935"/>
        </w:tabs>
        <w:spacing w:after="0" w:line="360" w:lineRule="auto"/>
        <w:ind w:firstLine="561"/>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4) принять меры по недопущению просроченной кредиторской и роста дебиторской задолженности;</w:t>
      </w:r>
    </w:p>
    <w:p w:rsidR="00EE2F47" w:rsidRPr="00EE2F47" w:rsidRDefault="00EE2F47" w:rsidP="00EE2F47">
      <w:pPr>
        <w:widowControl/>
        <w:spacing w:after="0" w:line="360" w:lineRule="auto"/>
        <w:ind w:firstLine="540"/>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5) обеспечить соблюдение нормативов расходов на оплату труда депутатов, выборных должностных лиц органов местного самоуправления, осуществляющих свои полномочия на постоянной основе, и муниципальных служащих, установленных на 2017 год;</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 xml:space="preserve">6) обеспечить </w:t>
      </w:r>
      <w:r w:rsidRPr="00EE2F47">
        <w:rPr>
          <w:rFonts w:ascii="Times New Roman" w:eastAsia="Calibri" w:hAnsi="Times New Roman" w:cs="Times New Roman"/>
          <w:kern w:val="0"/>
          <w:sz w:val="24"/>
          <w:szCs w:val="24"/>
          <w:lang w:val="ru-RU" w:eastAsia="en-US"/>
        </w:rPr>
        <w:t>в целях предотвращения возникновения дополнительных обязательств бюджета</w:t>
      </w:r>
      <w:r w:rsidR="00A01D71">
        <w:rPr>
          <w:rFonts w:ascii="Times New Roman" w:eastAsia="Calibri" w:hAnsi="Times New Roman" w:cs="Times New Roman"/>
          <w:kern w:val="0"/>
          <w:sz w:val="24"/>
          <w:szCs w:val="24"/>
          <w:lang w:val="ru-RU" w:eastAsia="en-US"/>
        </w:rPr>
        <w:t xml:space="preserve"> Саткинского городского поселения</w:t>
      </w:r>
      <w:r w:rsidRPr="00EE2F47">
        <w:rPr>
          <w:rFonts w:ascii="Times New Roman" w:eastAsia="Calibri" w:hAnsi="Times New Roman" w:cs="Times New Roman"/>
          <w:kern w:val="0"/>
          <w:sz w:val="24"/>
          <w:szCs w:val="24"/>
          <w:lang w:val="ru-RU" w:eastAsia="en-US"/>
        </w:rPr>
        <w:t xml:space="preserve">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9. Главным распорядителям средств </w:t>
      </w:r>
      <w:r w:rsidR="000A3654" w:rsidRPr="000A3654">
        <w:rPr>
          <w:rFonts w:ascii="Times New Roman" w:eastAsia="Calibri" w:hAnsi="Times New Roman" w:cs="Times New Roman"/>
          <w:kern w:val="0"/>
          <w:sz w:val="24"/>
          <w:szCs w:val="24"/>
          <w:lang w:val="ru-RU" w:eastAsia="en-US"/>
        </w:rPr>
        <w:t>бюджета Саткинского городского поселения</w:t>
      </w:r>
      <w:r w:rsidRPr="00EE2F47">
        <w:rPr>
          <w:rFonts w:ascii="Times New Roman" w:eastAsia="Calibri" w:hAnsi="Times New Roman" w:cs="Times New Roman"/>
          <w:kern w:val="0"/>
          <w:sz w:val="24"/>
          <w:szCs w:val="24"/>
          <w:lang w:val="ru-RU" w:eastAsia="en-US"/>
        </w:rPr>
        <w:t xml:space="preserve">: </w:t>
      </w:r>
    </w:p>
    <w:p w:rsidR="00EE2F47" w:rsidRPr="00EE2F47" w:rsidRDefault="00EE2F47" w:rsidP="00EE2F47">
      <w:pPr>
        <w:widowControl/>
        <w:spacing w:after="0" w:line="360" w:lineRule="auto"/>
        <w:ind w:firstLine="70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1) обеспечить:</w:t>
      </w:r>
    </w:p>
    <w:p w:rsidR="00EE2F47" w:rsidRPr="00EE2F47" w:rsidRDefault="00EE2F47" w:rsidP="00EE2F47">
      <w:pPr>
        <w:widowControl/>
        <w:spacing w:after="0" w:line="360" w:lineRule="auto"/>
        <w:ind w:firstLine="70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в срок до 2</w:t>
      </w:r>
      <w:r w:rsidR="00CB0E13">
        <w:rPr>
          <w:rFonts w:ascii="Times New Roman" w:eastAsia="Calibri" w:hAnsi="Times New Roman" w:cs="Times New Roman"/>
          <w:kern w:val="0"/>
          <w:sz w:val="24"/>
          <w:szCs w:val="24"/>
          <w:lang w:val="ru-RU" w:eastAsia="en-US"/>
        </w:rPr>
        <w:t>0</w:t>
      </w:r>
      <w:r w:rsidRPr="00EE2F47">
        <w:rPr>
          <w:rFonts w:ascii="Times New Roman" w:eastAsia="Calibri" w:hAnsi="Times New Roman" w:cs="Times New Roman"/>
          <w:kern w:val="0"/>
          <w:sz w:val="24"/>
          <w:szCs w:val="24"/>
          <w:lang w:val="ru-RU" w:eastAsia="en-US"/>
        </w:rPr>
        <w:t xml:space="preserve"> января 2017 года возврат в доход </w:t>
      </w:r>
      <w:r w:rsidR="000A3654" w:rsidRPr="000A3654">
        <w:rPr>
          <w:rFonts w:ascii="Times New Roman" w:eastAsia="Calibri" w:hAnsi="Times New Roman" w:cs="Times New Roman"/>
          <w:kern w:val="0"/>
          <w:sz w:val="24"/>
          <w:szCs w:val="24"/>
          <w:lang w:val="ru-RU" w:eastAsia="en-US"/>
        </w:rPr>
        <w:t xml:space="preserve">бюджета </w:t>
      </w:r>
      <w:r w:rsidR="00A01D71">
        <w:rPr>
          <w:rFonts w:ascii="Times New Roman" w:eastAsia="Calibri" w:hAnsi="Times New Roman" w:cs="Times New Roman"/>
          <w:kern w:val="0"/>
          <w:sz w:val="24"/>
          <w:szCs w:val="24"/>
          <w:lang w:val="ru-RU" w:eastAsia="en-US"/>
        </w:rPr>
        <w:t xml:space="preserve">Саткинского </w:t>
      </w:r>
      <w:r w:rsidR="00CB0E13">
        <w:rPr>
          <w:rFonts w:ascii="Times New Roman" w:eastAsia="Calibri" w:hAnsi="Times New Roman" w:cs="Times New Roman"/>
          <w:kern w:val="0"/>
          <w:sz w:val="24"/>
          <w:szCs w:val="24"/>
          <w:lang w:val="ru-RU" w:eastAsia="en-US"/>
        </w:rPr>
        <w:t>муниципального района</w:t>
      </w:r>
      <w:r w:rsidRPr="00EE2F47">
        <w:rPr>
          <w:rFonts w:ascii="Times New Roman" w:eastAsia="Calibri" w:hAnsi="Times New Roman" w:cs="Times New Roman"/>
          <w:kern w:val="0"/>
          <w:sz w:val="24"/>
          <w:szCs w:val="24"/>
          <w:lang w:val="ru-RU" w:eastAsia="en-US"/>
        </w:rPr>
        <w:t xml:space="preserve"> неиспользованного остатка по состоянию на 1 января 2017 года целевых федеральных и областных целевых средств;</w:t>
      </w:r>
    </w:p>
    <w:p w:rsidR="00EE2F47" w:rsidRPr="00EE2F47" w:rsidRDefault="00EE2F47" w:rsidP="00EE2F47">
      <w:pPr>
        <w:widowControl/>
        <w:spacing w:after="0" w:line="360" w:lineRule="auto"/>
        <w:ind w:firstLine="70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заключение соглашений до 15 января 2017 года с муниципальными бюджетными и муниципальными автономными учреждениями на финансовое обеспечение выполнения ими муниципального  задания и обеспечить </w:t>
      </w:r>
      <w:proofErr w:type="gramStart"/>
      <w:r w:rsidRPr="00EE2F47">
        <w:rPr>
          <w:rFonts w:ascii="Times New Roman" w:eastAsia="Calibri" w:hAnsi="Times New Roman" w:cs="Times New Roman"/>
          <w:kern w:val="0"/>
          <w:sz w:val="24"/>
          <w:szCs w:val="24"/>
          <w:lang w:val="ru-RU" w:eastAsia="en-US"/>
        </w:rPr>
        <w:t>контроль за</w:t>
      </w:r>
      <w:proofErr w:type="gramEnd"/>
      <w:r w:rsidRPr="00EE2F47">
        <w:rPr>
          <w:rFonts w:ascii="Times New Roman" w:eastAsia="Calibri" w:hAnsi="Times New Roman" w:cs="Times New Roman"/>
          <w:kern w:val="0"/>
          <w:sz w:val="24"/>
          <w:szCs w:val="24"/>
          <w:lang w:val="ru-RU" w:eastAsia="en-US"/>
        </w:rPr>
        <w:t xml:space="preserve"> выполнением условий соглашений; </w:t>
      </w:r>
    </w:p>
    <w:p w:rsidR="00EE2F47" w:rsidRPr="00EE2F47" w:rsidRDefault="00EE2F47" w:rsidP="00EE2F47">
      <w:pPr>
        <w:widowControl/>
        <w:spacing w:after="0" w:line="360" w:lineRule="auto"/>
        <w:ind w:firstLine="70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lastRenderedPageBreak/>
        <w:t>работу по размещению публичных сведений о планируемых и фактических показателях деятельности муниципальных учреждений на официальном сайте Российской Федерации www.bus.gov.ru в соответствии с приказом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EE2F47" w:rsidRPr="00EE2F47" w:rsidRDefault="00EE2F47" w:rsidP="00EE2F47">
      <w:pPr>
        <w:widowControl/>
        <w:spacing w:after="0" w:line="360" w:lineRule="auto"/>
        <w:ind w:firstLine="70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работу по контролю за возвратом в доход </w:t>
      </w:r>
      <w:r w:rsidR="000A3654" w:rsidRPr="000A3654">
        <w:rPr>
          <w:rFonts w:ascii="Times New Roman" w:eastAsia="Calibri" w:hAnsi="Times New Roman" w:cs="Times New Roman"/>
          <w:kern w:val="0"/>
          <w:sz w:val="24"/>
          <w:szCs w:val="24"/>
          <w:lang w:val="ru-RU" w:eastAsia="en-US"/>
        </w:rPr>
        <w:t>бюджета Саткинского городского поселения</w:t>
      </w:r>
      <w:r w:rsidRPr="00EE2F47">
        <w:rPr>
          <w:rFonts w:ascii="Times New Roman" w:eastAsia="Calibri" w:hAnsi="Times New Roman" w:cs="Times New Roman"/>
          <w:kern w:val="0"/>
          <w:sz w:val="24"/>
          <w:szCs w:val="24"/>
          <w:lang w:val="ru-RU" w:eastAsia="en-US"/>
        </w:rPr>
        <w:t xml:space="preserve"> средств, указанных в абзацах пятом и шестом пункта 5 настоящего постановления;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формирование муниципальных заданий в отношении муниципальных бюджетных и автономных учреждений на оказание муниципальных услуг (выполнение работ) с учетом анализа их исполнения в 2016 году, а также усиление контроля за выполнением муниципальных заданий на оказание муниципальных услуг (выполнение работ), в том числе за достижением установленных в них показателей;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своевременное заключение соглашений о выделении областных средств на </w:t>
      </w:r>
      <w:proofErr w:type="spellStart"/>
      <w:r w:rsidRPr="00EE2F47">
        <w:rPr>
          <w:rFonts w:ascii="Times New Roman" w:eastAsia="Calibri" w:hAnsi="Times New Roman" w:cs="Times New Roman"/>
          <w:kern w:val="0"/>
          <w:sz w:val="24"/>
          <w:szCs w:val="24"/>
          <w:lang w:val="ru-RU" w:eastAsia="en-US"/>
        </w:rPr>
        <w:t>софинансирование</w:t>
      </w:r>
      <w:proofErr w:type="spellEnd"/>
      <w:r w:rsidRPr="00EE2F47">
        <w:rPr>
          <w:rFonts w:ascii="Times New Roman" w:eastAsia="Calibri" w:hAnsi="Times New Roman" w:cs="Times New Roman"/>
          <w:kern w:val="0"/>
          <w:sz w:val="24"/>
          <w:szCs w:val="24"/>
          <w:lang w:val="ru-RU" w:eastAsia="en-US"/>
        </w:rPr>
        <w:t xml:space="preserve"> полномочий </w:t>
      </w:r>
      <w:r w:rsidR="00CB0E13">
        <w:rPr>
          <w:rFonts w:ascii="Times New Roman" w:eastAsia="Calibri" w:hAnsi="Times New Roman" w:cs="Times New Roman"/>
          <w:kern w:val="0"/>
          <w:sz w:val="24"/>
          <w:szCs w:val="24"/>
          <w:lang w:val="ru-RU" w:eastAsia="en-US"/>
        </w:rPr>
        <w:t>поселения</w:t>
      </w:r>
      <w:r w:rsidRPr="00EE2F47">
        <w:rPr>
          <w:rFonts w:ascii="Times New Roman" w:eastAsia="Calibri" w:hAnsi="Times New Roman" w:cs="Times New Roman"/>
          <w:kern w:val="0"/>
          <w:sz w:val="24"/>
          <w:szCs w:val="24"/>
          <w:lang w:val="ru-RU" w:eastAsia="en-US"/>
        </w:rPr>
        <w:t xml:space="preserve">, а также их эффективного использования и достижения, установленных соглашениями индикативных показателей;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финансирование в первоочередном порядке расходов на выплату заработной платы и оплату </w:t>
      </w:r>
      <w:proofErr w:type="spellStart"/>
      <w:r w:rsidRPr="00EE2F47">
        <w:rPr>
          <w:rFonts w:ascii="Times New Roman" w:eastAsia="Calibri" w:hAnsi="Times New Roman" w:cs="Times New Roman"/>
          <w:kern w:val="0"/>
          <w:sz w:val="24"/>
          <w:szCs w:val="24"/>
          <w:lang w:val="ru-RU" w:eastAsia="en-US"/>
        </w:rPr>
        <w:t>топливно</w:t>
      </w:r>
      <w:proofErr w:type="spellEnd"/>
      <w:r w:rsidRPr="00EE2F47">
        <w:rPr>
          <w:rFonts w:ascii="Times New Roman" w:eastAsia="Calibri" w:hAnsi="Times New Roman" w:cs="Times New Roman"/>
          <w:kern w:val="0"/>
          <w:sz w:val="24"/>
          <w:szCs w:val="24"/>
          <w:lang w:val="ru-RU" w:eastAsia="en-US"/>
        </w:rPr>
        <w:t xml:space="preserve"> – энергетических ресурсов;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полное и своевременное освоение целевых трансфертов из федерального, областного и районного бюджетов в соответствии с их потребностью; </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2) не допускать образования просроченной кредиторской задолженности по принятым обязательствам, в первую очередь по заработной плате работникам муниципальных учреждений, а в случае ее образования принимать меры к руководителям муниципальных учреждений, допустившим ее образование в течение текущего финансового года.</w:t>
      </w:r>
    </w:p>
    <w:p w:rsidR="00EE2F47" w:rsidRPr="00EE2F47" w:rsidRDefault="00A01D71"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Pr>
          <w:rFonts w:ascii="Times New Roman" w:eastAsia="Calibri" w:hAnsi="Times New Roman" w:cs="Times New Roman"/>
          <w:kern w:val="0"/>
          <w:sz w:val="24"/>
          <w:szCs w:val="24"/>
          <w:lang w:val="ru-RU" w:eastAsia="en-US"/>
        </w:rPr>
        <w:t>10</w:t>
      </w:r>
      <w:r w:rsidR="00EE2F47" w:rsidRPr="00EE2F47">
        <w:rPr>
          <w:rFonts w:ascii="Times New Roman" w:eastAsia="Calibri" w:hAnsi="Times New Roman" w:cs="Times New Roman"/>
          <w:kern w:val="0"/>
          <w:sz w:val="24"/>
          <w:szCs w:val="24"/>
          <w:lang w:val="ru-RU" w:eastAsia="en-US"/>
        </w:rPr>
        <w:t>. Организацию выполнения настоящего постановления возложить на заместителей Главы Саткинского муниципального района по курируемым направлениям.</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1</w:t>
      </w:r>
      <w:r w:rsidR="00A01D71">
        <w:rPr>
          <w:rFonts w:ascii="Times New Roman" w:eastAsia="Calibri" w:hAnsi="Times New Roman" w:cs="Times New Roman"/>
          <w:kern w:val="0"/>
          <w:sz w:val="24"/>
          <w:szCs w:val="24"/>
          <w:lang w:val="ru-RU" w:eastAsia="en-US"/>
        </w:rPr>
        <w:t>1</w:t>
      </w:r>
      <w:r w:rsidRPr="00EE2F47">
        <w:rPr>
          <w:rFonts w:ascii="Times New Roman" w:eastAsia="Calibri" w:hAnsi="Times New Roman" w:cs="Times New Roman"/>
          <w:kern w:val="0"/>
          <w:sz w:val="24"/>
          <w:szCs w:val="24"/>
          <w:lang w:val="ru-RU" w:eastAsia="en-US"/>
        </w:rPr>
        <w:t>. Отделу организационной и контрольной работы Администрации Саткинского муниципального района (</w:t>
      </w:r>
      <w:proofErr w:type="spellStart"/>
      <w:r w:rsidRPr="00EE2F47">
        <w:rPr>
          <w:rFonts w:ascii="Times New Roman" w:eastAsia="Calibri" w:hAnsi="Times New Roman" w:cs="Times New Roman"/>
          <w:kern w:val="0"/>
          <w:sz w:val="24"/>
          <w:szCs w:val="24"/>
          <w:lang w:val="ru-RU" w:eastAsia="en-US"/>
        </w:rPr>
        <w:t>Корочкина</w:t>
      </w:r>
      <w:proofErr w:type="spellEnd"/>
      <w:r w:rsidRPr="00EE2F47">
        <w:rPr>
          <w:rFonts w:ascii="Times New Roman" w:eastAsia="Calibri" w:hAnsi="Times New Roman" w:cs="Times New Roman"/>
          <w:kern w:val="0"/>
          <w:sz w:val="24"/>
          <w:szCs w:val="24"/>
          <w:lang w:val="ru-RU" w:eastAsia="en-US"/>
        </w:rPr>
        <w:t xml:space="preserve"> Н.П.) </w:t>
      </w:r>
      <w:proofErr w:type="gramStart"/>
      <w:r w:rsidRPr="00EE2F47">
        <w:rPr>
          <w:rFonts w:ascii="Times New Roman" w:eastAsia="Calibri" w:hAnsi="Times New Roman" w:cs="Times New Roman"/>
          <w:kern w:val="0"/>
          <w:sz w:val="24"/>
          <w:szCs w:val="24"/>
          <w:lang w:val="ru-RU" w:eastAsia="en-US"/>
        </w:rPr>
        <w:t>разместить</w:t>
      </w:r>
      <w:proofErr w:type="gramEnd"/>
      <w:r w:rsidRPr="00EE2F47">
        <w:rPr>
          <w:rFonts w:ascii="Times New Roman" w:eastAsia="Calibri" w:hAnsi="Times New Roman" w:cs="Times New Roman"/>
          <w:kern w:val="0"/>
          <w:sz w:val="24"/>
          <w:szCs w:val="24"/>
          <w:lang w:val="ru-RU" w:eastAsia="en-US"/>
        </w:rPr>
        <w:t xml:space="preserve"> настоящее постановление  на официальном сайте Администрации Саткинского муниципального района. </w:t>
      </w:r>
    </w:p>
    <w:p w:rsidR="00EE2F47" w:rsidRPr="00EE2F47" w:rsidRDefault="00A01D71" w:rsidP="00EE2F47">
      <w:pPr>
        <w:widowControl/>
        <w:spacing w:after="0" w:line="360" w:lineRule="auto"/>
        <w:ind w:firstLine="539"/>
        <w:jc w:val="both"/>
        <w:rPr>
          <w:rFonts w:ascii="Times New Roman" w:eastAsia="Calibri" w:hAnsi="Times New Roman" w:cs="Times New Roman"/>
          <w:kern w:val="0"/>
          <w:sz w:val="24"/>
          <w:szCs w:val="24"/>
          <w:lang w:val="ru-RU" w:eastAsia="en-US"/>
        </w:rPr>
      </w:pPr>
      <w:r>
        <w:rPr>
          <w:rFonts w:ascii="Times New Roman" w:eastAsia="Calibri" w:hAnsi="Times New Roman" w:cs="Times New Roman"/>
          <w:kern w:val="0"/>
          <w:sz w:val="24"/>
          <w:szCs w:val="24"/>
          <w:lang w:val="ru-RU" w:eastAsia="en-US"/>
        </w:rPr>
        <w:t>12</w:t>
      </w:r>
      <w:r w:rsidR="00EE2F47" w:rsidRPr="00EE2F47">
        <w:rPr>
          <w:rFonts w:ascii="Times New Roman" w:eastAsia="Calibri" w:hAnsi="Times New Roman" w:cs="Times New Roman"/>
          <w:kern w:val="0"/>
          <w:sz w:val="24"/>
          <w:szCs w:val="24"/>
          <w:lang w:val="ru-RU" w:eastAsia="en-US"/>
        </w:rPr>
        <w:t>. Настоящее постановление вступает в силу с 1 января 2017 года.</w:t>
      </w: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p>
    <w:p w:rsidR="00EE2F47" w:rsidRPr="00EE2F47" w:rsidRDefault="00EE2F47" w:rsidP="00EE2F47">
      <w:pPr>
        <w:widowControl/>
        <w:spacing w:after="0" w:line="360" w:lineRule="auto"/>
        <w:ind w:firstLine="539"/>
        <w:jc w:val="both"/>
        <w:rPr>
          <w:rFonts w:ascii="Times New Roman" w:eastAsia="Calibri" w:hAnsi="Times New Roman" w:cs="Times New Roman"/>
          <w:kern w:val="0"/>
          <w:sz w:val="24"/>
          <w:szCs w:val="24"/>
          <w:lang w:val="ru-RU" w:eastAsia="en-US"/>
        </w:rPr>
      </w:pPr>
    </w:p>
    <w:p w:rsidR="00EE2F47" w:rsidRPr="00EE2F47" w:rsidRDefault="00EE2F47" w:rsidP="00EE2F47">
      <w:pPr>
        <w:widowControl/>
        <w:spacing w:after="0" w:line="360" w:lineRule="auto"/>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Исполняющий обязанности Главы</w:t>
      </w:r>
    </w:p>
    <w:p w:rsidR="00EE2F47" w:rsidRPr="00EE2F47" w:rsidRDefault="00EE2F47" w:rsidP="00EE2F47">
      <w:pPr>
        <w:widowControl/>
        <w:spacing w:after="0" w:line="360" w:lineRule="auto"/>
        <w:jc w:val="both"/>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Саткинского муниципального района</w:t>
      </w:r>
      <w:r w:rsidRPr="00EE2F47">
        <w:rPr>
          <w:rFonts w:ascii="Times New Roman" w:eastAsia="Calibri" w:hAnsi="Times New Roman" w:cs="Times New Roman"/>
          <w:kern w:val="0"/>
          <w:sz w:val="24"/>
          <w:szCs w:val="24"/>
          <w:lang w:val="ru-RU" w:eastAsia="en-US"/>
        </w:rPr>
        <w:tab/>
      </w:r>
      <w:r w:rsidRPr="00EE2F47">
        <w:rPr>
          <w:rFonts w:ascii="Times New Roman" w:eastAsia="Calibri" w:hAnsi="Times New Roman" w:cs="Times New Roman"/>
          <w:kern w:val="0"/>
          <w:sz w:val="24"/>
          <w:szCs w:val="24"/>
          <w:lang w:val="ru-RU" w:eastAsia="en-US"/>
        </w:rPr>
        <w:tab/>
      </w:r>
      <w:r w:rsidRPr="00EE2F47">
        <w:rPr>
          <w:rFonts w:ascii="Times New Roman" w:eastAsia="Calibri" w:hAnsi="Times New Roman" w:cs="Times New Roman"/>
          <w:kern w:val="0"/>
          <w:sz w:val="24"/>
          <w:szCs w:val="24"/>
          <w:lang w:val="ru-RU" w:eastAsia="en-US"/>
        </w:rPr>
        <w:tab/>
      </w:r>
      <w:r w:rsidRPr="00EE2F47">
        <w:rPr>
          <w:rFonts w:ascii="Times New Roman" w:eastAsia="Calibri" w:hAnsi="Times New Roman" w:cs="Times New Roman"/>
          <w:kern w:val="0"/>
          <w:sz w:val="24"/>
          <w:szCs w:val="24"/>
          <w:lang w:val="ru-RU" w:eastAsia="en-US"/>
        </w:rPr>
        <w:tab/>
        <w:t xml:space="preserve">               П.А. Баранов</w:t>
      </w:r>
    </w:p>
    <w:p w:rsidR="00EE2F47" w:rsidRPr="00EE2F47" w:rsidRDefault="00EE2F47" w:rsidP="00EE2F47">
      <w:pPr>
        <w:widowControl/>
        <w:spacing w:after="0" w:line="360" w:lineRule="auto"/>
        <w:jc w:val="both"/>
        <w:rPr>
          <w:rFonts w:ascii="Times New Roman" w:eastAsia="Calibri" w:hAnsi="Times New Roman" w:cs="Times New Roman"/>
          <w:kern w:val="0"/>
          <w:sz w:val="24"/>
          <w:szCs w:val="24"/>
          <w:lang w:val="ru-RU" w:eastAsia="en-US"/>
        </w:rPr>
      </w:pPr>
    </w:p>
    <w:p w:rsidR="00EE2F47" w:rsidRPr="00EE2F47" w:rsidRDefault="00A01D71"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r>
        <w:rPr>
          <w:rFonts w:ascii="Times New Roman" w:eastAsia="Calibri" w:hAnsi="Times New Roman" w:cs="Times New Roman"/>
          <w:noProof/>
          <w:color w:val="000000"/>
          <w:spacing w:val="-1"/>
          <w:kern w:val="0"/>
          <w:sz w:val="24"/>
          <w:szCs w:val="24"/>
          <w:lang w:val="ru-RU" w:eastAsia="en-US"/>
        </w:rPr>
        <w:lastRenderedPageBreak/>
        <w:t>С</w:t>
      </w:r>
      <w:r w:rsidR="00EE2F47" w:rsidRPr="00EE2F47">
        <w:rPr>
          <w:rFonts w:ascii="Times New Roman" w:eastAsia="Calibri" w:hAnsi="Times New Roman" w:cs="Times New Roman"/>
          <w:noProof/>
          <w:color w:val="000000"/>
          <w:spacing w:val="-1"/>
          <w:kern w:val="0"/>
          <w:sz w:val="24"/>
          <w:szCs w:val="24"/>
          <w:lang w:val="ru-RU" w:eastAsia="en-US"/>
        </w:rPr>
        <w:t>ОГЛАСОВАНО:</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 xml:space="preserve"> </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Заместитель Главы по социальным вопросам</w:t>
      </w:r>
      <w:r w:rsidRPr="00EE2F47">
        <w:rPr>
          <w:rFonts w:ascii="Times New Roman" w:eastAsia="Calibri" w:hAnsi="Times New Roman" w:cs="Times New Roman"/>
          <w:noProof/>
          <w:color w:val="000000"/>
          <w:spacing w:val="-1"/>
          <w:kern w:val="0"/>
          <w:sz w:val="24"/>
          <w:szCs w:val="24"/>
          <w:lang w:val="ru-RU" w:eastAsia="en-US"/>
        </w:rPr>
        <w:tab/>
      </w:r>
      <w:r w:rsidRPr="00EE2F47">
        <w:rPr>
          <w:rFonts w:ascii="Times New Roman" w:eastAsia="Calibri" w:hAnsi="Times New Roman" w:cs="Times New Roman"/>
          <w:noProof/>
          <w:color w:val="000000"/>
          <w:spacing w:val="-1"/>
          <w:kern w:val="0"/>
          <w:sz w:val="24"/>
          <w:szCs w:val="24"/>
          <w:lang w:val="ru-RU" w:eastAsia="en-US"/>
        </w:rPr>
        <w:tab/>
      </w:r>
      <w:r w:rsidRPr="00EE2F47">
        <w:rPr>
          <w:rFonts w:ascii="Times New Roman" w:eastAsia="Calibri" w:hAnsi="Times New Roman" w:cs="Times New Roman"/>
          <w:noProof/>
          <w:color w:val="000000"/>
          <w:spacing w:val="-1"/>
          <w:kern w:val="0"/>
          <w:sz w:val="24"/>
          <w:szCs w:val="24"/>
          <w:lang w:val="ru-RU" w:eastAsia="en-US"/>
        </w:rPr>
        <w:tab/>
      </w:r>
      <w:r w:rsidRPr="00EE2F47">
        <w:rPr>
          <w:rFonts w:ascii="Times New Roman" w:eastAsia="Calibri" w:hAnsi="Times New Roman" w:cs="Times New Roman"/>
          <w:noProof/>
          <w:color w:val="000000"/>
          <w:spacing w:val="-1"/>
          <w:kern w:val="0"/>
          <w:sz w:val="24"/>
          <w:szCs w:val="24"/>
          <w:lang w:val="ru-RU" w:eastAsia="en-US"/>
        </w:rPr>
        <w:tab/>
      </w:r>
      <w:r w:rsidRPr="00EE2F47">
        <w:rPr>
          <w:rFonts w:ascii="Times New Roman" w:eastAsia="Calibri" w:hAnsi="Times New Roman" w:cs="Times New Roman"/>
          <w:noProof/>
          <w:color w:val="000000"/>
          <w:spacing w:val="-1"/>
          <w:kern w:val="0"/>
          <w:sz w:val="24"/>
          <w:szCs w:val="24"/>
          <w:lang w:val="ru-RU" w:eastAsia="en-US"/>
        </w:rPr>
        <w:tab/>
        <w:t xml:space="preserve">     И.В. Пасхин</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p>
    <w:tbl>
      <w:tblPr>
        <w:tblW w:w="9747" w:type="dxa"/>
        <w:tblLook w:val="01E0" w:firstRow="1" w:lastRow="1" w:firstColumn="1" w:lastColumn="1" w:noHBand="0" w:noVBand="0"/>
      </w:tblPr>
      <w:tblGrid>
        <w:gridCol w:w="6948"/>
        <w:gridCol w:w="2799"/>
      </w:tblGrid>
      <w:tr w:rsidR="00EE2F47" w:rsidRPr="00EE2F47" w:rsidTr="00FF3D4F">
        <w:trPr>
          <w:trHeight w:val="746"/>
        </w:trPr>
        <w:tc>
          <w:tcPr>
            <w:tcW w:w="6948" w:type="dxa"/>
            <w:shd w:val="clear" w:color="auto" w:fill="auto"/>
          </w:tcPr>
          <w:p w:rsidR="00EE2F47" w:rsidRPr="00EE2F47" w:rsidRDefault="00EE2F47" w:rsidP="00EE2F47">
            <w:pPr>
              <w:widowControl/>
              <w:spacing w:after="0" w:line="360" w:lineRule="auto"/>
              <w:rPr>
                <w:rFonts w:ascii="Times New Roman" w:eastAsia="Calibri" w:hAnsi="Times New Roman" w:cs="Times New Roman"/>
                <w:kern w:val="0"/>
                <w:sz w:val="24"/>
                <w:szCs w:val="24"/>
                <w:shd w:val="clear" w:color="auto" w:fill="FFFFFF"/>
                <w:lang w:val="ru-RU" w:eastAsia="en-US"/>
              </w:rPr>
            </w:pPr>
            <w:r w:rsidRPr="00EE2F47">
              <w:rPr>
                <w:rFonts w:ascii="Times New Roman" w:eastAsia="Calibri" w:hAnsi="Times New Roman" w:cs="Times New Roman"/>
                <w:kern w:val="0"/>
                <w:sz w:val="24"/>
                <w:szCs w:val="24"/>
                <w:shd w:val="clear" w:color="auto" w:fill="FFFFFF"/>
                <w:lang w:val="ru-RU" w:eastAsia="en-US"/>
              </w:rPr>
              <w:t>Заместитель Главы по экономике</w:t>
            </w:r>
          </w:p>
          <w:p w:rsidR="00EE2F47" w:rsidRPr="00EE2F47" w:rsidRDefault="00EE2F47" w:rsidP="00EE2F47">
            <w:pPr>
              <w:widowControl/>
              <w:spacing w:after="0" w:line="360" w:lineRule="auto"/>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shd w:val="clear" w:color="auto" w:fill="FFFFFF"/>
                <w:lang w:val="ru-RU" w:eastAsia="en-US"/>
              </w:rPr>
              <w:t xml:space="preserve"> и стратегическому развитию</w:t>
            </w:r>
          </w:p>
        </w:tc>
        <w:tc>
          <w:tcPr>
            <w:tcW w:w="2799" w:type="dxa"/>
            <w:shd w:val="clear" w:color="auto" w:fill="auto"/>
            <w:vAlign w:val="bottom"/>
          </w:tcPr>
          <w:p w:rsidR="00EE2F47" w:rsidRPr="00EE2F47" w:rsidRDefault="00EE2F47" w:rsidP="00EE2F47">
            <w:pPr>
              <w:widowControl/>
              <w:spacing w:after="0" w:line="360" w:lineRule="auto"/>
              <w:jc w:val="center"/>
              <w:rPr>
                <w:rFonts w:ascii="Times New Roman" w:eastAsia="Calibri" w:hAnsi="Times New Roman" w:cs="Times New Roman"/>
                <w:kern w:val="0"/>
                <w:sz w:val="24"/>
                <w:szCs w:val="24"/>
                <w:lang w:val="ru-RU" w:eastAsia="en-US"/>
              </w:rPr>
            </w:pPr>
            <w:r w:rsidRPr="00EE2F47">
              <w:rPr>
                <w:rFonts w:ascii="Times New Roman" w:eastAsia="Calibri" w:hAnsi="Times New Roman" w:cs="Times New Roman"/>
                <w:kern w:val="0"/>
                <w:sz w:val="24"/>
                <w:szCs w:val="24"/>
                <w:lang w:val="ru-RU" w:eastAsia="en-US"/>
              </w:rPr>
              <w:t xml:space="preserve">           Е.А Терентьев</w:t>
            </w:r>
          </w:p>
        </w:tc>
      </w:tr>
    </w:tbl>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Заместитель Главы по межведомственному</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взаимодействию и безопасности</w:t>
      </w:r>
      <w:r w:rsidRPr="00EE2F47">
        <w:rPr>
          <w:rFonts w:ascii="Times New Roman" w:eastAsia="Calibri" w:hAnsi="Times New Roman" w:cs="Times New Roman"/>
          <w:noProof/>
          <w:color w:val="000000"/>
          <w:spacing w:val="-1"/>
          <w:kern w:val="0"/>
          <w:sz w:val="24"/>
          <w:szCs w:val="24"/>
          <w:lang w:val="ru-RU" w:eastAsia="en-US"/>
        </w:rPr>
        <w:tab/>
      </w:r>
      <w:r w:rsidRPr="00EE2F47">
        <w:rPr>
          <w:rFonts w:ascii="Times New Roman" w:eastAsia="Calibri" w:hAnsi="Times New Roman" w:cs="Times New Roman"/>
          <w:noProof/>
          <w:color w:val="000000"/>
          <w:spacing w:val="-1"/>
          <w:kern w:val="0"/>
          <w:sz w:val="24"/>
          <w:szCs w:val="24"/>
          <w:lang w:val="ru-RU" w:eastAsia="en-US"/>
        </w:rPr>
        <w:tab/>
      </w:r>
      <w:r w:rsidRPr="00EE2F47">
        <w:rPr>
          <w:rFonts w:ascii="Times New Roman" w:eastAsia="Calibri" w:hAnsi="Times New Roman" w:cs="Times New Roman"/>
          <w:noProof/>
          <w:color w:val="000000"/>
          <w:spacing w:val="-1"/>
          <w:kern w:val="0"/>
          <w:sz w:val="24"/>
          <w:szCs w:val="24"/>
          <w:lang w:val="ru-RU" w:eastAsia="en-US"/>
        </w:rPr>
        <w:tab/>
      </w:r>
      <w:r w:rsidRPr="00EE2F47">
        <w:rPr>
          <w:rFonts w:ascii="Times New Roman" w:eastAsia="Calibri" w:hAnsi="Times New Roman" w:cs="Times New Roman"/>
          <w:noProof/>
          <w:color w:val="000000"/>
          <w:spacing w:val="-1"/>
          <w:kern w:val="0"/>
          <w:sz w:val="24"/>
          <w:szCs w:val="24"/>
          <w:lang w:val="ru-RU" w:eastAsia="en-US"/>
        </w:rPr>
        <w:tab/>
      </w:r>
      <w:r w:rsidRPr="00EE2F47">
        <w:rPr>
          <w:rFonts w:ascii="Times New Roman" w:eastAsia="Calibri" w:hAnsi="Times New Roman" w:cs="Times New Roman"/>
          <w:noProof/>
          <w:color w:val="000000"/>
          <w:spacing w:val="-1"/>
          <w:kern w:val="0"/>
          <w:sz w:val="24"/>
          <w:szCs w:val="24"/>
          <w:lang w:val="ru-RU" w:eastAsia="en-US"/>
        </w:rPr>
        <w:tab/>
      </w:r>
      <w:r w:rsidRPr="00EE2F47">
        <w:rPr>
          <w:rFonts w:ascii="Times New Roman" w:eastAsia="Calibri" w:hAnsi="Times New Roman" w:cs="Times New Roman"/>
          <w:noProof/>
          <w:color w:val="000000"/>
          <w:spacing w:val="-1"/>
          <w:kern w:val="0"/>
          <w:sz w:val="24"/>
          <w:szCs w:val="24"/>
          <w:lang w:val="ru-RU" w:eastAsia="en-US"/>
        </w:rPr>
        <w:tab/>
        <w:t xml:space="preserve">           В.А. Шевалдин</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 xml:space="preserve">Заместитель Главы по финансам, </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начальник Финуправления                                                                                   Е.А Гайфуллина</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Начальник Юридического отдела                                                                           Д.А. Васильев</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Начальник Отдела организационной</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r w:rsidRPr="00EE2F47">
        <w:rPr>
          <w:rFonts w:ascii="Times New Roman" w:eastAsia="Calibri" w:hAnsi="Times New Roman" w:cs="Times New Roman"/>
          <w:noProof/>
          <w:color w:val="000000"/>
          <w:spacing w:val="-1"/>
          <w:kern w:val="0"/>
          <w:sz w:val="24"/>
          <w:szCs w:val="24"/>
          <w:lang w:val="ru-RU" w:eastAsia="en-US"/>
        </w:rPr>
        <w:t xml:space="preserve">и контрольной работы                                                                                           Н.П. Корочкина   </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p>
    <w:p w:rsidR="00EE2F47" w:rsidRPr="00EE2F47" w:rsidRDefault="00EE2F47" w:rsidP="00EE2F47">
      <w:pPr>
        <w:widowControl/>
        <w:spacing w:after="0" w:line="360" w:lineRule="auto"/>
        <w:jc w:val="both"/>
        <w:rPr>
          <w:rFonts w:ascii="Times New Roman" w:eastAsia="Times New Roman" w:hAnsi="Times New Roman" w:cs="Times New Roman"/>
          <w:noProof/>
          <w:color w:val="000000"/>
          <w:spacing w:val="-1"/>
          <w:kern w:val="0"/>
          <w:sz w:val="24"/>
          <w:szCs w:val="24"/>
          <w:lang w:val="ru-RU" w:eastAsia="ru-RU"/>
        </w:rPr>
      </w:pPr>
      <w:r w:rsidRPr="00EE2F47">
        <w:rPr>
          <w:rFonts w:ascii="Times New Roman" w:eastAsia="Times New Roman" w:hAnsi="Times New Roman" w:cs="Times New Roman"/>
          <w:noProof/>
          <w:color w:val="000000"/>
          <w:spacing w:val="-1"/>
          <w:kern w:val="0"/>
          <w:sz w:val="24"/>
          <w:szCs w:val="24"/>
          <w:lang w:val="ru-RU" w:eastAsia="ru-RU"/>
        </w:rPr>
        <w:t>Рассылка: в дело, начальнику отдела бухгатерского учета и отчетности Администрации Саткинского муниципального района Боботковой Т.В., Финуправление Саткинского района Гайфуллиной Е.А., председателю Собрания депутатов Саткинского муниципального района Бурматову Н.П., председателю КСП Саткинского муниципального района Догадиной В.А., начальнику Управления материальных ресурсов Серебренниковой М.С., начальнику Управления ЖКХ администрации Саткинского муниципального района Алпатовой Л.П., начальнику УСЗН Харитоновй Н.В., начальнику МКУ «Управление образования» Барановой Е.Ю., начальнику МКУ «Управление культуры» Зябкиной Т.В., МБУ «СЦРБ» Крохиной И.А , и.о начальнику МКУ «Управление по ФК и С СМР» Выродову А.А., начальнику Управления земельными и  имущественными отношениями Букову С.В., начальнику МКУ «УГЗСМР» Калашникову Б.И., начальнику Управления строительства и архитектуры Толкачевой М.Л., начальнику МКУ «СРА» Шаровой Е.Ю., Главам городских и сельских поселений</w:t>
      </w:r>
    </w:p>
    <w:p w:rsidR="000A3654" w:rsidRDefault="000A3654" w:rsidP="00EE2F47">
      <w:pPr>
        <w:widowControl/>
        <w:spacing w:after="0" w:line="360" w:lineRule="auto"/>
        <w:jc w:val="both"/>
        <w:rPr>
          <w:rFonts w:ascii="Times New Roman" w:eastAsia="Calibri" w:hAnsi="Times New Roman" w:cs="Times New Roman"/>
          <w:noProof/>
          <w:color w:val="000000"/>
          <w:spacing w:val="-1"/>
          <w:kern w:val="0"/>
          <w:sz w:val="24"/>
          <w:szCs w:val="24"/>
          <w:lang w:val="ru-RU" w:eastAsia="en-US"/>
        </w:rPr>
      </w:pP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2"/>
          <w:szCs w:val="22"/>
          <w:lang w:val="ru-RU" w:eastAsia="en-US"/>
        </w:rPr>
      </w:pPr>
      <w:r w:rsidRPr="00EE2F47">
        <w:rPr>
          <w:rFonts w:ascii="Times New Roman" w:eastAsia="Calibri" w:hAnsi="Times New Roman" w:cs="Times New Roman"/>
          <w:noProof/>
          <w:color w:val="000000"/>
          <w:spacing w:val="-1"/>
          <w:kern w:val="0"/>
          <w:sz w:val="22"/>
          <w:szCs w:val="22"/>
          <w:lang w:val="ru-RU" w:eastAsia="en-US"/>
        </w:rPr>
        <w:t>Исполнитель: Финуправление Саткинского района</w:t>
      </w:r>
    </w:p>
    <w:p w:rsidR="00EE2F47" w:rsidRPr="00EE2F47" w:rsidRDefault="00EE2F47" w:rsidP="00EE2F47">
      <w:pPr>
        <w:widowControl/>
        <w:spacing w:after="0" w:line="360" w:lineRule="auto"/>
        <w:jc w:val="both"/>
        <w:rPr>
          <w:rFonts w:ascii="Times New Roman" w:eastAsia="Calibri" w:hAnsi="Times New Roman" w:cs="Times New Roman"/>
          <w:noProof/>
          <w:color w:val="000000"/>
          <w:spacing w:val="-1"/>
          <w:kern w:val="0"/>
          <w:sz w:val="22"/>
          <w:szCs w:val="22"/>
          <w:lang w:val="ru-RU" w:eastAsia="en-US"/>
        </w:rPr>
      </w:pPr>
      <w:r w:rsidRPr="000A3654">
        <w:rPr>
          <w:rFonts w:ascii="Times New Roman" w:eastAsia="Calibri" w:hAnsi="Times New Roman" w:cs="Times New Roman"/>
          <w:noProof/>
          <w:color w:val="000000"/>
          <w:spacing w:val="-1"/>
          <w:kern w:val="0"/>
          <w:sz w:val="22"/>
          <w:szCs w:val="22"/>
          <w:lang w:val="ru-RU" w:eastAsia="en-US"/>
        </w:rPr>
        <w:t>Итальева Т.А.</w:t>
      </w:r>
    </w:p>
    <w:p w:rsidR="00EE2F47" w:rsidRPr="00EE2F47" w:rsidRDefault="00EE2F47" w:rsidP="00EE2F47">
      <w:pPr>
        <w:widowControl/>
        <w:spacing w:after="160" w:line="259" w:lineRule="auto"/>
        <w:rPr>
          <w:rFonts w:ascii="Times New Roman" w:eastAsia="Calibri" w:hAnsi="Times New Roman" w:cs="Times New Roman"/>
          <w:kern w:val="0"/>
          <w:sz w:val="22"/>
          <w:szCs w:val="22"/>
          <w:lang w:val="ru-RU" w:eastAsia="en-US"/>
        </w:rPr>
      </w:pPr>
      <w:r w:rsidRPr="00EE2F47">
        <w:rPr>
          <w:rFonts w:ascii="Times New Roman" w:eastAsia="Calibri" w:hAnsi="Times New Roman" w:cs="Times New Roman"/>
          <w:noProof/>
          <w:color w:val="000000"/>
          <w:spacing w:val="-1"/>
          <w:kern w:val="0"/>
          <w:sz w:val="22"/>
          <w:szCs w:val="22"/>
          <w:lang w:val="ru-RU" w:eastAsia="en-US"/>
        </w:rPr>
        <w:t>тел. (35161) 4-37-36</w:t>
      </w:r>
    </w:p>
    <w:p w:rsidR="00EC15C3" w:rsidRDefault="00EC15C3" w:rsidP="00EE2F47">
      <w:pPr>
        <w:widowControl/>
        <w:spacing w:after="0" w:line="360" w:lineRule="auto"/>
        <w:ind w:firstLine="540"/>
        <w:jc w:val="both"/>
      </w:pPr>
    </w:p>
    <w:sectPr w:rsidR="00EC15C3" w:rsidSect="000A3654">
      <w:headerReference w:type="even" r:id="rId10"/>
      <w:headerReference w:type="default" r:id="rId11"/>
      <w:footerReference w:type="first" r:id="rId12"/>
      <w:pgSz w:w="11906" w:h="16839" w:code="9"/>
      <w:pgMar w:top="851" w:right="567" w:bottom="851" w:left="1701" w:header="567" w:footer="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D0" w:rsidRDefault="000F20D0">
      <w:pPr>
        <w:spacing w:after="0" w:line="240" w:lineRule="auto"/>
      </w:pPr>
      <w:r>
        <w:separator/>
      </w:r>
    </w:p>
  </w:endnote>
  <w:endnote w:type="continuationSeparator" w:id="0">
    <w:p w:rsidR="000F20D0" w:rsidRDefault="000F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0D" w:rsidRDefault="0042440D">
    <w:pPr>
      <w:pStyle w:val="a7"/>
      <w:jc w:val="right"/>
    </w:pPr>
  </w:p>
  <w:p w:rsidR="0042440D" w:rsidRDefault="004244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D0" w:rsidRDefault="000F20D0">
      <w:pPr>
        <w:spacing w:after="0" w:line="240" w:lineRule="auto"/>
      </w:pPr>
      <w:r>
        <w:separator/>
      </w:r>
    </w:p>
  </w:footnote>
  <w:footnote w:type="continuationSeparator" w:id="0">
    <w:p w:rsidR="000F20D0" w:rsidRDefault="000F2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0D" w:rsidRDefault="0042440D" w:rsidP="004244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440D" w:rsidRDefault="004244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494061"/>
      <w:showingPlcHdr/>
    </w:sdtPr>
    <w:sdtEndPr>
      <w:rPr>
        <w:rFonts w:ascii="Times New Roman" w:hAnsi="Times New Roman" w:cs="Times New Roman"/>
        <w:sz w:val="24"/>
        <w:szCs w:val="24"/>
      </w:rPr>
    </w:sdtEndPr>
    <w:sdtContent>
      <w:p w:rsidR="0042440D" w:rsidRPr="00111180" w:rsidRDefault="00111180">
        <w:pPr>
          <w:pStyle w:val="a4"/>
          <w:jc w:val="center"/>
          <w:rPr>
            <w:rFonts w:ascii="Times New Roman" w:hAnsi="Times New Roman" w:cs="Times New Roman"/>
            <w:sz w:val="24"/>
            <w:szCs w:val="24"/>
          </w:rPr>
        </w:pPr>
        <w:r>
          <w:t xml:space="preserve">     </w:t>
        </w:r>
      </w:p>
    </w:sdtContent>
  </w:sdt>
  <w:p w:rsidR="0042440D" w:rsidRPr="005D3F3B" w:rsidRDefault="0042440D">
    <w:pPr>
      <w:pStyle w:val="a4"/>
      <w:jc w:val="center"/>
      <w:rPr>
        <w:rFonts w:ascii="Times New Roman" w:hAnsi="Times New Roman" w:cs="Times New Roman"/>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0969"/>
    <w:multiLevelType w:val="hybridMultilevel"/>
    <w:tmpl w:val="CADA9A08"/>
    <w:lvl w:ilvl="0" w:tplc="0419000F">
      <w:start w:val="1"/>
      <w:numFmt w:val="decimal"/>
      <w:lvlText w:val="%1."/>
      <w:lvlJc w:val="left"/>
      <w:pPr>
        <w:tabs>
          <w:tab w:val="num" w:pos="350"/>
        </w:tabs>
        <w:ind w:left="1070" w:hanging="360"/>
      </w:pPr>
      <w:rPr>
        <w:rFonts w:hint="default"/>
      </w:rPr>
    </w:lvl>
    <w:lvl w:ilvl="1" w:tplc="04190019">
      <w:start w:val="1"/>
      <w:numFmt w:val="lowerLetter"/>
      <w:lvlText w:val="%2."/>
      <w:lvlJc w:val="left"/>
      <w:pPr>
        <w:tabs>
          <w:tab w:val="num" w:pos="2150"/>
        </w:tabs>
        <w:ind w:left="2150" w:hanging="360"/>
      </w:pPr>
      <w:rPr>
        <w:rFonts w:cs="Times New Roman"/>
      </w:rPr>
    </w:lvl>
    <w:lvl w:ilvl="2" w:tplc="0419001B">
      <w:start w:val="1"/>
      <w:numFmt w:val="lowerRoman"/>
      <w:lvlText w:val="%3."/>
      <w:lvlJc w:val="right"/>
      <w:pPr>
        <w:tabs>
          <w:tab w:val="num" w:pos="2870"/>
        </w:tabs>
        <w:ind w:left="2870" w:hanging="180"/>
      </w:pPr>
      <w:rPr>
        <w:rFonts w:cs="Times New Roman"/>
      </w:rPr>
    </w:lvl>
    <w:lvl w:ilvl="3" w:tplc="0419000F">
      <w:start w:val="1"/>
      <w:numFmt w:val="decimal"/>
      <w:lvlText w:val="%4."/>
      <w:lvlJc w:val="left"/>
      <w:pPr>
        <w:tabs>
          <w:tab w:val="num" w:pos="3590"/>
        </w:tabs>
        <w:ind w:left="3590" w:hanging="360"/>
      </w:pPr>
      <w:rPr>
        <w:rFonts w:cs="Times New Roman"/>
      </w:rPr>
    </w:lvl>
    <w:lvl w:ilvl="4" w:tplc="04190019">
      <w:start w:val="1"/>
      <w:numFmt w:val="lowerLetter"/>
      <w:lvlText w:val="%5."/>
      <w:lvlJc w:val="left"/>
      <w:pPr>
        <w:tabs>
          <w:tab w:val="num" w:pos="4310"/>
        </w:tabs>
        <w:ind w:left="4310" w:hanging="360"/>
      </w:pPr>
      <w:rPr>
        <w:rFonts w:cs="Times New Roman"/>
      </w:rPr>
    </w:lvl>
    <w:lvl w:ilvl="5" w:tplc="0419001B">
      <w:start w:val="1"/>
      <w:numFmt w:val="lowerRoman"/>
      <w:lvlText w:val="%6."/>
      <w:lvlJc w:val="right"/>
      <w:pPr>
        <w:tabs>
          <w:tab w:val="num" w:pos="5030"/>
        </w:tabs>
        <w:ind w:left="5030" w:hanging="180"/>
      </w:pPr>
      <w:rPr>
        <w:rFonts w:cs="Times New Roman"/>
      </w:rPr>
    </w:lvl>
    <w:lvl w:ilvl="6" w:tplc="0419000F">
      <w:start w:val="1"/>
      <w:numFmt w:val="decimal"/>
      <w:lvlText w:val="%7."/>
      <w:lvlJc w:val="left"/>
      <w:pPr>
        <w:tabs>
          <w:tab w:val="num" w:pos="5750"/>
        </w:tabs>
        <w:ind w:left="5750" w:hanging="360"/>
      </w:pPr>
      <w:rPr>
        <w:rFonts w:cs="Times New Roman"/>
      </w:rPr>
    </w:lvl>
    <w:lvl w:ilvl="7" w:tplc="04190019">
      <w:start w:val="1"/>
      <w:numFmt w:val="lowerLetter"/>
      <w:lvlText w:val="%8."/>
      <w:lvlJc w:val="left"/>
      <w:pPr>
        <w:tabs>
          <w:tab w:val="num" w:pos="6470"/>
        </w:tabs>
        <w:ind w:left="6470" w:hanging="360"/>
      </w:pPr>
      <w:rPr>
        <w:rFonts w:cs="Times New Roman"/>
      </w:rPr>
    </w:lvl>
    <w:lvl w:ilvl="8" w:tplc="0419001B">
      <w:start w:val="1"/>
      <w:numFmt w:val="lowerRoman"/>
      <w:lvlText w:val="%9."/>
      <w:lvlJc w:val="right"/>
      <w:pPr>
        <w:tabs>
          <w:tab w:val="num" w:pos="7190"/>
        </w:tabs>
        <w:ind w:left="7190" w:hanging="180"/>
      </w:pPr>
      <w:rPr>
        <w:rFonts w:cs="Times New Roman"/>
      </w:rPr>
    </w:lvl>
  </w:abstractNum>
  <w:abstractNum w:abstractNumId="1">
    <w:nsid w:val="6765610B"/>
    <w:multiLevelType w:val="hybridMultilevel"/>
    <w:tmpl w:val="7FD6C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D40763"/>
    <w:multiLevelType w:val="hybridMultilevel"/>
    <w:tmpl w:val="30BC1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47"/>
    <w:rsid w:val="0004627F"/>
    <w:rsid w:val="000A3654"/>
    <w:rsid w:val="000F20D0"/>
    <w:rsid w:val="00111180"/>
    <w:rsid w:val="00337862"/>
    <w:rsid w:val="0042440D"/>
    <w:rsid w:val="00717151"/>
    <w:rsid w:val="007346B5"/>
    <w:rsid w:val="0092496B"/>
    <w:rsid w:val="009F1FF0"/>
    <w:rsid w:val="00A01D71"/>
    <w:rsid w:val="00BB6747"/>
    <w:rsid w:val="00C2187A"/>
    <w:rsid w:val="00CB0E13"/>
    <w:rsid w:val="00CB5F98"/>
    <w:rsid w:val="00E93886"/>
    <w:rsid w:val="00EC15C3"/>
    <w:rsid w:val="00EE2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B5"/>
    <w:pPr>
      <w:widowControl w:val="0"/>
      <w:spacing w:after="120"/>
    </w:pPr>
    <w:rPr>
      <w:rFonts w:ascii="Calibri" w:eastAsia="SimSun" w:hAnsi="Calibri" w:cs="Calibri"/>
      <w:kern w:val="2"/>
      <w:sz w:val="21"/>
      <w:szCs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346B5"/>
    <w:rPr>
      <w:rFonts w:cs="Times New Roman"/>
      <w:color w:val="0000FF"/>
      <w:u w:val="single"/>
    </w:rPr>
  </w:style>
  <w:style w:type="paragraph" w:styleId="a4">
    <w:name w:val="header"/>
    <w:basedOn w:val="a"/>
    <w:link w:val="a5"/>
    <w:uiPriority w:val="99"/>
    <w:rsid w:val="007346B5"/>
    <w:pPr>
      <w:tabs>
        <w:tab w:val="center" w:pos="4677"/>
        <w:tab w:val="right" w:pos="9355"/>
      </w:tabs>
    </w:pPr>
  </w:style>
  <w:style w:type="character" w:customStyle="1" w:styleId="a5">
    <w:name w:val="Верхний колонтитул Знак"/>
    <w:basedOn w:val="a0"/>
    <w:link w:val="a4"/>
    <w:uiPriority w:val="99"/>
    <w:rsid w:val="007346B5"/>
    <w:rPr>
      <w:rFonts w:ascii="Calibri" w:eastAsia="SimSun" w:hAnsi="Calibri" w:cs="Calibri"/>
      <w:kern w:val="2"/>
      <w:sz w:val="21"/>
      <w:szCs w:val="21"/>
      <w:lang w:val="en-US" w:eastAsia="zh-CN"/>
    </w:rPr>
  </w:style>
  <w:style w:type="character" w:styleId="a6">
    <w:name w:val="page number"/>
    <w:uiPriority w:val="99"/>
    <w:rsid w:val="007346B5"/>
    <w:rPr>
      <w:rFonts w:cs="Times New Roman"/>
    </w:rPr>
  </w:style>
  <w:style w:type="paragraph" w:styleId="a7">
    <w:name w:val="footer"/>
    <w:basedOn w:val="a"/>
    <w:link w:val="a8"/>
    <w:uiPriority w:val="99"/>
    <w:rsid w:val="007346B5"/>
    <w:pPr>
      <w:tabs>
        <w:tab w:val="center" w:pos="4677"/>
        <w:tab w:val="right" w:pos="9355"/>
      </w:tabs>
    </w:pPr>
  </w:style>
  <w:style w:type="character" w:customStyle="1" w:styleId="a8">
    <w:name w:val="Нижний колонтитул Знак"/>
    <w:basedOn w:val="a0"/>
    <w:link w:val="a7"/>
    <w:uiPriority w:val="99"/>
    <w:rsid w:val="007346B5"/>
    <w:rPr>
      <w:rFonts w:ascii="Calibri" w:eastAsia="SimSun" w:hAnsi="Calibri" w:cs="Calibri"/>
      <w:kern w:val="2"/>
      <w:sz w:val="21"/>
      <w:szCs w:val="21"/>
      <w:lang w:val="en-US" w:eastAsia="zh-CN"/>
    </w:rPr>
  </w:style>
  <w:style w:type="paragraph" w:styleId="a9">
    <w:name w:val="Balloon Text"/>
    <w:basedOn w:val="a"/>
    <w:link w:val="aa"/>
    <w:uiPriority w:val="99"/>
    <w:semiHidden/>
    <w:unhideWhenUsed/>
    <w:rsid w:val="007346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6B5"/>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B5"/>
    <w:pPr>
      <w:widowControl w:val="0"/>
      <w:spacing w:after="120"/>
    </w:pPr>
    <w:rPr>
      <w:rFonts w:ascii="Calibri" w:eastAsia="SimSun" w:hAnsi="Calibri" w:cs="Calibri"/>
      <w:kern w:val="2"/>
      <w:sz w:val="21"/>
      <w:szCs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346B5"/>
    <w:rPr>
      <w:rFonts w:cs="Times New Roman"/>
      <w:color w:val="0000FF"/>
      <w:u w:val="single"/>
    </w:rPr>
  </w:style>
  <w:style w:type="paragraph" w:styleId="a4">
    <w:name w:val="header"/>
    <w:basedOn w:val="a"/>
    <w:link w:val="a5"/>
    <w:uiPriority w:val="99"/>
    <w:rsid w:val="007346B5"/>
    <w:pPr>
      <w:tabs>
        <w:tab w:val="center" w:pos="4677"/>
        <w:tab w:val="right" w:pos="9355"/>
      </w:tabs>
    </w:pPr>
  </w:style>
  <w:style w:type="character" w:customStyle="1" w:styleId="a5">
    <w:name w:val="Верхний колонтитул Знак"/>
    <w:basedOn w:val="a0"/>
    <w:link w:val="a4"/>
    <w:uiPriority w:val="99"/>
    <w:rsid w:val="007346B5"/>
    <w:rPr>
      <w:rFonts w:ascii="Calibri" w:eastAsia="SimSun" w:hAnsi="Calibri" w:cs="Calibri"/>
      <w:kern w:val="2"/>
      <w:sz w:val="21"/>
      <w:szCs w:val="21"/>
      <w:lang w:val="en-US" w:eastAsia="zh-CN"/>
    </w:rPr>
  </w:style>
  <w:style w:type="character" w:styleId="a6">
    <w:name w:val="page number"/>
    <w:uiPriority w:val="99"/>
    <w:rsid w:val="007346B5"/>
    <w:rPr>
      <w:rFonts w:cs="Times New Roman"/>
    </w:rPr>
  </w:style>
  <w:style w:type="paragraph" w:styleId="a7">
    <w:name w:val="footer"/>
    <w:basedOn w:val="a"/>
    <w:link w:val="a8"/>
    <w:uiPriority w:val="99"/>
    <w:rsid w:val="007346B5"/>
    <w:pPr>
      <w:tabs>
        <w:tab w:val="center" w:pos="4677"/>
        <w:tab w:val="right" w:pos="9355"/>
      </w:tabs>
    </w:pPr>
  </w:style>
  <w:style w:type="character" w:customStyle="1" w:styleId="a8">
    <w:name w:val="Нижний колонтитул Знак"/>
    <w:basedOn w:val="a0"/>
    <w:link w:val="a7"/>
    <w:uiPriority w:val="99"/>
    <w:rsid w:val="007346B5"/>
    <w:rPr>
      <w:rFonts w:ascii="Calibri" w:eastAsia="SimSun" w:hAnsi="Calibri" w:cs="Calibri"/>
      <w:kern w:val="2"/>
      <w:sz w:val="21"/>
      <w:szCs w:val="21"/>
      <w:lang w:val="en-US" w:eastAsia="zh-CN"/>
    </w:rPr>
  </w:style>
  <w:style w:type="paragraph" w:styleId="a9">
    <w:name w:val="Balloon Text"/>
    <w:basedOn w:val="a"/>
    <w:link w:val="aa"/>
    <w:uiPriority w:val="99"/>
    <w:semiHidden/>
    <w:unhideWhenUsed/>
    <w:rsid w:val="007346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6B5"/>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9C18-A1C4-4789-8641-98BD9B52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Маркина</dc:creator>
  <cp:lastModifiedBy>Юрий Абросимов</cp:lastModifiedBy>
  <cp:revision>2</cp:revision>
  <cp:lastPrinted>2017-01-18T11:33:00Z</cp:lastPrinted>
  <dcterms:created xsi:type="dcterms:W3CDTF">2017-02-08T11:32:00Z</dcterms:created>
  <dcterms:modified xsi:type="dcterms:W3CDTF">2017-02-08T11:32:00Z</dcterms:modified>
</cp:coreProperties>
</file>