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7" w:rsidRPr="005A438A" w:rsidRDefault="0007281A" w:rsidP="0010703B">
      <w:pPr>
        <w:widowControl/>
        <w:spacing w:after="0" w:line="360" w:lineRule="auto"/>
        <w:ind w:right="-284"/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F7" w:rsidRPr="00ED13F7" w:rsidRDefault="00ED13F7" w:rsidP="0010703B">
      <w:pPr>
        <w:widowControl/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  <w:r w:rsidRPr="00ED13F7"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  <w:t>АДМИНИСТРАЦИЯ</w:t>
      </w:r>
    </w:p>
    <w:p w:rsidR="00ED13F7" w:rsidRPr="00ED13F7" w:rsidRDefault="00ED13F7" w:rsidP="0010703B">
      <w:pPr>
        <w:widowControl/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  <w:r w:rsidRPr="00ED13F7"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  <w:t>САТКИНСКОГО МУНИЦИПАЛЬНОГО РАЙОНА</w:t>
      </w:r>
    </w:p>
    <w:p w:rsidR="00ED13F7" w:rsidRPr="00ED13F7" w:rsidRDefault="00ED13F7" w:rsidP="0010703B">
      <w:pPr>
        <w:widowControl/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  <w:r w:rsidRPr="00ED13F7"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  <w:t>ЧЕЛЯБИНСКОЙ ОБЛАСТИ</w:t>
      </w:r>
    </w:p>
    <w:p w:rsidR="00ED13F7" w:rsidRPr="0007281A" w:rsidRDefault="00ED13F7" w:rsidP="0010703B">
      <w:pPr>
        <w:widowControl/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  <w:r w:rsidRPr="0007281A"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  <w:t>ПОСТАНОВЛЕНИЕ</w:t>
      </w:r>
    </w:p>
    <w:p w:rsidR="00ED13F7" w:rsidRPr="0007281A" w:rsidRDefault="00ED13F7" w:rsidP="0010703B">
      <w:pPr>
        <w:widowControl/>
        <w:shd w:val="clear" w:color="auto" w:fill="FFFFFF"/>
        <w:spacing w:line="240" w:lineRule="auto"/>
        <w:ind w:right="504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D13F7" w:rsidRPr="005F7C45" w:rsidRDefault="00ED13F7" w:rsidP="0010703B">
      <w:pPr>
        <w:widowControl/>
        <w:shd w:val="clear" w:color="auto" w:fill="FFFFFF"/>
        <w:spacing w:line="240" w:lineRule="auto"/>
        <w:ind w:right="5046"/>
        <w:jc w:val="both"/>
        <w:rPr>
          <w:rFonts w:ascii="Times New Roman" w:hAnsi="Times New Roman" w:cs="Times New Roman"/>
          <w:color w:val="000000"/>
          <w:lang w:val="ru-RU"/>
        </w:rPr>
      </w:pPr>
      <w:r w:rsidRPr="0007281A">
        <w:rPr>
          <w:rFonts w:ascii="Times New Roman" w:hAnsi="Times New Roman" w:cs="Times New Roman"/>
          <w:color w:val="000000"/>
          <w:lang w:val="ru-RU"/>
        </w:rPr>
        <w:t>От «</w:t>
      </w:r>
      <w:r w:rsidR="005F7C45">
        <w:rPr>
          <w:rFonts w:ascii="Times New Roman" w:hAnsi="Times New Roman" w:cs="Times New Roman"/>
          <w:color w:val="000000"/>
          <w:lang w:val="ru-RU"/>
        </w:rPr>
        <w:t>31</w:t>
      </w:r>
      <w:r w:rsidRPr="0007281A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5F7C45">
        <w:rPr>
          <w:rFonts w:ascii="Times New Roman" w:hAnsi="Times New Roman" w:cs="Times New Roman"/>
          <w:color w:val="000000"/>
          <w:lang w:val="ru-RU"/>
        </w:rPr>
        <w:t xml:space="preserve">декабря </w:t>
      </w:r>
      <w:r w:rsidRPr="0007281A">
        <w:rPr>
          <w:rFonts w:ascii="Times New Roman" w:hAnsi="Times New Roman" w:cs="Times New Roman"/>
          <w:color w:val="000000"/>
          <w:lang w:val="ru-RU"/>
        </w:rPr>
        <w:t xml:space="preserve">2015 года № </w:t>
      </w:r>
      <w:r w:rsidR="005F7C45">
        <w:rPr>
          <w:rFonts w:ascii="Times New Roman" w:hAnsi="Times New Roman" w:cs="Times New Roman"/>
          <w:color w:val="000000"/>
          <w:lang w:val="ru-RU"/>
        </w:rPr>
        <w:t>740</w:t>
      </w:r>
    </w:p>
    <w:p w:rsidR="00ED13F7" w:rsidRPr="005F7C45" w:rsidRDefault="00ED13F7" w:rsidP="0010703B">
      <w:pPr>
        <w:widowControl/>
        <w:shd w:val="clear" w:color="auto" w:fill="FFFFFF"/>
        <w:spacing w:line="360" w:lineRule="auto"/>
        <w:ind w:right="5384" w:firstLine="540"/>
        <w:jc w:val="center"/>
        <w:rPr>
          <w:rFonts w:ascii="Times New Roman" w:hAnsi="Times New Roman" w:cs="Times New Roman"/>
          <w:color w:val="000000"/>
          <w:lang w:val="ru-RU"/>
        </w:rPr>
      </w:pPr>
      <w:r w:rsidRPr="005F7C45">
        <w:rPr>
          <w:rFonts w:ascii="Times New Roman" w:hAnsi="Times New Roman" w:cs="Times New Roman"/>
          <w:color w:val="000000"/>
          <w:lang w:val="ru-RU"/>
        </w:rPr>
        <w:t>г. Сатка</w:t>
      </w:r>
    </w:p>
    <w:p w:rsidR="00ED13F7" w:rsidRDefault="00ED13F7" w:rsidP="00B060DD">
      <w:pPr>
        <w:widowControl/>
        <w:tabs>
          <w:tab w:val="left" w:pos="935"/>
        </w:tabs>
        <w:spacing w:after="0" w:line="360" w:lineRule="auto"/>
        <w:ind w:right="55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F6886" w:rsidRDefault="00DF6886" w:rsidP="00B060DD">
      <w:pPr>
        <w:widowControl/>
        <w:tabs>
          <w:tab w:val="left" w:pos="935"/>
        </w:tabs>
        <w:spacing w:after="0" w:line="360" w:lineRule="auto"/>
        <w:ind w:right="510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45478">
        <w:rPr>
          <w:rFonts w:ascii="Times New Roman" w:hAnsi="Times New Roman" w:cs="Times New Roman"/>
          <w:sz w:val="22"/>
          <w:szCs w:val="22"/>
          <w:lang w:val="ru-RU"/>
        </w:rPr>
        <w:t>О мерах по реализации решения Собрания депутатов «О районном бюджете на 201</w:t>
      </w:r>
      <w:r w:rsidR="007165BA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45478">
        <w:rPr>
          <w:rFonts w:ascii="Times New Roman" w:hAnsi="Times New Roman" w:cs="Times New Roman"/>
          <w:sz w:val="22"/>
          <w:szCs w:val="22"/>
          <w:lang w:val="ru-RU"/>
        </w:rPr>
        <w:t xml:space="preserve"> год» </w:t>
      </w:r>
    </w:p>
    <w:p w:rsidR="00ED13F7" w:rsidRDefault="00ED13F7" w:rsidP="00B060DD">
      <w:pPr>
        <w:widowControl/>
        <w:tabs>
          <w:tab w:val="left" w:pos="935"/>
        </w:tabs>
        <w:spacing w:after="0" w:line="360" w:lineRule="auto"/>
        <w:ind w:right="55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D13F7" w:rsidRPr="00045478" w:rsidRDefault="00ED13F7" w:rsidP="00B060DD">
      <w:pPr>
        <w:widowControl/>
        <w:tabs>
          <w:tab w:val="left" w:pos="935"/>
        </w:tabs>
        <w:spacing w:after="0" w:line="360" w:lineRule="auto"/>
        <w:ind w:right="552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F6886" w:rsidRPr="00BD5C45" w:rsidRDefault="00DF6886" w:rsidP="00B060DD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ru-RU"/>
        </w:rPr>
      </w:pP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Бюджетным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кодексом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решением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Собрания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депутатов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Саткинского муниципального района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от 29.11.2013 №506/52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«О принятии Положения «О бюджетном процессе в Саткинском муниципальном районе» в новой редакции</w:t>
      </w:r>
      <w:r w:rsidRPr="007E205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решением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Собрания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депутатов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Саткинского муниципального района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30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.12.201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ED13F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39/7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«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районном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201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год»</w:t>
      </w:r>
    </w:p>
    <w:p w:rsidR="008D48F5" w:rsidRDefault="008D48F5" w:rsidP="00B060DD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</w:p>
    <w:p w:rsidR="00DF6886" w:rsidRDefault="00DF6886" w:rsidP="00B060DD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ПОСТАНОВЛЯЮ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:</w:t>
      </w:r>
    </w:p>
    <w:p w:rsidR="008D48F5" w:rsidRPr="007E2057" w:rsidRDefault="008D48F5" w:rsidP="00B060DD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886" w:rsidRPr="007E2057" w:rsidRDefault="00DF6886" w:rsidP="00B060DD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исполнению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Саткинского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муниципального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района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201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(далее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районный </w:t>
      </w:r>
      <w:r w:rsidRPr="007E205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бюджет)</w:t>
      </w:r>
      <w:r w:rsidRPr="007E205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DF6886" w:rsidRPr="00DC5291" w:rsidRDefault="00DF6886" w:rsidP="00B060DD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Главным администраторам доходов районного бюджета и главным администраторам источников финансирования 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 xml:space="preserve">дефицита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районного бюджета:</w:t>
      </w:r>
    </w:p>
    <w:p w:rsidR="00DF6886" w:rsidRPr="00DC5291" w:rsidRDefault="00DF6886" w:rsidP="00B060DD">
      <w:pPr>
        <w:widowControl/>
        <w:tabs>
          <w:tab w:val="left" w:pos="90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56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FED">
        <w:rPr>
          <w:rFonts w:ascii="Times New Roman" w:hAnsi="Times New Roman" w:cs="Times New Roman"/>
          <w:sz w:val="24"/>
          <w:szCs w:val="24"/>
          <w:lang w:val="ru-RU"/>
        </w:rPr>
        <w:t>ужесточить</w:t>
      </w:r>
      <w:r w:rsidR="00F53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работу по привлечению резервов по собственным доходам;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3) проводить систематический анализ невыясненных поступлений, зачисляемых в районный бюджет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 и принимать оперативные меры по их снижению;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lastRenderedPageBreak/>
        <w:t>4) представлять в Финансовое управление администрации Саткинского муниципального района: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сведения для ведения кассового плана по доходам: оценку ожидаемого поступления доходов районного бюджета на очередной месяц, а также на год в целом с помесячной разбивкой ежемесячно, до 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 числа месяца, предшествующего планируемому; 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информацию с аналитическими материалами о причинах отклонения фактических поступлений за прошедший квартал (полугодие, 9 месяцев, год) по сравнению с плановыми показателями, и показателями соответствующего периода прошлого года, ежеквартально до 15 числа месяца, следующего за отчетным кварталом;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информацию о сумме дебиторской задолженности плательщиков в разрезе кодов бюджетной классификации РФ, в том числе безнадежной к взысканию, о принятых мерах по ее сокращению и результативности этих мер ежеквартально до 15 числа месяца,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ледующего за отчетным кварталом.</w:t>
      </w:r>
    </w:p>
    <w:p w:rsidR="00DF6886" w:rsidRPr="00DC5291" w:rsidRDefault="00DF6886" w:rsidP="0010703B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Рекомендовать Межрайонной ИФНС России №18 по Челябинской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(Ваганова М.Н.) представлять в Ф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инансовое управление администрации Саткинского муниципального района: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в трехдневный срок – копии решений о предоставлении отсрочек, рассрочек по уплате налогов и сборов, подлежащих зачислению в районный бюджет;</w:t>
      </w:r>
    </w:p>
    <w:p w:rsidR="00DF6886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sz w:val="24"/>
          <w:szCs w:val="24"/>
          <w:lang w:val="ru-RU"/>
        </w:rPr>
        <w:t>информацию о возвратах крупных сумм налогов, сборов, подлежащих зачислению в районный бюджет по запросу финансового органа.</w:t>
      </w:r>
    </w:p>
    <w:p w:rsidR="00E94E39" w:rsidRPr="00A730A0" w:rsidRDefault="00E94E39" w:rsidP="0010703B">
      <w:pPr>
        <w:widowControl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ru-RU"/>
        </w:rPr>
      </w:pPr>
      <w:r w:rsidRPr="00A730A0">
        <w:rPr>
          <w:rFonts w:ascii="Times New Roman" w:hAnsi="Times New Roman" w:cs="Times New Roman"/>
          <w:sz w:val="24"/>
          <w:szCs w:val="24"/>
          <w:lang w:val="ru-RU"/>
        </w:rPr>
        <w:t>Доведение лимитов бюджетных обязательств в 201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 году осуществляется с учетом особенностей, предусмотренных </w:t>
      </w:r>
      <w:r w:rsidR="00045478"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 13 решения Собрания депутатов Саткинского муниципального района от 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ED13F7">
        <w:rPr>
          <w:rFonts w:ascii="Times New Roman" w:hAnsi="Times New Roman" w:cs="Times New Roman"/>
          <w:sz w:val="24"/>
          <w:szCs w:val="24"/>
          <w:lang w:val="ru-RU"/>
        </w:rPr>
        <w:t>39/7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«О районном бюджете на </w:t>
      </w:r>
      <w:r w:rsidRPr="00A730A0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201</w:t>
      </w:r>
      <w:r w:rsidR="007165B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6</w:t>
      </w:r>
      <w:r w:rsidRPr="00A730A0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год»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886" w:rsidRPr="00DC5291" w:rsidRDefault="00DF6886" w:rsidP="0010703B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0A0">
        <w:rPr>
          <w:rFonts w:ascii="Times New Roman" w:hAnsi="Times New Roman" w:cs="Times New Roman"/>
          <w:sz w:val="24"/>
          <w:szCs w:val="24"/>
          <w:lang w:val="ru-RU"/>
        </w:rPr>
        <w:t>Установить, что в 201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C2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году не допускается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F6886" w:rsidRPr="00DC5291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) увеличение утвержденных в установленном порядке лимитов бюджетных обязательств по заработной плате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(в части собственных средств)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за счет экономии по использованию в текущем финансовом году лимитов бюджетных обязательств, предусмотренных на иные цели, если иное не установлено решением о бюджете; </w:t>
      </w:r>
    </w:p>
    <w:p w:rsidR="00E94E39" w:rsidRDefault="00DF6886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) уменьшение утвержденных в установленном порядке лимитов бюджетных обязательств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</w:t>
      </w:r>
      <w:r w:rsidR="00426213">
        <w:rPr>
          <w:rFonts w:ascii="Times New Roman" w:hAnsi="Times New Roman" w:cs="Times New Roman"/>
          <w:sz w:val="24"/>
          <w:szCs w:val="24"/>
          <w:lang w:val="ru-RU"/>
        </w:rPr>
        <w:t>ований по исполнительным листам;</w:t>
      </w:r>
    </w:p>
    <w:p w:rsidR="00426213" w:rsidRPr="008D69C3" w:rsidRDefault="00426213" w:rsidP="0010703B">
      <w:pPr>
        <w:widowControl/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принятие бюджетных обязательств в размерах, превышающих утвержденные лимиты бюджетных обязательств.</w:t>
      </w:r>
    </w:p>
    <w:p w:rsidR="00DF6886" w:rsidRPr="00365EBD" w:rsidRDefault="00DF6886" w:rsidP="0010703B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EB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Установить, что получатель средств районного бюджета при заключении договоров (муниципальных контрактов) на поставку товаров, выполнение работ и оказание услуг </w:t>
      </w:r>
      <w:r w:rsidRPr="00365EB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для </w:t>
      </w:r>
      <w:r w:rsidRPr="00365EB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обеспечения муниципальных </w:t>
      </w:r>
      <w:r w:rsidR="00E94E39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нужд в пределах доведенных им в установленном порядке лимитов бюджетных обязательств</w:t>
      </w:r>
      <w:r w:rsidRPr="00365EB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вправе предусматривать авансовые платежи с последующей оплатой денежных обязательств, возникающих по договорам (муниципальным контрактам) на поставку товаров, выполнение работ и оказание услуг, после подтверждения поставки товаров, выполнения работ, оказания услуг, предусмотренных данными договора (муниципальными контрактами):</w:t>
      </w:r>
    </w:p>
    <w:p w:rsidR="00DF6886" w:rsidRPr="00365EBD" w:rsidRDefault="00DF6886" w:rsidP="0010703B">
      <w:pPr>
        <w:widowControl/>
        <w:tabs>
          <w:tab w:val="left" w:pos="90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EBD">
        <w:rPr>
          <w:rFonts w:ascii="Times New Roman" w:hAnsi="Times New Roman" w:cs="Times New Roman"/>
          <w:sz w:val="24"/>
          <w:szCs w:val="24"/>
          <w:lang w:val="ru-RU"/>
        </w:rPr>
        <w:t>в размере до 100 процентов суммы договора (муниципального контракта), но не более доведенных лимитов бюджетных обязательств – по договорам (муниципальным контрактам) об оказании услуг связи, о подписке на печатные издания и об их приобретении, о почтовых отправлениях, о приобретение авиационных, железнодорожных и других билетов для проезда транспортом, об обучении на курсах повышения квалификации, о взносах за участие в конференциях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 семинарах</w:t>
      </w:r>
      <w:r w:rsidR="007165BA">
        <w:rPr>
          <w:rFonts w:ascii="Times New Roman" w:hAnsi="Times New Roman" w:cs="Times New Roman"/>
          <w:sz w:val="24"/>
          <w:szCs w:val="24"/>
          <w:lang w:val="ru-RU"/>
        </w:rPr>
        <w:t xml:space="preserve"> и вебинарах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, о проживании в гостиницах в период командировок, по договорам (муниципальным контрактам) на оказание услуг по технической инвентаризации, услуг по проведению экспертизы проектно-сметной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документации, </w:t>
      </w:r>
      <w:r w:rsidRPr="00DC5291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услуг </w:t>
      </w:r>
      <w:r w:rsidRPr="00DC5291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по </w:t>
      </w:r>
      <w:r w:rsidRPr="00DC529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обязательному страхованию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гражданской ответственности владельцев транспортных средств</w:t>
      </w:r>
      <w:r w:rsidRPr="00DC5291">
        <w:rPr>
          <w:rFonts w:ascii="Times New Roman" w:hAnsi="Times New Roman" w:cs="Times New Roman"/>
          <w:noProof/>
          <w:spacing w:val="-1"/>
          <w:sz w:val="24"/>
          <w:szCs w:val="24"/>
          <w:lang w:val="ru-RU"/>
        </w:rPr>
        <w:t xml:space="preserve">, </w:t>
      </w:r>
      <w:r w:rsidRPr="00DC5291">
        <w:rPr>
          <w:rFonts w:ascii="Times New Roman" w:hAnsi="Times New Roman" w:cs="Times New Roman"/>
          <w:sz w:val="24"/>
          <w:szCs w:val="24"/>
          <w:lang w:val="ru-RU"/>
        </w:rPr>
        <w:t>расходов по уплате государственной пошлины за совершение нотариальных действий, за государственную регистрацию и иные юридические действия, за государственный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технический осмотр транспортных средств, приобретение горюче-смазочных материалов;</w:t>
      </w:r>
    </w:p>
    <w:p w:rsidR="00E94E39" w:rsidRPr="00365EBD" w:rsidRDefault="00DF6886" w:rsidP="0010703B">
      <w:pPr>
        <w:widowControl/>
        <w:tabs>
          <w:tab w:val="left" w:pos="900"/>
          <w:tab w:val="left" w:pos="93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EBD">
        <w:rPr>
          <w:rFonts w:ascii="Times New Roman" w:hAnsi="Times New Roman" w:cs="Times New Roman"/>
          <w:sz w:val="24"/>
          <w:szCs w:val="24"/>
          <w:lang w:val="ru-RU"/>
        </w:rPr>
        <w:t>в размере до 30 процентов суммы договора (муниципального контракта) - по остальным договорам (муниципальным контрактам), если иное не предусмотрено нормативными правовыми актами Российской Федерации, Челябинской области и органов местного самоуправления Саткинского муниципального района.</w:t>
      </w:r>
    </w:p>
    <w:p w:rsidR="00DF6886" w:rsidRPr="0010703B" w:rsidRDefault="00DF6886" w:rsidP="0010703B">
      <w:pPr>
        <w:widowControl/>
        <w:numPr>
          <w:ilvl w:val="0"/>
          <w:numId w:val="3"/>
        </w:numPr>
        <w:tabs>
          <w:tab w:val="left" w:pos="900"/>
          <w:tab w:val="left" w:pos="935"/>
        </w:tabs>
        <w:spacing w:after="0" w:line="360" w:lineRule="auto"/>
        <w:ind w:left="0" w:right="41" w:firstLine="539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е из районного бюджета </w:t>
      </w:r>
      <w:r w:rsidRPr="00365EBD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365EB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ди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65EB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муниципальным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юд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ны</w:t>
      </w:r>
      <w:r w:rsidR="00300083">
        <w:rPr>
          <w:rFonts w:ascii="Times New Roman" w:hAnsi="Times New Roman" w:cs="Times New Roman"/>
          <w:sz w:val="24"/>
          <w:szCs w:val="24"/>
          <w:lang w:val="ru-RU"/>
        </w:rPr>
        <w:t>м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ям (далее – учреждения) 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5EB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финансовое обеспечение 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лн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ия</w:t>
      </w:r>
      <w:r w:rsidRPr="00365EB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муниципального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65EBD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каз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муниципальных </w:t>
      </w:r>
      <w:r w:rsidRPr="00365EB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365EBD">
        <w:rPr>
          <w:rFonts w:ascii="Times New Roman" w:hAnsi="Times New Roman" w:cs="Times New Roman"/>
          <w:spacing w:val="3"/>
          <w:sz w:val="24"/>
          <w:szCs w:val="24"/>
          <w:lang w:val="ru-RU"/>
        </w:rPr>
        <w:t>с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365EB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(вы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>бо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 xml:space="preserve">т) 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5EBD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ществ</w:t>
      </w:r>
      <w:r w:rsidRPr="00365EBD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365EBD">
        <w:rPr>
          <w:rFonts w:ascii="Times New Roman" w:hAnsi="Times New Roman" w:cs="Times New Roman"/>
          <w:sz w:val="24"/>
          <w:szCs w:val="24"/>
          <w:lang w:val="ru-RU"/>
        </w:rPr>
        <w:t>яется</w:t>
      </w:r>
      <w:r w:rsidRPr="00365E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на основании соглашения о предоставлении субсидии, заключенного ими с </w:t>
      </w:r>
      <w:r w:rsidRPr="0010703B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органом, исполняющим функции и полномочия учредителя учреждения, в соответствии с постановлением Администрации Саткинского муниципального района от 16.07.2012 № 1108 «Об утверждении нормативно-правовых актов в рамках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новой редакции».</w:t>
      </w:r>
    </w:p>
    <w:p w:rsidR="00DF6886" w:rsidRPr="00D34CB5" w:rsidRDefault="00DF6886" w:rsidP="0010703B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5B001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 xml:space="preserve">Предоставление субсидий </w:t>
      </w:r>
      <w:r w:rsidRPr="005B001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муниципальным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ю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00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еж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абзацем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пункта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статьи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78.1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Кодекса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порядками,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Администрацией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Саткинского муниципального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района,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соглашения,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заключенного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учреждением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осуществляющими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функциии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полномочия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учредителя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учреждения.</w:t>
      </w:r>
    </w:p>
    <w:p w:rsidR="00A730A0" w:rsidRDefault="00DF6886" w:rsidP="0010703B">
      <w:pPr>
        <w:widowControl/>
        <w:tabs>
          <w:tab w:val="left" w:pos="900"/>
          <w:tab w:val="left" w:pos="93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ществ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щим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и зак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лю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ш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но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зац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первым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кта,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кач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стве 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словия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смат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язате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ль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ства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х и авт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но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еж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атеж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акл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до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авку 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бо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азм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х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нн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5B0013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6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ящ</w:t>
      </w:r>
      <w:r w:rsidRPr="005B001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001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но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013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01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5B0013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E81605" w:rsidRDefault="00E81605" w:rsidP="0010703B">
      <w:pPr>
        <w:widowControl/>
        <w:tabs>
          <w:tab w:val="left" w:pos="900"/>
          <w:tab w:val="left" w:pos="93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Муниципальные бюджетные и автономные учреждения обеспечивают возврат в районный бюджет средств в объеме остатков субсидий, предоставленных им в 2015 году:</w:t>
      </w:r>
    </w:p>
    <w:p w:rsidR="00E81605" w:rsidRDefault="00E81605" w:rsidP="0010703B">
      <w:pPr>
        <w:widowControl/>
        <w:tabs>
          <w:tab w:val="left" w:pos="900"/>
          <w:tab w:val="left" w:pos="93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(выполнение работ), - не позднее 1 марта 2016 года;</w:t>
      </w:r>
    </w:p>
    <w:p w:rsidR="00E81605" w:rsidRDefault="00E81605" w:rsidP="0010703B">
      <w:pPr>
        <w:widowControl/>
        <w:tabs>
          <w:tab w:val="left" w:pos="900"/>
          <w:tab w:val="left" w:pos="93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направлении их на те же цели в 2016 году не подтверждено в установленном порядке, - не позднее 1 февраля 2016 года.</w:t>
      </w:r>
    </w:p>
    <w:p w:rsidR="00A730A0" w:rsidRDefault="00A730A0" w:rsidP="0010703B">
      <w:pPr>
        <w:widowControl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C95338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предложения органов местного самоуправления о выделении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ассигнований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видов расходных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увеличении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ассигнований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расходных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рассматриваются 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условии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источниках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ополнительных поступлений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районный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и(или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 xml:space="preserve">сокращении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юджетных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ассигнований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отдельным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статьям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</w:t>
      </w:r>
      <w:r w:rsidRPr="00A730A0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30A0" w:rsidRPr="00245A89" w:rsidRDefault="00A730A0" w:rsidP="0010703B">
      <w:pPr>
        <w:widowControl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принятие бюджетных обязательств на 201</w:t>
      </w:r>
      <w:r w:rsidR="00C95338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год, возникающих из муниципальных контрактов на выполнение работ, оказание услуг</w:t>
      </w:r>
      <w:r w:rsidR="00245A89">
        <w:rPr>
          <w:rFonts w:ascii="Times New Roman" w:hAnsi="Times New Roman" w:cs="Times New Roman"/>
          <w:sz w:val="24"/>
          <w:szCs w:val="24"/>
          <w:lang w:val="ru-RU"/>
        </w:rPr>
        <w:t xml:space="preserve"> (их этапов) продолжительностью более 1 месяца, если муниципальные контракты не заключены в установленном порядке до 1 декабря 201</w:t>
      </w:r>
      <w:r w:rsidR="00C9533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45A89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DF6886" w:rsidRDefault="00A730A0" w:rsidP="0010703B">
      <w:pPr>
        <w:widowControl/>
        <w:numPr>
          <w:ilvl w:val="0"/>
          <w:numId w:val="3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Заместителям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Главы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Саткинского муниципального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района,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руководителям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органов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местного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самоуправления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Саткинского муниципального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района: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 2016 году контроль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реализацией </w:t>
      </w:r>
      <w:r w:rsidR="00245A8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указ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ов</w:t>
      </w:r>
      <w:r w:rsidR="00245A8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Президента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7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мая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2012</w:t>
      </w:r>
      <w:r w:rsidR="00C534E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года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;</w:t>
      </w:r>
    </w:p>
    <w:p w:rsidR="00C95338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2)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C9533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проводить ежеквартальный мониторинг достижения целевых индикаторов, установленных муниципальными программами Саткинского 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муниципального </w:t>
      </w:r>
      <w:r w:rsidR="00C9533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района;</w:t>
      </w:r>
    </w:p>
    <w:p w:rsidR="00DF6886" w:rsidRPr="00E83E28" w:rsidRDefault="00C95338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3)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активизировать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работу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привлечению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районный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E83E2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федерального и областного бюджетов;</w:t>
      </w:r>
    </w:p>
    <w:p w:rsidR="00DF6886" w:rsidRPr="00E83E28" w:rsidRDefault="00C95338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F6886" w:rsidRPr="00E83E28">
        <w:rPr>
          <w:rFonts w:ascii="Times New Roman" w:hAnsi="Times New Roman" w:cs="Times New Roman"/>
          <w:sz w:val="24"/>
          <w:szCs w:val="24"/>
          <w:lang w:val="ru-RU"/>
        </w:rPr>
        <w:t>) продолжить работу по повышению энергоэффективности и рациональному потреблению ресурсов</w:t>
      </w:r>
      <w:r w:rsidR="00DF688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886" w:rsidRPr="00E83E28" w:rsidRDefault="00C95338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6886"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) принять меры по недопущению </w:t>
      </w:r>
      <w:r w:rsidR="00245A89">
        <w:rPr>
          <w:rFonts w:ascii="Times New Roman" w:hAnsi="Times New Roman" w:cs="Times New Roman"/>
          <w:sz w:val="24"/>
          <w:szCs w:val="24"/>
          <w:lang w:val="ru-RU"/>
        </w:rPr>
        <w:t xml:space="preserve">просроченной </w:t>
      </w:r>
      <w:r w:rsidR="00DF6886" w:rsidRPr="00E83E28">
        <w:rPr>
          <w:rFonts w:ascii="Times New Roman" w:hAnsi="Times New Roman" w:cs="Times New Roman"/>
          <w:sz w:val="24"/>
          <w:szCs w:val="24"/>
          <w:lang w:val="ru-RU"/>
        </w:rPr>
        <w:t>кредиторской и роста дебиторской задолженности;</w:t>
      </w:r>
    </w:p>
    <w:p w:rsidR="00DF6886" w:rsidRPr="00E83E28" w:rsidRDefault="00C95338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 w:rsidR="00DF6886" w:rsidRPr="00E83E2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 усилить контроль за эффективностью деятельности муниципальных учреждений;</w:t>
      </w:r>
    </w:p>
    <w:p w:rsidR="00DF6886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7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соблюдение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нормативов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расходов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оплату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депутатов,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выборных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должностных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самоуправления,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осуществляющих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свои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полномочия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постоянной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основе,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муниципальных</w:t>
      </w:r>
      <w:r w:rsidR="00A07CEA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служащих,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установленных</w:t>
      </w:r>
      <w:r w:rsidR="00245A8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 w:rsidR="0030008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201</w:t>
      </w:r>
      <w:r w:rsidR="00C9533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год.</w:t>
      </w:r>
    </w:p>
    <w:p w:rsidR="00DF6886" w:rsidRPr="00D34CB5" w:rsidRDefault="00DF6886" w:rsidP="0010703B">
      <w:pPr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Главным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распорядителям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средств: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</w:t>
      </w:r>
      <w:r w:rsidR="0030369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возврат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неиспользованного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остатка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состоянию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федеральных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средств;</w:t>
      </w:r>
    </w:p>
    <w:p w:rsidR="00DF6886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организовать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соглашений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бюджетными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автономными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учреждениями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финансовое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задания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оказание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(выполнение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контроль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выполнением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условий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соглашения;</w:t>
      </w:r>
    </w:p>
    <w:p w:rsidR="00245A89" w:rsidRDefault="00245A89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3) </w:t>
      </w:r>
      <w:r w:rsidR="00437EB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организовать работу по размещению информации о муниципальных</w:t>
      </w:r>
      <w:r w:rsidR="00C534E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учреждениях на официальном сайте Российской Федерации </w:t>
      </w:r>
      <w:hyperlink r:id="rId10" w:history="1"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</w:rPr>
          <w:t>www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  <w:lang w:val="ru-RU"/>
          </w:rPr>
          <w:t>.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</w:rPr>
          <w:t>bus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  <w:lang w:val="ru-RU"/>
          </w:rPr>
          <w:t>.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</w:rPr>
          <w:t>gov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  <w:lang w:val="ru-RU"/>
          </w:rPr>
          <w:t>.</w:t>
        </w:r>
        <w:r w:rsidR="00C534E7" w:rsidRPr="00F97A5F">
          <w:rPr>
            <w:rStyle w:val="a3"/>
            <w:rFonts w:ascii="Times New Roman" w:hAnsi="Times New Roman"/>
            <w:noProof/>
            <w:spacing w:val="-1"/>
            <w:sz w:val="24"/>
            <w:szCs w:val="24"/>
          </w:rPr>
          <w:t>ru</w:t>
        </w:r>
      </w:hyperlink>
      <w:r w:rsidR="00C534E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в соответствии с приказом Министерства финансов Российской Федерации от 21 июля 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E81605" w:rsidRDefault="00263844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4</w:t>
      </w:r>
      <w:r w:rsidR="00DF6886" w:rsidRPr="0080340F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) </w:t>
      </w:r>
      <w:r w:rsidR="00E8160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организовать работу по контролю за возвратом в доход районного бюджета средств, указанных в абзацах четвертом и пятом пункта </w:t>
      </w:r>
      <w:r w:rsidR="00F40F8A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8 настоящего постановления;</w:t>
      </w:r>
    </w:p>
    <w:p w:rsidR="00DF6886" w:rsidRPr="00DC5291" w:rsidRDefault="00F40F8A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5) </w:t>
      </w:r>
      <w:r w:rsidR="00DF6886" w:rsidRPr="0080340F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продолжить работу по повышению энергоэффективности и рациональному по</w:t>
      </w:r>
      <w:r w:rsidR="00DF6886" w:rsidRPr="00DC5291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треблению топливно-энергетических ресурсов;</w:t>
      </w:r>
    </w:p>
    <w:p w:rsidR="00DF6886" w:rsidRPr="00D34CB5" w:rsidRDefault="00F40F8A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 w:rsidR="00DF6886" w:rsidRPr="00DC5291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 принять меры по сокращению задолженности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по уплате неналоговых платежей;</w:t>
      </w:r>
    </w:p>
    <w:p w:rsidR="00DF6886" w:rsidRDefault="00F40F8A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7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обеспечить:</w:t>
      </w:r>
    </w:p>
    <w:p w:rsidR="00F40F8A" w:rsidRDefault="00F40F8A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формирование муниципальных заданий в отношении муниципальных бюджетных и автономных учреждений на оказание муниципальных услуг (выполнение работ) с учетом анализа их исполнения в 2015 году, а также усиление контроля за выполнением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муниципальных заданий на оказание муниципальных услуг (выполнение работ), в том числе за достижением установленных в них показателей;</w:t>
      </w:r>
    </w:p>
    <w:p w:rsidR="00F40F8A" w:rsidRDefault="00F40F8A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дальнейшее повышение качества муниципальных программ Саткинского муниципального района, а также увеличение доли расходов районного бюджета, формируемых и исполняемых в рамках муниципальных программ Саткинского муниципального района;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полное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освоение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поступлений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межбюджетных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трансфертов,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предоставленных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бюджета;</w:t>
      </w:r>
    </w:p>
    <w:p w:rsidR="00D628A0" w:rsidRDefault="00D628A0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работу по укреплению системы внутреннего финансового коонтроля и аудита и обеспечению их эффективности;</w:t>
      </w:r>
    </w:p>
    <w:p w:rsidR="006C1EAC" w:rsidRDefault="00D628A0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взаимодействие с областными органами государственной власти по курируемым направлениям по вопросу выделения в 2016 году дополнительных средств из федерального и областного бюджетов, не приводящих к увеличению уровня софинансирвоания за счет средств районного бюжета, и их эффективное использование</w:t>
      </w:r>
      <w:r w:rsidR="006C1EA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;</w:t>
      </w:r>
    </w:p>
    <w:p w:rsidR="006C1EAC" w:rsidRDefault="006C1EAC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представление в Финансовое управление администрации Саткинского муниципального района:</w:t>
      </w:r>
    </w:p>
    <w:p w:rsidR="006C1EAC" w:rsidRDefault="006C1EAC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информации об общей сумме просроченной задолженности по неналоговым доходам, в том числе невозможной к взысканию дебиторской задолженности, о принятых мерах по ее сокращению и результативности этих мер ежеквартально, до 15 числа месяца, следующего за отчетным кварталом;</w:t>
      </w:r>
    </w:p>
    <w:p w:rsidR="006C1EAC" w:rsidRDefault="006C1EAC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отчетов о результатах работы по снижению резервов налогвоых и неналоговых доходов местных бюджетов ежеквартально до 15 числа месяца, следующего за отчетным кварталом.</w:t>
      </w:r>
    </w:p>
    <w:p w:rsidR="00ED13F7" w:rsidRDefault="00263844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7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F40F8A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 допускать</w:t>
      </w:r>
      <w:r w:rsidR="00885A9A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образования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просроченной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кредиторской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задолженности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принятым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обязательствам,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впервую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очередь,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заработной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плате,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социальным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выплатам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оплате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топливно-энергетических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ресурсов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роста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дебиторской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задолженности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D13F7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муниципальных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учреждений;</w:t>
      </w:r>
    </w:p>
    <w:p w:rsidR="00DF6886" w:rsidRPr="00D34CB5" w:rsidRDefault="00ED13F7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8)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повышать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эффективность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бюджетных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средств,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обеспечивая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доступность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качество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оказываемых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муниципальными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учреждениями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муниципальных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DF6886" w:rsidRPr="00D34CB5" w:rsidRDefault="00ED13F7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9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)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представлять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Финансовое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управление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администрации Саткинского муниципального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района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информацию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расходовании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межбюджетных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трансфертов,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поступивших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областного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бюджета,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форме,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установленной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Министерством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финансов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Челябинской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области,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ежемесячно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6-го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числа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месяца,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следующего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отчетным</w:t>
      </w:r>
      <w:r w:rsidR="00DF6886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F6886"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месяцем.</w:t>
      </w:r>
    </w:p>
    <w:p w:rsidR="00DF6886" w:rsidRPr="00D34CB5" w:rsidRDefault="00DF6886" w:rsidP="0010703B">
      <w:pPr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Финансовому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управлению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администрации Саткинского муниципального района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: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обеспечить: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lastRenderedPageBreak/>
        <w:t>п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редставление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Министерство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Челябинской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30008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год,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сведений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внесенных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изменениях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принятия;</w:t>
      </w:r>
    </w:p>
    <w:p w:rsidR="00DF6886" w:rsidRPr="00D34CB5" w:rsidRDefault="00DF6886" w:rsidP="0010703B">
      <w:pPr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к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онтроль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возвратом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30008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</w:t>
      </w:r>
      <w:r w:rsidR="00303698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9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января </w:t>
      </w:r>
      <w:r w:rsidR="0030008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 года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областного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бюджета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неиспользованных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состоянию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201</w:t>
      </w:r>
      <w:r w:rsidR="00D628A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года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остатков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федеральных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областных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целевых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средств.</w:t>
      </w:r>
    </w:p>
    <w:p w:rsidR="00DF6886" w:rsidRPr="00DC5291" w:rsidRDefault="00DF6886" w:rsidP="0010703B">
      <w:pPr>
        <w:widowControl/>
        <w:numPr>
          <w:ilvl w:val="0"/>
          <w:numId w:val="3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Рекомендовать органам местного самоуправления городских и сельских поселений Саткинского муниципального района:</w:t>
      </w:r>
    </w:p>
    <w:p w:rsidR="000A0EBD" w:rsidRDefault="00ED13F7" w:rsidP="0010703B">
      <w:pPr>
        <w:widowControl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 w:rsidR="000A0EB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беспечить:</w:t>
      </w:r>
    </w:p>
    <w:p w:rsidR="000A0EBD" w:rsidRDefault="000A0EBD" w:rsidP="0010703B">
      <w:pPr>
        <w:widowControl/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>представление в Финансовое управление 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0EBD" w:rsidRPr="002450D4" w:rsidRDefault="000A0EBD" w:rsidP="0010703B">
      <w:pPr>
        <w:widowControl/>
        <w:tabs>
          <w:tab w:val="left" w:pos="709"/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решений о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земельном налоге и налоге на имущество физических лиц, а также сведений о внесенных в них изменениях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, принятых соответствующими представительными органами </w:t>
      </w:r>
      <w:r>
        <w:rPr>
          <w:rFonts w:ascii="Times New Roman" w:hAnsi="Times New Roman" w:cs="Times New Roman"/>
          <w:sz w:val="24"/>
          <w:szCs w:val="24"/>
          <w:lang w:val="ru-RU"/>
        </w:rPr>
        <w:t>в течение 3 рабочих дней после их принятия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0EBD" w:rsidRPr="002450D4" w:rsidRDefault="000A0EBD" w:rsidP="0010703B">
      <w:pPr>
        <w:widowControl/>
        <w:tabs>
          <w:tab w:val="left" w:pos="709"/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>решений о внесении изменений в местный бюджет на 201</w:t>
      </w:r>
      <w:r>
        <w:rPr>
          <w:rFonts w:ascii="Times New Roman" w:hAnsi="Times New Roman" w:cs="Times New Roman"/>
          <w:sz w:val="24"/>
          <w:szCs w:val="24"/>
          <w:lang w:val="ru-RU"/>
        </w:rPr>
        <w:t>6 год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>, принятых соответствующими представительными органами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течение 3 рабочих дней после их принятия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0EBD" w:rsidRDefault="000A0EBD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информации об общей сумме просроченной задолженности по неналоговым доходам, в том числе невозможной к взысканию дебиторской задолженности, о принятых мерах по ее сокращению и результативности этих мер ежеквартально, до </w:t>
      </w:r>
      <w:r w:rsidR="006C1EA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числа месяца, следующего за отчетным кварталом;</w:t>
      </w:r>
    </w:p>
    <w:p w:rsidR="000A0EBD" w:rsidRDefault="000A0EBD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отчетов о результат</w:t>
      </w:r>
      <w:r w:rsidR="006C1EA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х работы по снижению резервов налог</w:t>
      </w:r>
      <w:r w:rsidR="00ED13F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вых и неналоговых доходов местных бюджетов ежеквартально до </w:t>
      </w:r>
      <w:r w:rsidR="006C1EA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числа месяца, следующего за отчетным кварталом;</w:t>
      </w:r>
    </w:p>
    <w:p w:rsidR="000A0EBD" w:rsidRDefault="000A0EBD" w:rsidP="0010703B">
      <w:pPr>
        <w:widowControl/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796069">
        <w:rPr>
          <w:rFonts w:ascii="Times New Roman" w:hAnsi="Times New Roman" w:cs="Times New Roman"/>
          <w:sz w:val="24"/>
          <w:szCs w:val="24"/>
          <w:lang w:val="ru-RU"/>
        </w:rPr>
        <w:t>возврат в те</w:t>
      </w:r>
      <w:r>
        <w:rPr>
          <w:rFonts w:ascii="Times New Roman" w:hAnsi="Times New Roman" w:cs="Times New Roman"/>
          <w:sz w:val="24"/>
          <w:szCs w:val="24"/>
          <w:lang w:val="ru-RU"/>
        </w:rPr>
        <w:t>чение первых 5 рабочих дней 2016</w:t>
      </w:r>
      <w:r w:rsidRPr="00796069">
        <w:rPr>
          <w:rFonts w:ascii="Times New Roman" w:hAnsi="Times New Roman" w:cs="Times New Roman"/>
          <w:sz w:val="24"/>
          <w:szCs w:val="24"/>
          <w:lang w:val="ru-RU"/>
        </w:rPr>
        <w:t xml:space="preserve"> года в доход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бюджета не использованных по состоянию на 1 января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 года остатков федеральных целевых средств, а также областных целевых средств;</w:t>
      </w:r>
    </w:p>
    <w:p w:rsidR="000A0EBD" w:rsidRDefault="00DF6886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проводить мероприятия по укреплению доходной базы местных бюджетов и использованию имеющихся резервов повышения собственных доходов;</w:t>
      </w:r>
      <w:r w:rsidR="000A0EBD" w:rsidRPr="000A0EBD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</w:p>
    <w:p w:rsidR="000A0EBD" w:rsidRPr="00E94E39" w:rsidRDefault="000A0EBD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291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повышение эффективности работы с налоговыми органами и другими главными администраторами доходов бюджетов поселений по вопросам полноты и своевременности уплаты налогов и других обязательных платежей, а также взыскания недоимки с плательщиков юридических и физических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лиц;</w:t>
      </w:r>
    </w:p>
    <w:p w:rsidR="006C1EAC" w:rsidRPr="00E83E28" w:rsidRDefault="006C1EAC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>соблюдение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установленных на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 год;</w:t>
      </w:r>
    </w:p>
    <w:p w:rsidR="006C1EAC" w:rsidRPr="00E83E28" w:rsidRDefault="006C1EAC" w:rsidP="0010703B">
      <w:pPr>
        <w:widowControl/>
        <w:tabs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полное и своевременное освоение целевых средств, полученных из федерального, областного и районного бюджета в виде межбюджетных трансфертов;</w:t>
      </w:r>
    </w:p>
    <w:p w:rsidR="006C1EAC" w:rsidRPr="00E83E28" w:rsidRDefault="006C1EAC" w:rsidP="0010703B">
      <w:pPr>
        <w:widowControl/>
        <w:tabs>
          <w:tab w:val="left" w:pos="900"/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>соблюдение условий Соглашения, подписанных с Министерством финансов Челябинской области «О мерах по повышению эффективности использования бюджетных средств и увеличению поступлений налоговых и неналоговых доходов бюджета»;</w:t>
      </w:r>
    </w:p>
    <w:p w:rsidR="006C1EAC" w:rsidRPr="00E83E28" w:rsidRDefault="006C1EAC" w:rsidP="0010703B">
      <w:pPr>
        <w:widowControl/>
        <w:tabs>
          <w:tab w:val="left" w:pos="900"/>
          <w:tab w:val="left" w:pos="935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>проведение мониторинга соблюдения требова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ний бюджетного законодательства</w:t>
      </w:r>
      <w:r w:rsidR="001070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13F7" w:rsidRPr="00ED13F7" w:rsidRDefault="00ED13F7" w:rsidP="0010703B">
      <w:pPr>
        <w:widowControl/>
        <w:numPr>
          <w:ilvl w:val="0"/>
          <w:numId w:val="5"/>
        </w:numPr>
        <w:tabs>
          <w:tab w:val="left" w:pos="900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F6886" w:rsidRPr="006C1EA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886" w:rsidRPr="006C1EAC">
        <w:rPr>
          <w:rFonts w:ascii="Times New Roman" w:hAnsi="Times New Roman" w:cs="Times New Roman"/>
          <w:sz w:val="24"/>
          <w:szCs w:val="24"/>
          <w:lang w:val="ru-RU"/>
        </w:rPr>
        <w:t>допу</w:t>
      </w:r>
      <w:r>
        <w:rPr>
          <w:rFonts w:ascii="Times New Roman" w:hAnsi="Times New Roman" w:cs="Times New Roman"/>
          <w:sz w:val="24"/>
          <w:szCs w:val="24"/>
          <w:lang w:val="ru-RU"/>
        </w:rPr>
        <w:t>скать:</w:t>
      </w:r>
    </w:p>
    <w:p w:rsidR="00ED13F7" w:rsidRDefault="00ED13F7" w:rsidP="0010703B">
      <w:pPr>
        <w:widowControl/>
        <w:tabs>
          <w:tab w:val="left" w:pos="900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DF6886" w:rsidRPr="006C1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063" w:rsidRPr="006C1EAC">
        <w:rPr>
          <w:rFonts w:ascii="Times New Roman" w:hAnsi="Times New Roman" w:cs="Times New Roman"/>
          <w:sz w:val="24"/>
          <w:szCs w:val="24"/>
          <w:lang w:val="ru-RU"/>
        </w:rPr>
        <w:t xml:space="preserve">просроченной </w:t>
      </w:r>
      <w:r w:rsidR="00DF6886" w:rsidRPr="006C1EAC">
        <w:rPr>
          <w:rFonts w:ascii="Times New Roman" w:hAnsi="Times New Roman" w:cs="Times New Roman"/>
          <w:sz w:val="24"/>
          <w:szCs w:val="24"/>
          <w:lang w:val="ru-RU"/>
        </w:rPr>
        <w:t>кредиторской задолженности по принятым обязательствам, в первую очередь, по заработной плате, социальным выплатам и оплате топливно-энергетических ресурсов и роста дебиторской задолженности муниципальных учреждений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886" w:rsidRPr="006C1EAC" w:rsidRDefault="00ED13F7" w:rsidP="0010703B">
      <w:pPr>
        <w:widowControl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принятие бюджетных обязательств в размерах, превышающих утвержденные бюджетные ассигнований и (или) лимиты бюджетных обязательств</w:t>
      </w:r>
      <w:r w:rsidR="006C1E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886" w:rsidRPr="00E83E28" w:rsidRDefault="00DF6886" w:rsidP="0010703B">
      <w:pPr>
        <w:widowControl/>
        <w:numPr>
          <w:ilvl w:val="0"/>
          <w:numId w:val="3"/>
        </w:numPr>
        <w:tabs>
          <w:tab w:val="left" w:pos="900"/>
          <w:tab w:val="left" w:pos="935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выполнения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 п</w:t>
      </w:r>
      <w:r w:rsidRPr="00E83E28">
        <w:rPr>
          <w:rFonts w:ascii="Times New Roman" w:hAnsi="Times New Roman" w:cs="Times New Roman"/>
          <w:sz w:val="24"/>
          <w:szCs w:val="24"/>
          <w:lang w:val="ru-RU"/>
        </w:rPr>
        <w:t>остановления возложить на заместителей Главы Саткинского муниципального района по курируемым направлениям.</w:t>
      </w:r>
    </w:p>
    <w:p w:rsidR="006212B4" w:rsidRPr="006212B4" w:rsidRDefault="006212B4" w:rsidP="0010703B">
      <w:pPr>
        <w:widowControl/>
        <w:numPr>
          <w:ilvl w:val="0"/>
          <w:numId w:val="3"/>
        </w:numPr>
        <w:tabs>
          <w:tab w:val="left" w:pos="900"/>
          <w:tab w:val="left" w:pos="935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2B4">
        <w:rPr>
          <w:rFonts w:ascii="Times New Roman" w:hAnsi="Times New Roman" w:cs="Times New Roman"/>
          <w:color w:val="252525"/>
          <w:sz w:val="24"/>
          <w:szCs w:val="24"/>
          <w:lang w:val="ru-RU"/>
        </w:rPr>
        <w:t>Отделу организационной и контрольной работы Администрации Саткинского муниципального района (Корочкина Н.П.) разместить настоящее постановление на официальном сайте Администрации Саткинского муниципального района.</w:t>
      </w:r>
    </w:p>
    <w:p w:rsidR="00DF6886" w:rsidRPr="00E83E28" w:rsidRDefault="00DF6886" w:rsidP="0010703B">
      <w:pPr>
        <w:widowControl/>
        <w:numPr>
          <w:ilvl w:val="0"/>
          <w:numId w:val="3"/>
        </w:numPr>
        <w:tabs>
          <w:tab w:val="left" w:pos="900"/>
          <w:tab w:val="left" w:pos="935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E28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 </w:t>
      </w:r>
      <w:r w:rsidR="00ED13F7">
        <w:rPr>
          <w:rFonts w:ascii="Times New Roman" w:hAnsi="Times New Roman" w:cs="Times New Roman"/>
          <w:sz w:val="24"/>
          <w:szCs w:val="24"/>
          <w:lang w:val="ru-RU"/>
        </w:rPr>
        <w:t>1 января 2016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886" w:rsidRDefault="00DF6886" w:rsidP="0010703B">
      <w:pPr>
        <w:widowControl/>
        <w:tabs>
          <w:tab w:val="left" w:pos="935"/>
        </w:tabs>
        <w:spacing w:after="0" w:line="360" w:lineRule="auto"/>
        <w:jc w:val="both"/>
        <w:rPr>
          <w:sz w:val="24"/>
          <w:szCs w:val="24"/>
          <w:lang w:val="ru-RU"/>
        </w:rPr>
      </w:pPr>
    </w:p>
    <w:p w:rsidR="005D3F3B" w:rsidRPr="00E83E28" w:rsidRDefault="005D3F3B" w:rsidP="0010703B">
      <w:pPr>
        <w:widowControl/>
        <w:tabs>
          <w:tab w:val="left" w:pos="935"/>
        </w:tabs>
        <w:spacing w:after="0" w:line="360" w:lineRule="auto"/>
        <w:jc w:val="both"/>
        <w:rPr>
          <w:sz w:val="24"/>
          <w:szCs w:val="24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9180"/>
      </w:tblGrid>
      <w:tr w:rsidR="00DF6886" w:rsidRPr="0007281A" w:rsidTr="006766CD">
        <w:tc>
          <w:tcPr>
            <w:tcW w:w="648" w:type="dxa"/>
          </w:tcPr>
          <w:p w:rsidR="00DF6886" w:rsidRPr="001A48CB" w:rsidRDefault="00DF6886" w:rsidP="0010703B">
            <w:pPr>
              <w:widowControl/>
              <w:tabs>
                <w:tab w:val="left" w:pos="93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DF6886" w:rsidRDefault="00DF6886" w:rsidP="0010703B">
            <w:pPr>
              <w:widowControl/>
              <w:tabs>
                <w:tab w:val="left" w:pos="93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 обязанности Главы</w:t>
            </w:r>
          </w:p>
          <w:p w:rsidR="00DF6886" w:rsidRPr="006766CD" w:rsidRDefault="00DF6886" w:rsidP="0010703B">
            <w:pPr>
              <w:widowControl/>
              <w:tabs>
                <w:tab w:val="left" w:pos="93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Саткинского муниципального района                                                                  И.В. Пасхин                                                                </w:t>
            </w:r>
          </w:p>
        </w:tc>
      </w:tr>
      <w:tr w:rsidR="00DF6886" w:rsidRPr="0007281A" w:rsidTr="006766CD">
        <w:tc>
          <w:tcPr>
            <w:tcW w:w="648" w:type="dxa"/>
          </w:tcPr>
          <w:p w:rsidR="00DF6886" w:rsidRPr="006766CD" w:rsidRDefault="00DF6886" w:rsidP="0010703B">
            <w:pPr>
              <w:widowControl/>
              <w:tabs>
                <w:tab w:val="left" w:pos="9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DF6886" w:rsidRDefault="00DF6886" w:rsidP="0010703B">
            <w:pPr>
              <w:widowControl/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6886" w:rsidRPr="00D34CB5" w:rsidRDefault="00DF6886" w:rsidP="005F7C45">
      <w:pPr>
        <w:widowControl/>
        <w:tabs>
          <w:tab w:val="left" w:pos="935"/>
        </w:tabs>
        <w:spacing w:line="360" w:lineRule="auto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sectPr w:rsidR="00DF6886" w:rsidRPr="00D34CB5" w:rsidSect="0010703B">
          <w:headerReference w:type="even" r:id="rId11"/>
          <w:headerReference w:type="default" r:id="rId12"/>
          <w:type w:val="continuous"/>
          <w:pgSz w:w="11906" w:h="16839" w:code="9"/>
          <w:pgMar w:top="567" w:right="567" w:bottom="1135" w:left="1701" w:header="567" w:footer="0" w:gutter="0"/>
          <w:pgNumType w:start="1"/>
          <w:cols w:space="720"/>
          <w:titlePg/>
          <w:docGrid w:linePitch="286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</w:t>
      </w:r>
    </w:p>
    <w:p w:rsidR="00DF6886" w:rsidRPr="00631F84" w:rsidRDefault="00DF6886" w:rsidP="0010703B">
      <w:pPr>
        <w:widowControl/>
        <w:spacing w:after="0" w:line="227" w:lineRule="exact"/>
        <w:rPr>
          <w:rFonts w:cs="Times New Roman"/>
          <w:lang w:val="ru-RU"/>
        </w:rPr>
      </w:pPr>
    </w:p>
    <w:sectPr w:rsidR="00DF6886" w:rsidRPr="00631F84" w:rsidSect="00524B2E">
      <w:pgSz w:w="11906" w:h="16838"/>
      <w:pgMar w:top="0" w:right="707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44" w:rsidRDefault="00FC2C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C44" w:rsidRDefault="00FC2C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44" w:rsidRDefault="00FC2C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C44" w:rsidRDefault="00FC2C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EA" w:rsidRDefault="00A07CEA" w:rsidP="00A06B42">
    <w:pPr>
      <w:pStyle w:val="ac"/>
      <w:framePr w:wrap="around" w:vAnchor="text" w:hAnchor="margin" w:xAlign="center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end"/>
    </w:r>
  </w:p>
  <w:p w:rsidR="00A07CEA" w:rsidRDefault="00A07C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D7" w:rsidRPr="005D3F3B" w:rsidRDefault="005D3F3B">
    <w:pPr>
      <w:pStyle w:val="ac"/>
      <w:jc w:val="center"/>
      <w:rPr>
        <w:rFonts w:ascii="Times New Roman" w:hAnsi="Times New Roman" w:cs="Times New Roman"/>
        <w:sz w:val="24"/>
        <w:szCs w:val="24"/>
        <w:lang w:val="ru-RU"/>
      </w:rPr>
    </w:pPr>
    <w:r w:rsidRPr="005D3F3B">
      <w:rPr>
        <w:rFonts w:ascii="Times New Roman" w:hAnsi="Times New Roman" w:cs="Times New Roman"/>
        <w:sz w:val="24"/>
        <w:szCs w:val="24"/>
      </w:rPr>
      <w:fldChar w:fldCharType="begin"/>
    </w:r>
    <w:r w:rsidRPr="005D3F3B">
      <w:rPr>
        <w:rFonts w:ascii="Times New Roman" w:hAnsi="Times New Roman" w:cs="Times New Roman"/>
        <w:sz w:val="24"/>
        <w:szCs w:val="24"/>
      </w:rPr>
      <w:instrText>PAGE   \* MERGEFORMAT</w:instrText>
    </w:r>
    <w:r w:rsidRPr="005D3F3B">
      <w:rPr>
        <w:rFonts w:ascii="Times New Roman" w:hAnsi="Times New Roman" w:cs="Times New Roman"/>
        <w:sz w:val="24"/>
        <w:szCs w:val="24"/>
      </w:rPr>
      <w:fldChar w:fldCharType="separate"/>
    </w:r>
    <w:r w:rsidR="0007281A" w:rsidRPr="0007281A">
      <w:rPr>
        <w:rFonts w:ascii="Times New Roman" w:hAnsi="Times New Roman" w:cs="Times New Roman"/>
        <w:noProof/>
        <w:sz w:val="24"/>
        <w:szCs w:val="24"/>
        <w:lang w:val="ru-RU"/>
      </w:rPr>
      <w:t>9</w:t>
    </w:r>
    <w:r w:rsidRPr="005D3F3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61"/>
    <w:multiLevelType w:val="multilevel"/>
    <w:tmpl w:val="EA207594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1F74C13"/>
    <w:multiLevelType w:val="hybridMultilevel"/>
    <w:tmpl w:val="8E0AA81E"/>
    <w:lvl w:ilvl="0" w:tplc="927883D4">
      <w:start w:val="1"/>
      <w:numFmt w:val="decimal"/>
      <w:lvlText w:val="%1."/>
      <w:lvlJc w:val="left"/>
      <w:pPr>
        <w:tabs>
          <w:tab w:val="num" w:pos="27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>
    <w:nsid w:val="5EA70969"/>
    <w:multiLevelType w:val="hybridMultilevel"/>
    <w:tmpl w:val="58BED45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2B54DB6"/>
    <w:multiLevelType w:val="hybridMultilevel"/>
    <w:tmpl w:val="7214FB28"/>
    <w:lvl w:ilvl="0" w:tplc="43F20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B41948"/>
    <w:multiLevelType w:val="hybridMultilevel"/>
    <w:tmpl w:val="A456281E"/>
    <w:lvl w:ilvl="0" w:tplc="0888C414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54AE"/>
    <w:rsid w:val="00045478"/>
    <w:rsid w:val="0007281A"/>
    <w:rsid w:val="000A0EBD"/>
    <w:rsid w:val="000B556E"/>
    <w:rsid w:val="0010703B"/>
    <w:rsid w:val="00117B61"/>
    <w:rsid w:val="001220CF"/>
    <w:rsid w:val="001317BF"/>
    <w:rsid w:val="001335D1"/>
    <w:rsid w:val="0014464A"/>
    <w:rsid w:val="0015372E"/>
    <w:rsid w:val="00160880"/>
    <w:rsid w:val="00184055"/>
    <w:rsid w:val="00187D12"/>
    <w:rsid w:val="001A48CB"/>
    <w:rsid w:val="001C6428"/>
    <w:rsid w:val="001E12E9"/>
    <w:rsid w:val="001E6063"/>
    <w:rsid w:val="0020245D"/>
    <w:rsid w:val="00241566"/>
    <w:rsid w:val="002450D4"/>
    <w:rsid w:val="00245A89"/>
    <w:rsid w:val="00263844"/>
    <w:rsid w:val="00266976"/>
    <w:rsid w:val="002D022F"/>
    <w:rsid w:val="002F1157"/>
    <w:rsid w:val="00300083"/>
    <w:rsid w:val="00300945"/>
    <w:rsid w:val="00303698"/>
    <w:rsid w:val="0031449C"/>
    <w:rsid w:val="00314FB9"/>
    <w:rsid w:val="00325E2F"/>
    <w:rsid w:val="0036133E"/>
    <w:rsid w:val="00365EBD"/>
    <w:rsid w:val="003A7815"/>
    <w:rsid w:val="003C52D7"/>
    <w:rsid w:val="003D5747"/>
    <w:rsid w:val="003E2DEA"/>
    <w:rsid w:val="003F7D17"/>
    <w:rsid w:val="00403481"/>
    <w:rsid w:val="00426213"/>
    <w:rsid w:val="00437EB2"/>
    <w:rsid w:val="004E0C3E"/>
    <w:rsid w:val="004F0948"/>
    <w:rsid w:val="004F3F1D"/>
    <w:rsid w:val="00506171"/>
    <w:rsid w:val="00524B2E"/>
    <w:rsid w:val="005350CC"/>
    <w:rsid w:val="0053519A"/>
    <w:rsid w:val="00562EA6"/>
    <w:rsid w:val="005842F1"/>
    <w:rsid w:val="005A438A"/>
    <w:rsid w:val="005B0013"/>
    <w:rsid w:val="005D3F3B"/>
    <w:rsid w:val="005D567A"/>
    <w:rsid w:val="005F7C45"/>
    <w:rsid w:val="00614DDC"/>
    <w:rsid w:val="006212B4"/>
    <w:rsid w:val="00631F84"/>
    <w:rsid w:val="00636B95"/>
    <w:rsid w:val="00657150"/>
    <w:rsid w:val="00661082"/>
    <w:rsid w:val="006766CD"/>
    <w:rsid w:val="006813FF"/>
    <w:rsid w:val="006C1EAC"/>
    <w:rsid w:val="007165BA"/>
    <w:rsid w:val="00722E42"/>
    <w:rsid w:val="007516F5"/>
    <w:rsid w:val="007566AA"/>
    <w:rsid w:val="00796069"/>
    <w:rsid w:val="007C27AA"/>
    <w:rsid w:val="007C6961"/>
    <w:rsid w:val="007E2057"/>
    <w:rsid w:val="007E260A"/>
    <w:rsid w:val="007E5123"/>
    <w:rsid w:val="007F1C1F"/>
    <w:rsid w:val="0080340F"/>
    <w:rsid w:val="00826FED"/>
    <w:rsid w:val="00846C84"/>
    <w:rsid w:val="00885A93"/>
    <w:rsid w:val="00885A9A"/>
    <w:rsid w:val="008D48F5"/>
    <w:rsid w:val="008D69C3"/>
    <w:rsid w:val="008F283F"/>
    <w:rsid w:val="00917FE5"/>
    <w:rsid w:val="00933C7A"/>
    <w:rsid w:val="0096225A"/>
    <w:rsid w:val="0098663B"/>
    <w:rsid w:val="009D2400"/>
    <w:rsid w:val="009F70E5"/>
    <w:rsid w:val="00A02E97"/>
    <w:rsid w:val="00A06B42"/>
    <w:rsid w:val="00A07CEA"/>
    <w:rsid w:val="00A730A0"/>
    <w:rsid w:val="00AB5C9A"/>
    <w:rsid w:val="00AE6E6C"/>
    <w:rsid w:val="00B060DD"/>
    <w:rsid w:val="00B1648D"/>
    <w:rsid w:val="00B225A4"/>
    <w:rsid w:val="00B30694"/>
    <w:rsid w:val="00B4536D"/>
    <w:rsid w:val="00B5647A"/>
    <w:rsid w:val="00B73A67"/>
    <w:rsid w:val="00B943FE"/>
    <w:rsid w:val="00B96093"/>
    <w:rsid w:val="00BA52BA"/>
    <w:rsid w:val="00BC5C07"/>
    <w:rsid w:val="00BD1F51"/>
    <w:rsid w:val="00BD5C45"/>
    <w:rsid w:val="00C32FE8"/>
    <w:rsid w:val="00C418F7"/>
    <w:rsid w:val="00C458B6"/>
    <w:rsid w:val="00C534E7"/>
    <w:rsid w:val="00C54769"/>
    <w:rsid w:val="00C95338"/>
    <w:rsid w:val="00CC640A"/>
    <w:rsid w:val="00D0152D"/>
    <w:rsid w:val="00D22CF6"/>
    <w:rsid w:val="00D25013"/>
    <w:rsid w:val="00D34CB5"/>
    <w:rsid w:val="00D40579"/>
    <w:rsid w:val="00D628A0"/>
    <w:rsid w:val="00D830A1"/>
    <w:rsid w:val="00D84697"/>
    <w:rsid w:val="00DA19A2"/>
    <w:rsid w:val="00DC5291"/>
    <w:rsid w:val="00DF6886"/>
    <w:rsid w:val="00E54850"/>
    <w:rsid w:val="00E81605"/>
    <w:rsid w:val="00E83E28"/>
    <w:rsid w:val="00E94E39"/>
    <w:rsid w:val="00EC71C9"/>
    <w:rsid w:val="00ED13F7"/>
    <w:rsid w:val="00EE33C6"/>
    <w:rsid w:val="00EF6F9B"/>
    <w:rsid w:val="00F40F8A"/>
    <w:rsid w:val="00F423DC"/>
    <w:rsid w:val="00F530E8"/>
    <w:rsid w:val="00F53F86"/>
    <w:rsid w:val="00F70177"/>
    <w:rsid w:val="00FA5375"/>
    <w:rsid w:val="00FB6870"/>
    <w:rsid w:val="00FC1684"/>
    <w:rsid w:val="00FC2C44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93"/>
    <w:pPr>
      <w:widowControl w:val="0"/>
      <w:spacing w:after="120" w:line="276" w:lineRule="auto"/>
    </w:pPr>
    <w:rPr>
      <w:rFonts w:cs="Calibri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12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14DDC"/>
    <w:pPr>
      <w:ind w:left="720"/>
    </w:pPr>
  </w:style>
  <w:style w:type="paragraph" w:styleId="a5">
    <w:name w:val="Balloon Text"/>
    <w:basedOn w:val="a"/>
    <w:link w:val="a6"/>
    <w:uiPriority w:val="99"/>
    <w:semiHidden/>
    <w:rsid w:val="00D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4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4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AE6E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E6E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B4536D"/>
    <w:rPr>
      <w:rFonts w:cs="Calibri"/>
      <w:kern w:val="2"/>
      <w:sz w:val="20"/>
      <w:szCs w:val="20"/>
      <w:lang w:val="en-US"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AE6E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B4536D"/>
    <w:rPr>
      <w:rFonts w:cs="Calibri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rsid w:val="00524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Pr>
      <w:rFonts w:cs="Calibri"/>
      <w:kern w:val="2"/>
      <w:sz w:val="21"/>
      <w:szCs w:val="21"/>
      <w:lang w:val="en-US" w:eastAsia="zh-CN"/>
    </w:rPr>
  </w:style>
  <w:style w:type="character" w:styleId="ae">
    <w:name w:val="page number"/>
    <w:uiPriority w:val="99"/>
    <w:rsid w:val="00524B2E"/>
    <w:rPr>
      <w:rFonts w:cs="Times New Roman"/>
    </w:rPr>
  </w:style>
  <w:style w:type="paragraph" w:styleId="af">
    <w:name w:val="footer"/>
    <w:basedOn w:val="a"/>
    <w:link w:val="af0"/>
    <w:uiPriority w:val="99"/>
    <w:rsid w:val="00524B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Calibri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93"/>
    <w:pPr>
      <w:widowControl w:val="0"/>
      <w:spacing w:after="120" w:line="276" w:lineRule="auto"/>
    </w:pPr>
    <w:rPr>
      <w:rFonts w:cs="Calibri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12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14DDC"/>
    <w:pPr>
      <w:ind w:left="720"/>
    </w:pPr>
  </w:style>
  <w:style w:type="paragraph" w:styleId="a5">
    <w:name w:val="Balloon Text"/>
    <w:basedOn w:val="a"/>
    <w:link w:val="a6"/>
    <w:uiPriority w:val="99"/>
    <w:semiHidden/>
    <w:rsid w:val="00D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4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4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AE6E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E6E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B4536D"/>
    <w:rPr>
      <w:rFonts w:cs="Calibri"/>
      <w:kern w:val="2"/>
      <w:sz w:val="20"/>
      <w:szCs w:val="20"/>
      <w:lang w:val="en-US"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AE6E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B4536D"/>
    <w:rPr>
      <w:rFonts w:cs="Calibri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rsid w:val="00524B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Pr>
      <w:rFonts w:cs="Calibri"/>
      <w:kern w:val="2"/>
      <w:sz w:val="21"/>
      <w:szCs w:val="21"/>
      <w:lang w:val="en-US" w:eastAsia="zh-CN"/>
    </w:rPr>
  </w:style>
  <w:style w:type="character" w:styleId="ae">
    <w:name w:val="page number"/>
    <w:uiPriority w:val="99"/>
    <w:rsid w:val="00524B2E"/>
    <w:rPr>
      <w:rFonts w:cs="Times New Roman"/>
    </w:rPr>
  </w:style>
  <w:style w:type="paragraph" w:styleId="af">
    <w:name w:val="footer"/>
    <w:basedOn w:val="a"/>
    <w:link w:val="af0"/>
    <w:uiPriority w:val="99"/>
    <w:rsid w:val="00524B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Calibri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12FF-AC9F-45A3-9D29-DBB9ABE7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budGaifullina</dc:creator>
  <cp:lastModifiedBy>Юрий Абросимов</cp:lastModifiedBy>
  <cp:revision>2</cp:revision>
  <cp:lastPrinted>2015-12-30T11:12:00Z</cp:lastPrinted>
  <dcterms:created xsi:type="dcterms:W3CDTF">2016-01-05T08:43:00Z</dcterms:created>
  <dcterms:modified xsi:type="dcterms:W3CDTF">2016-01-05T08:43:00Z</dcterms:modified>
</cp:coreProperties>
</file>