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A1C" w:rsidRDefault="00B24A1C" w:rsidP="00B24A1C">
      <w:pPr>
        <w:pStyle w:val="1"/>
        <w:shd w:val="clear" w:color="auto" w:fill="auto"/>
        <w:spacing w:after="120" w:line="240" w:lineRule="auto"/>
      </w:pPr>
      <w:r>
        <w:rPr>
          <w:sz w:val="24"/>
          <w:szCs w:val="24"/>
          <w:lang w:eastAsia="ru-RU" w:bidi="ru-RU"/>
        </w:rPr>
        <w:t xml:space="preserve">                                                                                                          ПРИЛОЖЕНИЕ</w:t>
      </w:r>
    </w:p>
    <w:p w:rsidR="00B24A1C" w:rsidRDefault="00B24A1C" w:rsidP="00B24A1C">
      <w:pPr>
        <w:pStyle w:val="1"/>
        <w:shd w:val="clear" w:color="auto" w:fill="auto"/>
        <w:spacing w:after="120" w:line="240" w:lineRule="auto"/>
        <w:ind w:right="520"/>
        <w:jc w:val="right"/>
      </w:pPr>
      <w:r>
        <w:rPr>
          <w:sz w:val="24"/>
          <w:szCs w:val="24"/>
          <w:lang w:eastAsia="ru-RU" w:bidi="ru-RU"/>
        </w:rPr>
        <w:t>к постановлению Администрации</w:t>
      </w:r>
    </w:p>
    <w:p w:rsidR="00B24A1C" w:rsidRDefault="00B24A1C" w:rsidP="00B24A1C">
      <w:pPr>
        <w:pStyle w:val="1"/>
        <w:shd w:val="clear" w:color="auto" w:fill="auto"/>
        <w:spacing w:after="120" w:line="240" w:lineRule="auto"/>
        <w:ind w:right="300"/>
        <w:jc w:val="right"/>
        <w:rPr>
          <w:sz w:val="24"/>
          <w:szCs w:val="24"/>
          <w:lang w:eastAsia="ru-RU" w:bidi="ru-RU"/>
        </w:rPr>
      </w:pPr>
      <w:r>
        <w:rPr>
          <w:sz w:val="24"/>
          <w:szCs w:val="24"/>
          <w:lang w:eastAsia="ru-RU" w:bidi="ru-RU"/>
        </w:rPr>
        <w:t>Саткинского муниципального района</w:t>
      </w:r>
    </w:p>
    <w:p w:rsidR="00B24A1C" w:rsidRDefault="00B24A1C" w:rsidP="00B24A1C">
      <w:pPr>
        <w:pStyle w:val="1"/>
        <w:shd w:val="clear" w:color="auto" w:fill="auto"/>
        <w:spacing w:after="120" w:line="240" w:lineRule="auto"/>
        <w:ind w:right="300"/>
        <w:jc w:val="center"/>
        <w:rPr>
          <w:sz w:val="24"/>
          <w:szCs w:val="24"/>
          <w:lang w:eastAsia="ru-RU" w:bidi="ru-RU"/>
        </w:rPr>
      </w:pPr>
      <w:r>
        <w:rPr>
          <w:sz w:val="24"/>
          <w:szCs w:val="24"/>
          <w:lang w:eastAsia="ru-RU" w:bidi="ru-RU"/>
        </w:rPr>
        <w:t xml:space="preserve">                                                                                          от «</w:t>
      </w:r>
      <w:r w:rsidR="00636459">
        <w:rPr>
          <w:sz w:val="24"/>
          <w:szCs w:val="24"/>
          <w:lang w:eastAsia="ru-RU" w:bidi="ru-RU"/>
        </w:rPr>
        <w:t>17</w:t>
      </w:r>
      <w:r>
        <w:rPr>
          <w:sz w:val="24"/>
          <w:szCs w:val="24"/>
          <w:lang w:eastAsia="ru-RU" w:bidi="ru-RU"/>
        </w:rPr>
        <w:t xml:space="preserve">» </w:t>
      </w:r>
      <w:r w:rsidR="00636459">
        <w:rPr>
          <w:sz w:val="24"/>
          <w:szCs w:val="24"/>
          <w:lang w:eastAsia="ru-RU" w:bidi="ru-RU"/>
        </w:rPr>
        <w:t xml:space="preserve">января </w:t>
      </w:r>
      <w:r>
        <w:rPr>
          <w:sz w:val="24"/>
          <w:szCs w:val="24"/>
          <w:lang w:eastAsia="ru-RU" w:bidi="ru-RU"/>
        </w:rPr>
        <w:t>2023г.</w:t>
      </w:r>
      <w:r w:rsidR="00636459">
        <w:rPr>
          <w:sz w:val="24"/>
          <w:szCs w:val="24"/>
          <w:lang w:eastAsia="ru-RU" w:bidi="ru-RU"/>
        </w:rPr>
        <w:t xml:space="preserve"> № 12</w:t>
      </w:r>
    </w:p>
    <w:p w:rsidR="00B24A1C" w:rsidRDefault="00B24A1C" w:rsidP="00B24A1C">
      <w:pPr>
        <w:pStyle w:val="1"/>
        <w:shd w:val="clear" w:color="auto" w:fill="auto"/>
        <w:spacing w:after="120" w:line="240" w:lineRule="auto"/>
        <w:ind w:right="300"/>
        <w:jc w:val="center"/>
        <w:rPr>
          <w:sz w:val="24"/>
          <w:szCs w:val="24"/>
          <w:lang w:eastAsia="ru-RU" w:bidi="ru-RU"/>
        </w:rPr>
      </w:pPr>
    </w:p>
    <w:p w:rsidR="00B24A1C" w:rsidRDefault="00B24A1C" w:rsidP="00B24A1C">
      <w:pPr>
        <w:pStyle w:val="1"/>
        <w:shd w:val="clear" w:color="auto" w:fill="auto"/>
        <w:spacing w:after="120" w:line="240" w:lineRule="auto"/>
        <w:ind w:right="300"/>
        <w:jc w:val="center"/>
        <w:rPr>
          <w:sz w:val="24"/>
          <w:szCs w:val="24"/>
          <w:lang w:eastAsia="ru-RU" w:bidi="ru-RU"/>
        </w:rPr>
      </w:pPr>
    </w:p>
    <w:p w:rsidR="00B24A1C" w:rsidRDefault="00B24A1C" w:rsidP="00B24A1C">
      <w:pPr>
        <w:pStyle w:val="1"/>
        <w:shd w:val="clear" w:color="auto" w:fill="auto"/>
        <w:spacing w:after="120" w:line="240" w:lineRule="auto"/>
        <w:jc w:val="center"/>
      </w:pPr>
      <w:r>
        <w:rPr>
          <w:sz w:val="24"/>
          <w:szCs w:val="24"/>
          <w:lang w:eastAsia="ru-RU" w:bidi="ru-RU"/>
        </w:rPr>
        <w:t>Сводный реестр государственных и муниципальных услуг</w:t>
      </w:r>
    </w:p>
    <w:p w:rsidR="00B24A1C" w:rsidRDefault="00B24A1C" w:rsidP="00B24A1C">
      <w:pPr>
        <w:pStyle w:val="1"/>
        <w:shd w:val="clear" w:color="auto" w:fill="auto"/>
        <w:spacing w:after="240" w:line="240" w:lineRule="auto"/>
        <w:jc w:val="center"/>
        <w:rPr>
          <w:sz w:val="24"/>
          <w:szCs w:val="24"/>
          <w:lang w:eastAsia="ru-RU" w:bidi="ru-RU"/>
        </w:rPr>
      </w:pPr>
      <w:r>
        <w:rPr>
          <w:sz w:val="24"/>
          <w:szCs w:val="24"/>
          <w:lang w:eastAsia="ru-RU" w:bidi="ru-RU"/>
        </w:rPr>
        <w:t>Саткинского муниципального района</w:t>
      </w:r>
    </w:p>
    <w:tbl>
      <w:tblPr>
        <w:tblStyle w:val="a4"/>
        <w:tblW w:w="0" w:type="auto"/>
        <w:tblLayout w:type="fixed"/>
        <w:tblLook w:val="04A0"/>
      </w:tblPr>
      <w:tblGrid>
        <w:gridCol w:w="704"/>
        <w:gridCol w:w="8641"/>
      </w:tblGrid>
      <w:tr w:rsidR="00B24A1C" w:rsidRPr="00E0043C" w:rsidTr="00E0043C">
        <w:tc>
          <w:tcPr>
            <w:tcW w:w="704" w:type="dxa"/>
            <w:vAlign w:val="center"/>
          </w:tcPr>
          <w:p w:rsidR="00B24A1C" w:rsidRPr="00E0043C" w:rsidRDefault="00B24A1C" w:rsidP="00B47560">
            <w:pPr>
              <w:pStyle w:val="a6"/>
              <w:shd w:val="clear" w:color="auto" w:fill="auto"/>
              <w:spacing w:line="360" w:lineRule="auto"/>
              <w:ind w:firstLine="140"/>
            </w:pPr>
            <w:r w:rsidRPr="00E0043C">
              <w:rPr>
                <w:lang w:eastAsia="ru-RU" w:bidi="ru-RU"/>
              </w:rPr>
              <w:t>№</w:t>
            </w:r>
          </w:p>
          <w:p w:rsidR="00B24A1C" w:rsidRPr="00E0043C" w:rsidRDefault="00B24A1C" w:rsidP="00B47560">
            <w:pPr>
              <w:pStyle w:val="a6"/>
              <w:shd w:val="clear" w:color="auto" w:fill="auto"/>
              <w:spacing w:line="360" w:lineRule="auto"/>
              <w:ind w:firstLine="140"/>
            </w:pPr>
            <w:r w:rsidRPr="00E0043C">
              <w:rPr>
                <w:lang w:eastAsia="ru-RU" w:bidi="ru-RU"/>
              </w:rPr>
              <w:t>п/п</w:t>
            </w:r>
          </w:p>
        </w:tc>
        <w:tc>
          <w:tcPr>
            <w:tcW w:w="8641" w:type="dxa"/>
            <w:vAlign w:val="center"/>
          </w:tcPr>
          <w:p w:rsidR="00B24A1C" w:rsidRPr="00E0043C" w:rsidRDefault="00B24A1C" w:rsidP="00B47560">
            <w:pPr>
              <w:pStyle w:val="a6"/>
              <w:shd w:val="clear" w:color="auto" w:fill="auto"/>
              <w:spacing w:line="360" w:lineRule="auto"/>
              <w:jc w:val="center"/>
            </w:pPr>
            <w:r w:rsidRPr="00E0043C">
              <w:rPr>
                <w:lang w:eastAsia="ru-RU" w:bidi="ru-RU"/>
              </w:rPr>
              <w:t>Наименование услуги</w:t>
            </w:r>
          </w:p>
        </w:tc>
      </w:tr>
      <w:tr w:rsidR="00B24A1C" w:rsidRPr="00E0043C" w:rsidTr="00E0043C">
        <w:tc>
          <w:tcPr>
            <w:tcW w:w="9345" w:type="dxa"/>
            <w:gridSpan w:val="2"/>
            <w:vAlign w:val="center"/>
          </w:tcPr>
          <w:p w:rsidR="00B24A1C" w:rsidRPr="00E0043C" w:rsidRDefault="00B24A1C" w:rsidP="00B47560">
            <w:pPr>
              <w:pStyle w:val="1"/>
              <w:shd w:val="clear" w:color="auto" w:fill="auto"/>
              <w:spacing w:after="0" w:line="360" w:lineRule="auto"/>
              <w:jc w:val="center"/>
              <w:rPr>
                <w:b/>
              </w:rPr>
            </w:pPr>
            <w:r w:rsidRPr="00E0043C">
              <w:rPr>
                <w:b/>
              </w:rPr>
              <w:t>Администрация Саткинского муниципального района</w:t>
            </w:r>
          </w:p>
        </w:tc>
      </w:tr>
      <w:tr w:rsidR="00B24A1C" w:rsidRPr="00E0043C" w:rsidTr="00E0043C">
        <w:tc>
          <w:tcPr>
            <w:tcW w:w="9345" w:type="dxa"/>
            <w:gridSpan w:val="2"/>
            <w:vAlign w:val="center"/>
          </w:tcPr>
          <w:p w:rsidR="00B24A1C" w:rsidRPr="00E0043C" w:rsidRDefault="00B24A1C" w:rsidP="00B47560">
            <w:pPr>
              <w:pStyle w:val="1"/>
              <w:shd w:val="clear" w:color="auto" w:fill="auto"/>
              <w:spacing w:after="0" w:line="360" w:lineRule="auto"/>
              <w:jc w:val="center"/>
              <w:rPr>
                <w:b/>
              </w:rPr>
            </w:pPr>
            <w:r w:rsidRPr="00E0043C">
              <w:rPr>
                <w:b/>
              </w:rPr>
              <w:t xml:space="preserve">Архивный отдел </w:t>
            </w:r>
          </w:p>
          <w:p w:rsidR="00B24A1C" w:rsidRPr="00E0043C" w:rsidRDefault="00B24A1C" w:rsidP="00B47560">
            <w:pPr>
              <w:pStyle w:val="1"/>
              <w:shd w:val="clear" w:color="auto" w:fill="auto"/>
              <w:spacing w:after="0" w:line="360" w:lineRule="auto"/>
              <w:jc w:val="center"/>
              <w:rPr>
                <w:b/>
              </w:rPr>
            </w:pPr>
            <w:r w:rsidRPr="00E0043C">
              <w:rPr>
                <w:b/>
              </w:rPr>
              <w:t>Администрации Саткинского муниципального района</w:t>
            </w:r>
          </w:p>
        </w:tc>
      </w:tr>
      <w:tr w:rsidR="00B24A1C" w:rsidRPr="00E0043C" w:rsidTr="00E0043C">
        <w:tc>
          <w:tcPr>
            <w:tcW w:w="704" w:type="dxa"/>
            <w:vAlign w:val="center"/>
          </w:tcPr>
          <w:p w:rsidR="00B24A1C" w:rsidRPr="00E0043C" w:rsidRDefault="00B24A1C" w:rsidP="00B47560">
            <w:pPr>
              <w:pStyle w:val="1"/>
              <w:shd w:val="clear" w:color="auto" w:fill="auto"/>
              <w:spacing w:after="0" w:line="360" w:lineRule="auto"/>
              <w:jc w:val="center"/>
            </w:pPr>
            <w:r w:rsidRPr="00E0043C">
              <w:t>1</w:t>
            </w:r>
          </w:p>
        </w:tc>
        <w:tc>
          <w:tcPr>
            <w:tcW w:w="8641" w:type="dxa"/>
            <w:vAlign w:val="center"/>
          </w:tcPr>
          <w:p w:rsidR="00B24A1C" w:rsidRPr="00E0043C" w:rsidRDefault="008E47F6" w:rsidP="00B47560">
            <w:pPr>
              <w:pStyle w:val="1"/>
              <w:shd w:val="clear" w:color="auto" w:fill="auto"/>
              <w:spacing w:after="0" w:line="360" w:lineRule="auto"/>
              <w:jc w:val="both"/>
            </w:pPr>
            <w:r w:rsidRPr="00E0043C">
              <w:rPr>
                <w:color w:val="000000"/>
                <w:lang w:eastAsia="ru-RU" w:bidi="ru-RU"/>
              </w:rPr>
              <w:t>«</w:t>
            </w:r>
            <w:r w:rsidR="00B24A1C" w:rsidRPr="00E0043C">
              <w:rPr>
                <w:color w:val="000000"/>
                <w:lang w:eastAsia="ru-RU" w:bidi="ru-RU"/>
              </w:rPr>
              <w:t>Организация исполнения государственными архивами субъектов Российской Федерации запросов на получение архивных справок, архивных выписок и архивных копий, связанных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w:t>
            </w:r>
            <w:r w:rsidRPr="00E0043C">
              <w:rPr>
                <w:color w:val="000000"/>
                <w:lang w:eastAsia="ru-RU" w:bidi="ru-RU"/>
              </w:rPr>
              <w:t>»</w:t>
            </w:r>
          </w:p>
        </w:tc>
      </w:tr>
      <w:tr w:rsidR="00B24A1C" w:rsidRPr="00E0043C" w:rsidTr="00E0043C">
        <w:tc>
          <w:tcPr>
            <w:tcW w:w="704" w:type="dxa"/>
            <w:vAlign w:val="center"/>
          </w:tcPr>
          <w:p w:rsidR="00B24A1C" w:rsidRPr="00E0043C" w:rsidRDefault="00B24A1C" w:rsidP="00B47560">
            <w:pPr>
              <w:pStyle w:val="1"/>
              <w:shd w:val="clear" w:color="auto" w:fill="auto"/>
              <w:spacing w:after="0" w:line="360" w:lineRule="auto"/>
              <w:jc w:val="center"/>
            </w:pPr>
            <w:r w:rsidRPr="00E0043C">
              <w:t>2</w:t>
            </w:r>
          </w:p>
        </w:tc>
        <w:tc>
          <w:tcPr>
            <w:tcW w:w="8641" w:type="dxa"/>
            <w:vAlign w:val="center"/>
          </w:tcPr>
          <w:p w:rsidR="00B24A1C" w:rsidRPr="00E0043C" w:rsidRDefault="008E47F6" w:rsidP="00B47560">
            <w:pPr>
              <w:pStyle w:val="1"/>
              <w:shd w:val="clear" w:color="auto" w:fill="auto"/>
              <w:spacing w:after="0" w:line="360" w:lineRule="auto"/>
              <w:jc w:val="both"/>
              <w:rPr>
                <w:color w:val="000000"/>
                <w:lang w:eastAsia="ru-RU" w:bidi="ru-RU"/>
              </w:rPr>
            </w:pPr>
            <w:r w:rsidRPr="00E0043C">
              <w:rPr>
                <w:color w:val="000000"/>
                <w:lang w:eastAsia="ru-RU" w:bidi="ru-RU"/>
              </w:rPr>
              <w:t>«</w:t>
            </w:r>
            <w:r w:rsidR="00B24A1C" w:rsidRPr="00E0043C">
              <w:rPr>
                <w:color w:val="000000"/>
                <w:lang w:eastAsia="ru-RU" w:bidi="ru-RU"/>
              </w:rPr>
              <w:t>Обеспечение доступа к архивным фондам</w:t>
            </w:r>
            <w:r w:rsidRPr="00E0043C">
              <w:rPr>
                <w:color w:val="000000"/>
                <w:lang w:eastAsia="ru-RU" w:bidi="ru-RU"/>
              </w:rPr>
              <w:t>»</w:t>
            </w:r>
          </w:p>
          <w:p w:rsidR="008E47F6" w:rsidRPr="00E0043C" w:rsidRDefault="008E47F6" w:rsidP="00B47560">
            <w:pPr>
              <w:pStyle w:val="1"/>
              <w:shd w:val="clear" w:color="auto" w:fill="auto"/>
              <w:spacing w:after="0" w:line="360" w:lineRule="auto"/>
              <w:jc w:val="both"/>
            </w:pPr>
          </w:p>
        </w:tc>
      </w:tr>
      <w:tr w:rsidR="00B24A1C" w:rsidRPr="00E0043C" w:rsidTr="00E0043C">
        <w:tc>
          <w:tcPr>
            <w:tcW w:w="9345" w:type="dxa"/>
            <w:gridSpan w:val="2"/>
            <w:vAlign w:val="center"/>
          </w:tcPr>
          <w:p w:rsidR="00B24A1C" w:rsidRPr="00E0043C" w:rsidRDefault="00B24A1C" w:rsidP="00B47560">
            <w:pPr>
              <w:pStyle w:val="1"/>
              <w:shd w:val="clear" w:color="auto" w:fill="auto"/>
              <w:spacing w:after="0" w:line="360" w:lineRule="auto"/>
              <w:jc w:val="center"/>
              <w:rPr>
                <w:b/>
              </w:rPr>
            </w:pPr>
            <w:r w:rsidRPr="00E0043C">
              <w:rPr>
                <w:b/>
              </w:rPr>
              <w:t xml:space="preserve">Отдел ЗАГС </w:t>
            </w:r>
          </w:p>
          <w:p w:rsidR="008E47F6" w:rsidRPr="00E0043C" w:rsidRDefault="00B24A1C" w:rsidP="008E47F6">
            <w:pPr>
              <w:pStyle w:val="1"/>
              <w:shd w:val="clear" w:color="auto" w:fill="auto"/>
              <w:spacing w:after="0" w:line="360" w:lineRule="auto"/>
              <w:jc w:val="center"/>
            </w:pPr>
            <w:r w:rsidRPr="00E0043C">
              <w:rPr>
                <w:b/>
              </w:rPr>
              <w:t>Администрации Саткинского муниципального района</w:t>
            </w:r>
          </w:p>
        </w:tc>
      </w:tr>
      <w:tr w:rsidR="00B24A1C" w:rsidRPr="00E0043C" w:rsidTr="00E0043C">
        <w:tc>
          <w:tcPr>
            <w:tcW w:w="704" w:type="dxa"/>
            <w:vAlign w:val="center"/>
          </w:tcPr>
          <w:p w:rsidR="00B24A1C" w:rsidRPr="00E0043C" w:rsidRDefault="0062448A" w:rsidP="00B47560">
            <w:pPr>
              <w:pStyle w:val="1"/>
              <w:shd w:val="clear" w:color="auto" w:fill="auto"/>
              <w:spacing w:after="0" w:line="360" w:lineRule="auto"/>
              <w:jc w:val="center"/>
            </w:pPr>
            <w:r>
              <w:t>3</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 рождении</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4</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 заключении брака</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5</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об усыновлении (удочерении)</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6</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 расторжении брака</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7</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об установлении отцовства</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lastRenderedPageBreak/>
              <w:t>8</w:t>
            </w:r>
          </w:p>
        </w:tc>
        <w:tc>
          <w:tcPr>
            <w:tcW w:w="8641" w:type="dxa"/>
            <w:vAlign w:val="center"/>
          </w:tcPr>
          <w:p w:rsidR="00B24A1C" w:rsidRPr="00E0043C" w:rsidRDefault="008E47F6" w:rsidP="00B47560">
            <w:pPr>
              <w:pStyle w:val="1"/>
              <w:shd w:val="clear" w:color="auto" w:fill="auto"/>
              <w:spacing w:after="0" w:line="360" w:lineRule="auto"/>
              <w:jc w:val="both"/>
            </w:pPr>
            <w:r w:rsidRPr="00E0043C">
              <w:rPr>
                <w:lang w:eastAsia="ru-RU" w:bidi="ru-RU"/>
              </w:rPr>
              <w:t>«</w:t>
            </w:r>
            <w:r w:rsidR="00B24A1C" w:rsidRPr="00E0043C">
              <w:rPr>
                <w:lang w:eastAsia="ru-RU" w:bidi="ru-RU"/>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 перемене имени</w:t>
            </w:r>
            <w:r w:rsidRPr="00E0043C">
              <w:rPr>
                <w:lang w:eastAsia="ru-RU" w:bidi="ru-RU"/>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9</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Прием и выдача документов о государственной регистрации актов гражданского состояния в удостоверение фактов государственной регистрации актов гражданского состояния о смерти</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10</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Выдача повторных свидетельств о государственной регистрации актов гражданского состояния и иных документов, подтверждающих факты государственной регистрации актов гражданского состояния</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11</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Внесение изменений и исправлений в записи актов гражданского состояния</w:t>
            </w:r>
            <w:r w:rsidRPr="00E0043C">
              <w:rPr>
                <w:rFonts w:ascii="Times New Roman" w:hAnsi="Times New Roman" w:cs="Times New Roman"/>
              </w:rPr>
              <w:t>»</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pPr>
            <w:r>
              <w:t>12</w:t>
            </w:r>
          </w:p>
        </w:tc>
        <w:tc>
          <w:tcPr>
            <w:tcW w:w="8641" w:type="dxa"/>
            <w:vAlign w:val="center"/>
          </w:tcPr>
          <w:p w:rsidR="00B24A1C" w:rsidRPr="00E0043C" w:rsidRDefault="008E47F6" w:rsidP="00B47560">
            <w:pPr>
              <w:spacing w:line="360" w:lineRule="auto"/>
              <w:jc w:val="both"/>
              <w:rPr>
                <w:rFonts w:ascii="Times New Roman" w:hAnsi="Times New Roman" w:cs="Times New Roman"/>
              </w:rPr>
            </w:pPr>
            <w:r w:rsidRPr="00E0043C">
              <w:rPr>
                <w:rFonts w:ascii="Times New Roman" w:hAnsi="Times New Roman" w:cs="Times New Roman"/>
              </w:rPr>
              <w:t>«</w:t>
            </w:r>
            <w:r w:rsidR="00B24A1C" w:rsidRPr="00E0043C">
              <w:rPr>
                <w:rFonts w:ascii="Times New Roman" w:hAnsi="Times New Roman" w:cs="Times New Roman"/>
              </w:rPr>
              <w:t>Оказание международной правовой помощи в части, касающейся истребования и пересылки документов о государственной регистрации актов гражданского состояния за пределы Российской Федерации</w:t>
            </w:r>
            <w:r w:rsidRPr="00E0043C">
              <w:rPr>
                <w:rFonts w:ascii="Times New Roman" w:hAnsi="Times New Roman" w:cs="Times New Roman"/>
              </w:rPr>
              <w:t>»</w:t>
            </w:r>
          </w:p>
          <w:p w:rsidR="008E47F6" w:rsidRPr="00E0043C" w:rsidRDefault="008E47F6" w:rsidP="00B47560">
            <w:pPr>
              <w:spacing w:line="360" w:lineRule="auto"/>
              <w:jc w:val="both"/>
              <w:rPr>
                <w:rFonts w:ascii="Times New Roman" w:hAnsi="Times New Roman" w:cs="Times New Roman"/>
              </w:rPr>
            </w:pPr>
          </w:p>
        </w:tc>
      </w:tr>
      <w:tr w:rsidR="002305F9" w:rsidRPr="00E0043C" w:rsidTr="00E0043C">
        <w:tc>
          <w:tcPr>
            <w:tcW w:w="9345" w:type="dxa"/>
            <w:gridSpan w:val="2"/>
            <w:vAlign w:val="center"/>
          </w:tcPr>
          <w:p w:rsidR="00871954" w:rsidRPr="00E0043C" w:rsidRDefault="002305F9" w:rsidP="00B47560">
            <w:pPr>
              <w:pStyle w:val="1"/>
              <w:shd w:val="clear" w:color="auto" w:fill="auto"/>
              <w:spacing w:after="0" w:line="360" w:lineRule="auto"/>
              <w:jc w:val="center"/>
              <w:rPr>
                <w:b/>
              </w:rPr>
            </w:pPr>
            <w:r w:rsidRPr="00E0043C">
              <w:rPr>
                <w:b/>
              </w:rPr>
              <w:t xml:space="preserve">Управлением земельными и имущественными отношениями </w:t>
            </w:r>
          </w:p>
          <w:p w:rsidR="008E47F6" w:rsidRPr="00E0043C" w:rsidRDefault="002305F9" w:rsidP="008E47F6">
            <w:pPr>
              <w:pStyle w:val="1"/>
              <w:shd w:val="clear" w:color="auto" w:fill="auto"/>
              <w:spacing w:after="0" w:line="360" w:lineRule="auto"/>
              <w:jc w:val="center"/>
              <w:rPr>
                <w:b/>
              </w:rPr>
            </w:pPr>
            <w:r w:rsidRPr="00E0043C">
              <w:rPr>
                <w:b/>
              </w:rPr>
              <w:t>Администрации Саткинского муниципального района.</w:t>
            </w:r>
          </w:p>
        </w:tc>
      </w:tr>
      <w:tr w:rsidR="002305F9" w:rsidRPr="00E0043C" w:rsidTr="00E0043C">
        <w:tc>
          <w:tcPr>
            <w:tcW w:w="704" w:type="dxa"/>
            <w:vAlign w:val="center"/>
          </w:tcPr>
          <w:p w:rsidR="002305F9" w:rsidRPr="00E0043C" w:rsidRDefault="0037572A" w:rsidP="00B47560">
            <w:pPr>
              <w:pStyle w:val="1"/>
              <w:shd w:val="clear" w:color="auto" w:fill="auto"/>
              <w:spacing w:after="0" w:line="360" w:lineRule="auto"/>
              <w:jc w:val="center"/>
              <w:rPr>
                <w:color w:val="auto"/>
              </w:rPr>
            </w:pPr>
            <w:r>
              <w:rPr>
                <w:color w:val="auto"/>
              </w:rPr>
              <w:t>13</w:t>
            </w:r>
          </w:p>
        </w:tc>
        <w:tc>
          <w:tcPr>
            <w:tcW w:w="8641" w:type="dxa"/>
            <w:vAlign w:val="center"/>
          </w:tcPr>
          <w:p w:rsidR="002305F9" w:rsidRPr="00E0043C" w:rsidRDefault="00E6664E" w:rsidP="008B6330">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2305F9" w:rsidRPr="00E0043C" w:rsidTr="00E0043C">
        <w:tc>
          <w:tcPr>
            <w:tcW w:w="704" w:type="dxa"/>
            <w:vAlign w:val="center"/>
          </w:tcPr>
          <w:p w:rsidR="002305F9" w:rsidRPr="00E0043C" w:rsidRDefault="0037572A" w:rsidP="00B47560">
            <w:pPr>
              <w:pStyle w:val="1"/>
              <w:shd w:val="clear" w:color="auto" w:fill="auto"/>
              <w:spacing w:after="0" w:line="360" w:lineRule="auto"/>
              <w:jc w:val="center"/>
              <w:rPr>
                <w:color w:val="auto"/>
              </w:rPr>
            </w:pPr>
            <w:r>
              <w:rPr>
                <w:color w:val="auto"/>
              </w:rPr>
              <w:t>14</w:t>
            </w:r>
          </w:p>
        </w:tc>
        <w:tc>
          <w:tcPr>
            <w:tcW w:w="8641" w:type="dxa"/>
            <w:vAlign w:val="center"/>
          </w:tcPr>
          <w:p w:rsidR="002305F9" w:rsidRPr="00E0043C" w:rsidRDefault="00E6664E" w:rsidP="008B6330">
            <w:pPr>
              <w:spacing w:line="360" w:lineRule="auto"/>
              <w:jc w:val="both"/>
              <w:rPr>
                <w:rFonts w:ascii="Times New Roman" w:hAnsi="Times New Roman" w:cs="Times New Roman"/>
              </w:rPr>
            </w:pPr>
            <w:r w:rsidRPr="00E0043C">
              <w:rPr>
                <w:rFonts w:ascii="Times New Roman" w:hAnsi="Times New Roman" w:cs="Times New Roman"/>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r>
      <w:tr w:rsidR="002305F9" w:rsidRPr="00E0043C" w:rsidTr="00E0043C">
        <w:tc>
          <w:tcPr>
            <w:tcW w:w="704" w:type="dxa"/>
            <w:vAlign w:val="center"/>
          </w:tcPr>
          <w:p w:rsidR="002305F9" w:rsidRPr="00E0043C" w:rsidRDefault="0037572A" w:rsidP="00B47560">
            <w:pPr>
              <w:pStyle w:val="1"/>
              <w:shd w:val="clear" w:color="auto" w:fill="auto"/>
              <w:spacing w:after="0" w:line="360" w:lineRule="auto"/>
              <w:jc w:val="center"/>
              <w:rPr>
                <w:color w:val="auto"/>
              </w:rPr>
            </w:pPr>
            <w:r>
              <w:rPr>
                <w:color w:val="auto"/>
              </w:rPr>
              <w:t>15</w:t>
            </w:r>
          </w:p>
        </w:tc>
        <w:tc>
          <w:tcPr>
            <w:tcW w:w="8641" w:type="dxa"/>
            <w:vAlign w:val="center"/>
          </w:tcPr>
          <w:p w:rsidR="002305F9" w:rsidRPr="00E0043C" w:rsidRDefault="00E6664E" w:rsidP="008B6330">
            <w:pPr>
              <w:spacing w:line="360" w:lineRule="auto"/>
              <w:jc w:val="both"/>
              <w:rPr>
                <w:rFonts w:ascii="Times New Roman" w:hAnsi="Times New Roman" w:cs="Times New Roman"/>
              </w:rPr>
            </w:pPr>
            <w:r w:rsidRPr="00E0043C">
              <w:rPr>
                <w:rFonts w:ascii="Times New Roman" w:hAnsi="Times New Roman" w:cs="Times New Roman"/>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r>
      <w:tr w:rsidR="002305F9" w:rsidRPr="00E0043C" w:rsidTr="00E0043C">
        <w:tc>
          <w:tcPr>
            <w:tcW w:w="704" w:type="dxa"/>
            <w:vAlign w:val="center"/>
          </w:tcPr>
          <w:p w:rsidR="002305F9" w:rsidRPr="00E0043C" w:rsidRDefault="0037572A" w:rsidP="00B47560">
            <w:pPr>
              <w:pStyle w:val="1"/>
              <w:shd w:val="clear" w:color="auto" w:fill="auto"/>
              <w:spacing w:after="0" w:line="360" w:lineRule="auto"/>
              <w:jc w:val="center"/>
              <w:rPr>
                <w:color w:val="auto"/>
              </w:rPr>
            </w:pPr>
            <w:r>
              <w:rPr>
                <w:color w:val="auto"/>
              </w:rPr>
              <w:t>16</w:t>
            </w:r>
          </w:p>
        </w:tc>
        <w:tc>
          <w:tcPr>
            <w:tcW w:w="8641" w:type="dxa"/>
            <w:vAlign w:val="center"/>
          </w:tcPr>
          <w:p w:rsidR="002305F9" w:rsidRPr="00E0043C" w:rsidRDefault="00E6664E" w:rsidP="008B6330">
            <w:pPr>
              <w:spacing w:line="360" w:lineRule="auto"/>
              <w:jc w:val="both"/>
              <w:rPr>
                <w:rFonts w:ascii="Times New Roman" w:hAnsi="Times New Roman" w:cs="Times New Roman"/>
              </w:rPr>
            </w:pPr>
            <w:r w:rsidRPr="00E0043C">
              <w:rPr>
                <w:rFonts w:ascii="Times New Roman" w:hAnsi="Times New Roman" w:cs="Times New Roman"/>
              </w:rPr>
              <w:t>Установление сервитута в отношении земельного участка, находящегося в государственной или муниципальной собственности</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rPr>
                <w:color w:val="auto"/>
              </w:rPr>
            </w:pPr>
            <w:r>
              <w:rPr>
                <w:color w:val="auto"/>
              </w:rPr>
              <w:t>17</w:t>
            </w:r>
          </w:p>
        </w:tc>
        <w:tc>
          <w:tcPr>
            <w:tcW w:w="8641" w:type="dxa"/>
            <w:vAlign w:val="center"/>
          </w:tcPr>
          <w:p w:rsidR="00B24A1C" w:rsidRPr="00E0043C" w:rsidRDefault="00E6664E" w:rsidP="008B6330">
            <w:pPr>
              <w:pStyle w:val="1"/>
              <w:shd w:val="clear" w:color="auto" w:fill="auto"/>
              <w:spacing w:after="0" w:line="360" w:lineRule="auto"/>
              <w:jc w:val="both"/>
              <w:rPr>
                <w:color w:val="auto"/>
              </w:rPr>
            </w:pPr>
            <w:r w:rsidRPr="00E0043C">
              <w:rPr>
                <w:color w:val="auto"/>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B24A1C" w:rsidRPr="00E0043C" w:rsidTr="00E0043C">
        <w:tc>
          <w:tcPr>
            <w:tcW w:w="704" w:type="dxa"/>
            <w:vAlign w:val="center"/>
          </w:tcPr>
          <w:p w:rsidR="00B24A1C" w:rsidRPr="00E0043C" w:rsidRDefault="0037572A" w:rsidP="00B47560">
            <w:pPr>
              <w:pStyle w:val="1"/>
              <w:shd w:val="clear" w:color="auto" w:fill="auto"/>
              <w:spacing w:after="0" w:line="360" w:lineRule="auto"/>
              <w:jc w:val="center"/>
              <w:rPr>
                <w:color w:val="auto"/>
              </w:rPr>
            </w:pPr>
            <w:r>
              <w:rPr>
                <w:color w:val="auto"/>
              </w:rPr>
              <w:t>18</w:t>
            </w:r>
          </w:p>
        </w:tc>
        <w:tc>
          <w:tcPr>
            <w:tcW w:w="8641" w:type="dxa"/>
            <w:vAlign w:val="center"/>
          </w:tcPr>
          <w:p w:rsidR="00B24A1C" w:rsidRPr="00E0043C" w:rsidRDefault="008B6330" w:rsidP="00E0043C">
            <w:pPr>
              <w:pStyle w:val="1"/>
              <w:spacing w:after="0" w:line="360" w:lineRule="auto"/>
              <w:jc w:val="both"/>
              <w:rPr>
                <w:color w:val="auto"/>
              </w:rPr>
            </w:pPr>
            <w:r w:rsidRPr="00E0043C">
              <w:rPr>
                <w:color w:val="auto"/>
              </w:rPr>
              <w:t>Постановка граждан на учет в качестве лиц, имеющих право на предоставлении земельных участков в собственность бесплатно</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19</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20</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lastRenderedPageBreak/>
              <w:t>21</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Присвоение адреса объекту адресации, изменение и аннулирование такого адреса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22</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23</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Выдача согласия на передачу прав и обязанностей по договору аренды земельного участка, находящегося в государственной или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24</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Выдача согласия на объединение земельных участков, находящихся в государственной или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25</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Выдача согласия на раздел земельного участка, находящегося в государственной или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26</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Расторжение договора аренды земельного участка, находящегося в государственной или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27</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Обмен земельного участка, находящегося в муниципальной собственности или государственная собственность на который не разграничена, на земельный участок, находящийся в частной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28</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Прекращение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29</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30</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31</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Согласование либо прекращение передачи в залог арендных прав на земельный участок по договорам аренды, договоров субаренды и уступки права аренды по договорам аренды земельных участков</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32</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О прекращении права постоянного (бессрочного) пользования, пожизненного (наследуемого) владения, безвозмездного пользования, о прекращении права пользования по договору аренды земельного участка, находящегося в муниципальной собственности или государственная собственность на который не разграничена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33</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жилого помещения по договору социального найма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34</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Принятие на учет граждан в качестве нуждающихся в жилых помещениях</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35</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Передача в собственность граждан занимаемых ими жилых помещений жилищного фонда (приватизация жилищного фонда)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36</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информации об объектах учета, содержащейся в реестре имущества Челябинской области, об объектах учета из реестра муниципального имущества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37</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служебных жилых помещений</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lastRenderedPageBreak/>
              <w:t>38</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в аренду муниципального имущества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39</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в безвозмездное пользование муниципального имущества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40</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в оперативное управление, хозяйственное ведение объектов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41</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Предоставление в собственность объектов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42</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Продление договора аренды, хозяйственного ведения, оперативного управления, безвозмездного пользования, внесение изменений в указанные договоры объектов муниципальной собственности</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43</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Реализация преимущественного права субъектов малого и среднего предпринимательства на приобретение арендуемого имущества</w:t>
            </w:r>
          </w:p>
        </w:tc>
      </w:tr>
      <w:tr w:rsidR="008B6330" w:rsidRPr="00E0043C" w:rsidTr="00E0043C">
        <w:tc>
          <w:tcPr>
            <w:tcW w:w="704" w:type="dxa"/>
            <w:vAlign w:val="center"/>
          </w:tcPr>
          <w:p w:rsidR="008B6330" w:rsidRPr="00E0043C" w:rsidRDefault="0037572A" w:rsidP="008B6330">
            <w:pPr>
              <w:pStyle w:val="1"/>
              <w:shd w:val="clear" w:color="auto" w:fill="auto"/>
              <w:spacing w:after="0" w:line="360" w:lineRule="auto"/>
              <w:jc w:val="center"/>
              <w:rPr>
                <w:color w:val="auto"/>
              </w:rPr>
            </w:pPr>
            <w:r>
              <w:rPr>
                <w:color w:val="auto"/>
              </w:rPr>
              <w:t>44</w:t>
            </w:r>
          </w:p>
        </w:tc>
        <w:tc>
          <w:tcPr>
            <w:tcW w:w="8641" w:type="dxa"/>
          </w:tcPr>
          <w:p w:rsidR="008B6330" w:rsidRPr="00E0043C" w:rsidRDefault="008B6330" w:rsidP="00E0043C">
            <w:pPr>
              <w:spacing w:line="360" w:lineRule="auto"/>
              <w:jc w:val="both"/>
              <w:rPr>
                <w:rFonts w:ascii="Times New Roman" w:hAnsi="Times New Roman" w:cs="Times New Roman"/>
              </w:rPr>
            </w:pPr>
            <w:r w:rsidRPr="00E0043C">
              <w:rPr>
                <w:rFonts w:ascii="Times New Roman" w:hAnsi="Times New Roman" w:cs="Times New Roman"/>
              </w:rPr>
              <w:t>Выдача разрешения на установку и эксплуатацию рекламных конструкций на соответствующей территории, аннулирование такого разрешения</w:t>
            </w:r>
          </w:p>
          <w:p w:rsidR="008E47F6" w:rsidRPr="00E0043C" w:rsidRDefault="008E47F6" w:rsidP="00E0043C">
            <w:pPr>
              <w:spacing w:line="360" w:lineRule="auto"/>
              <w:jc w:val="both"/>
              <w:rPr>
                <w:rFonts w:ascii="Times New Roman" w:hAnsi="Times New Roman" w:cs="Times New Roman"/>
              </w:rPr>
            </w:pPr>
          </w:p>
        </w:tc>
      </w:tr>
      <w:tr w:rsidR="00512D26" w:rsidRPr="00E0043C" w:rsidTr="00E0043C">
        <w:tc>
          <w:tcPr>
            <w:tcW w:w="9345" w:type="dxa"/>
            <w:gridSpan w:val="2"/>
            <w:vAlign w:val="center"/>
          </w:tcPr>
          <w:p w:rsidR="00871954" w:rsidRPr="00E0043C" w:rsidRDefault="00871954" w:rsidP="00B47560">
            <w:pPr>
              <w:pStyle w:val="1"/>
              <w:shd w:val="clear" w:color="auto" w:fill="auto"/>
              <w:spacing w:after="0" w:line="360" w:lineRule="auto"/>
              <w:jc w:val="center"/>
              <w:rPr>
                <w:b/>
              </w:rPr>
            </w:pPr>
            <w:r w:rsidRPr="00E0043C">
              <w:rPr>
                <w:b/>
              </w:rPr>
              <w:t xml:space="preserve">Управление социальной защиты населения </w:t>
            </w:r>
          </w:p>
          <w:p w:rsidR="00512D26" w:rsidRPr="00E0043C" w:rsidRDefault="00871954" w:rsidP="00B47560">
            <w:pPr>
              <w:pStyle w:val="1"/>
              <w:shd w:val="clear" w:color="auto" w:fill="auto"/>
              <w:spacing w:after="0" w:line="360" w:lineRule="auto"/>
              <w:jc w:val="center"/>
            </w:pPr>
            <w:r w:rsidRPr="00E0043C">
              <w:rPr>
                <w:b/>
              </w:rPr>
              <w:t>Администрации Саткинского муниципального района</w:t>
            </w:r>
          </w:p>
        </w:tc>
      </w:tr>
      <w:tr w:rsidR="00871954" w:rsidRPr="00E0043C" w:rsidTr="00E0043C">
        <w:tc>
          <w:tcPr>
            <w:tcW w:w="9345" w:type="dxa"/>
            <w:gridSpan w:val="2"/>
            <w:vAlign w:val="center"/>
          </w:tcPr>
          <w:p w:rsidR="00871954" w:rsidRPr="00E0043C" w:rsidRDefault="007A6007" w:rsidP="00E0043C">
            <w:pPr>
              <w:pStyle w:val="1"/>
              <w:shd w:val="clear" w:color="auto" w:fill="auto"/>
              <w:spacing w:after="0" w:line="360" w:lineRule="auto"/>
              <w:jc w:val="center"/>
            </w:pPr>
            <w:r w:rsidRPr="00E0043C">
              <w:t>Муниципальные услуги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45</w:t>
            </w:r>
          </w:p>
        </w:tc>
        <w:tc>
          <w:tcPr>
            <w:tcW w:w="8641" w:type="dxa"/>
            <w:vAlign w:val="center"/>
          </w:tcPr>
          <w:p w:rsidR="007A6007" w:rsidRPr="00E0043C" w:rsidRDefault="007A6007" w:rsidP="00E0043C">
            <w:pPr>
              <w:spacing w:line="360" w:lineRule="auto"/>
              <w:jc w:val="both"/>
              <w:rPr>
                <w:rFonts w:ascii="Times New Roman" w:hAnsi="Times New Roman" w:cs="Times New Roman"/>
              </w:rPr>
            </w:pPr>
            <w:r w:rsidRPr="00E0043C">
              <w:rPr>
                <w:rFonts w:ascii="Times New Roman" w:hAnsi="Times New Roman" w:cs="Times New Roman"/>
              </w:rPr>
              <w:t>Ежегодная выплата лицам, удостоенным почетного звания «Почетный гражданин Саткинского муниципального района»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46</w:t>
            </w:r>
          </w:p>
        </w:tc>
        <w:tc>
          <w:tcPr>
            <w:tcW w:w="8641" w:type="dxa"/>
            <w:vAlign w:val="center"/>
          </w:tcPr>
          <w:p w:rsidR="007A6007" w:rsidRPr="00E0043C" w:rsidRDefault="007A6007" w:rsidP="00E0043C">
            <w:pPr>
              <w:spacing w:line="360" w:lineRule="auto"/>
              <w:jc w:val="both"/>
              <w:rPr>
                <w:rFonts w:ascii="Times New Roman" w:hAnsi="Times New Roman" w:cs="Times New Roman"/>
              </w:rPr>
            </w:pPr>
            <w:r w:rsidRPr="00E0043C">
              <w:rPr>
                <w:rFonts w:ascii="Times New Roman" w:hAnsi="Times New Roman" w:cs="Times New Roman"/>
              </w:rPr>
              <w:t>Ежегодная выплата лицам, удостоенным почетного звания «Почетный гражданин Саткинского городского поселения Челябинской области»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47</w:t>
            </w:r>
          </w:p>
        </w:tc>
        <w:tc>
          <w:tcPr>
            <w:tcW w:w="8641" w:type="dxa"/>
            <w:vAlign w:val="center"/>
          </w:tcPr>
          <w:p w:rsidR="007A6007" w:rsidRPr="00E0043C" w:rsidRDefault="007A6007" w:rsidP="00E0043C">
            <w:pPr>
              <w:spacing w:line="360" w:lineRule="auto"/>
              <w:jc w:val="both"/>
              <w:rPr>
                <w:rFonts w:ascii="Times New Roman" w:hAnsi="Times New Roman" w:cs="Times New Roman"/>
              </w:rPr>
            </w:pPr>
            <w:r w:rsidRPr="00E0043C">
              <w:rPr>
                <w:rFonts w:ascii="Times New Roman" w:hAnsi="Times New Roman" w:cs="Times New Roman"/>
              </w:rPr>
              <w:t>Выплата пенсии за выслугу лет лицам, замещавшим должности муниципальной службы в органах местного самоуправления Саткинского муниципального района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48</w:t>
            </w:r>
          </w:p>
        </w:tc>
        <w:tc>
          <w:tcPr>
            <w:tcW w:w="8641" w:type="dxa"/>
            <w:vAlign w:val="center"/>
          </w:tcPr>
          <w:p w:rsidR="007A6007" w:rsidRPr="00E0043C" w:rsidRDefault="007A6007" w:rsidP="00E0043C">
            <w:pPr>
              <w:spacing w:line="360" w:lineRule="auto"/>
              <w:jc w:val="both"/>
              <w:rPr>
                <w:rFonts w:ascii="Times New Roman" w:hAnsi="Times New Roman" w:cs="Times New Roman"/>
              </w:rPr>
            </w:pPr>
            <w:r w:rsidRPr="00E0043C">
              <w:rPr>
                <w:rFonts w:ascii="Times New Roman" w:hAnsi="Times New Roman" w:cs="Times New Roman"/>
              </w:rPr>
              <w:t>Выплата пенсии за выслугу лет лицам, замещавшим муниципальные должности муниципальной службы в органах местного самоуправления Саткинского городского поселения</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49</w:t>
            </w:r>
          </w:p>
        </w:tc>
        <w:tc>
          <w:tcPr>
            <w:tcW w:w="8641" w:type="dxa"/>
            <w:vAlign w:val="center"/>
          </w:tcPr>
          <w:p w:rsidR="007A6007" w:rsidRPr="00E0043C" w:rsidRDefault="007A6007" w:rsidP="00E0043C">
            <w:pPr>
              <w:spacing w:line="360" w:lineRule="auto"/>
              <w:jc w:val="both"/>
              <w:rPr>
                <w:rFonts w:ascii="Times New Roman" w:hAnsi="Times New Roman" w:cs="Times New Roman"/>
              </w:rPr>
            </w:pPr>
            <w:r w:rsidRPr="00E0043C">
              <w:rPr>
                <w:rFonts w:ascii="Times New Roman" w:hAnsi="Times New Roman" w:cs="Times New Roman"/>
              </w:rPr>
              <w:t>Выплата доплат к страховой пенсии по старости (инвалидности) в отношении лиц, осуществлявших полномочия депутата, члена выборного органа местного самоуправления, выборного должностного лица на постоянной основе и в этот период достигших пенсионного возраста или потерявших трудоспособность</w:t>
            </w:r>
          </w:p>
        </w:tc>
      </w:tr>
      <w:tr w:rsidR="007A6007" w:rsidRPr="00E0043C" w:rsidTr="00E0043C">
        <w:tc>
          <w:tcPr>
            <w:tcW w:w="9345" w:type="dxa"/>
            <w:gridSpan w:val="2"/>
            <w:vAlign w:val="center"/>
          </w:tcPr>
          <w:p w:rsidR="007A6007" w:rsidRPr="00E0043C" w:rsidRDefault="007A6007" w:rsidP="00B47560">
            <w:pPr>
              <w:pStyle w:val="1"/>
              <w:shd w:val="clear" w:color="auto" w:fill="auto"/>
              <w:spacing w:after="0" w:line="360" w:lineRule="auto"/>
              <w:jc w:val="center"/>
            </w:pPr>
            <w:r w:rsidRPr="00E0043C">
              <w:t>Государственные услуги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50</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Ежемесячная денежная выплата отдельным категориям ветеранов, жертвам политических репрессий и ветеранам труда Челябинской области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51</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Выдача удостоверения инвалида Великой Отечественной войны и удостовер</w:t>
            </w:r>
            <w:r w:rsidR="003F46F1" w:rsidRPr="00E0043C">
              <w:rPr>
                <w:rFonts w:ascii="Times New Roman" w:hAnsi="Times New Roman" w:cs="Times New Roman"/>
              </w:rPr>
              <w:t>ения инвалида о праве на льготы</w:t>
            </w:r>
            <w:r w:rsidRPr="00E0043C">
              <w:rPr>
                <w:rFonts w:ascii="Times New Roman" w:hAnsi="Times New Roman" w:cs="Times New Roman"/>
              </w:rPr>
              <w:t xml:space="preserve"> проживающим на территории Челябинской области инвалидам Великой Отечественной войны и приравненным к ним лицам</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52</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 xml:space="preserve">Выдача    удостоверения    ветерана    Великой Отечественной войны </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53</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 xml:space="preserve">Выдача удостоверений о праве на льготы членам семей погибших (умерших) инвалидов </w:t>
            </w:r>
            <w:r w:rsidRPr="00E0043C">
              <w:rPr>
                <w:rFonts w:ascii="Times New Roman" w:hAnsi="Times New Roman" w:cs="Times New Roman"/>
              </w:rPr>
              <w:lastRenderedPageBreak/>
              <w:t>войны, участников Великой Отечественной войны, ветеранов боевых действий, а также военнослужащих, проходивших военную службу по призыву и погибших при исполнении обязанностей военной службы</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lastRenderedPageBreak/>
              <w:t>54</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Присвоение звания «Ветеран труда» и выдача удостоверения «Ветеран труда»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55</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и выдача удостоверений (справок) гражданам, подвергшимся воздействию радиац</w:t>
            </w:r>
            <w:r w:rsidR="003F46F1" w:rsidRPr="00E0043C">
              <w:rPr>
                <w:rFonts w:ascii="Times New Roman" w:hAnsi="Times New Roman" w:cs="Times New Roman"/>
              </w:rPr>
              <w:t>ии вследствие аварии в 1957 год</w:t>
            </w:r>
            <w:r w:rsidRPr="00E0043C">
              <w:rPr>
                <w:rFonts w:ascii="Times New Roman" w:hAnsi="Times New Roman" w:cs="Times New Roman"/>
              </w:rPr>
              <w:t xml:space="preserve"> на производственном объединении «Маяк» и сбросов радиоактивных отходов в реку </w:t>
            </w:r>
            <w:proofErr w:type="spellStart"/>
            <w:r w:rsidRPr="00E0043C">
              <w:rPr>
                <w:rFonts w:ascii="Times New Roman" w:hAnsi="Times New Roman" w:cs="Times New Roman"/>
              </w:rPr>
              <w:t>Теча</w:t>
            </w:r>
            <w:proofErr w:type="spellEnd"/>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56</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и выдача удостоверения участника ликвидации последствий катастрофы на Чернобыльской АЭС</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57</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и выдача удостоверения</w:t>
            </w:r>
            <w:r w:rsidR="003F46F1" w:rsidRPr="00E0043C">
              <w:rPr>
                <w:rFonts w:ascii="Times New Roman" w:hAnsi="Times New Roman" w:cs="Times New Roman"/>
              </w:rPr>
              <w:t>,</w:t>
            </w:r>
            <w:r w:rsidRPr="00E0043C">
              <w:rPr>
                <w:rFonts w:ascii="Times New Roman" w:hAnsi="Times New Roman" w:cs="Times New Roman"/>
              </w:rPr>
              <w:t xml:space="preserve"> получившего(ей) или перенесшего(ей) лучевую болезнь и другие заболевания, связанные с радиационным воздействием вследствие катастрофы на Чернобыльской АЭС; ставшего(ей) инвалидом</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58</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Возмещение расходов, связанных с погребением реабилитированного лица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59</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Присвоение звания «Ветеран труда Челябинской области» и выдача удостоверения «Ветеран труда Челябинской области»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60</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и выдача специальных удостоверений единого образца гражданам, подвергшимся воздействию радиации вследствие катастрофы на Чернобыльской АЭС</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61</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и выплата пенсии по случаю потери кормильца родителям военнослужащих, погибших (умерших) при исполнении обязанностей военной службы или умерших вследствие военной травмы после увольнения с военной службы</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62</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Организация предоставления мер социальной поддержки по обеспечению жильем отдельных категорий ветеранов, инвалидов и семей, имеющих детей-инвалидов, нуждающихся в улучшении жилищных условий и вставших на учет до 1 января 2005 года, и ветеранов Великой Отечественной войны вне зависимости от даты постановки на учет</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63</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Возмещение реабилитированным лицам расходов на проезд на междугородном транспорте</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64</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Ежемесячная денежная выплата детям погибших участников Великой Отечественной войны и приравненным к ним лицам</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65</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Возмещение детям погибших участников Великой Отечественной войны и приравненным к ним лицам расходов на проезд к месту захоронения отца (матери)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66</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Компенсационные выплаты за пользование услугами местной телефонной связи и (или) за пользование услугами связи для целей проводного радиовещания</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67</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Компенсация расходов на уплату взноса на капитальный ремонт общего имущества в многоквартирном доме отдельным категориям граждан</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68</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Компенсация расходов на оплату жилых помещений и коммунальных услуг отдельным категориям граждан</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lastRenderedPageBreak/>
              <w:t>69</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w:t>
            </w:r>
            <w:r w:rsidR="003F46F1" w:rsidRPr="00E0043C">
              <w:rPr>
                <w:rFonts w:ascii="Times New Roman" w:hAnsi="Times New Roman" w:cs="Times New Roman"/>
              </w:rPr>
              <w:t>ние ежегодной денежной выплаты,</w:t>
            </w:r>
            <w:r w:rsidRPr="00E0043C">
              <w:rPr>
                <w:rFonts w:ascii="Times New Roman" w:hAnsi="Times New Roman" w:cs="Times New Roman"/>
              </w:rPr>
              <w:t xml:space="preserve"> гражданам, награжденным нагрудным знаком «Почетный донор России», «Почетный донорам СССР»</w:t>
            </w:r>
          </w:p>
        </w:tc>
      </w:tr>
      <w:tr w:rsidR="007A6007" w:rsidRPr="00E0043C" w:rsidTr="00E0043C">
        <w:tc>
          <w:tcPr>
            <w:tcW w:w="704" w:type="dxa"/>
            <w:vAlign w:val="center"/>
          </w:tcPr>
          <w:p w:rsidR="007A6007" w:rsidRPr="00E0043C" w:rsidRDefault="0037572A" w:rsidP="0037572A">
            <w:pPr>
              <w:pStyle w:val="1"/>
              <w:shd w:val="clear" w:color="auto" w:fill="auto"/>
              <w:spacing w:after="0" w:line="360" w:lineRule="auto"/>
              <w:jc w:val="center"/>
            </w:pPr>
            <w:r>
              <w:t>70</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и выдача удостоверения (справки) детям погибших участников Великой Отечественной войны и приравненным к ним лицам, постоянно проживающим на территории Челябинской области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71</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 xml:space="preserve">Предоставление государственной </w:t>
            </w:r>
            <w:r w:rsidR="003F46F1" w:rsidRPr="00E0043C">
              <w:rPr>
                <w:rFonts w:ascii="Times New Roman" w:hAnsi="Times New Roman" w:cs="Times New Roman"/>
              </w:rPr>
              <w:t xml:space="preserve">социальной помощи на основании </w:t>
            </w:r>
            <w:r w:rsidRPr="00E0043C">
              <w:rPr>
                <w:rFonts w:ascii="Times New Roman" w:hAnsi="Times New Roman" w:cs="Times New Roman"/>
              </w:rPr>
              <w:t>социального контракта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72</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и выплата пособия на ребенка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73</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путевок в загородные лагеря отдыха и оздоровления детей детям, находящимся в трудной жизненной ситуации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74</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Ежемесячная денежная выплата, назначаемая в случае рождения третьего ребенка и (или) последующих детей до достижения ребенком возраста трех лет»</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75</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путевки в санаторно-оздоровительные детские лагеря круглогодичного действия (для детей школьного возраста до достижения ими 18 лет, за исключением детей-инвалидов)</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76</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 xml:space="preserve">Назначение многодетной семье ежемесячной денежной выплаты по оплате жилого помещения и коммунальных услуг </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77</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и выплата областного единовременного пособия при рождении ребенка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78</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Распоряжение средствами (частью средств) областного материнского (семейного) капитала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79</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Выдача удостоверения многодетной семье Челябинской области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80</w:t>
            </w:r>
          </w:p>
        </w:tc>
        <w:tc>
          <w:tcPr>
            <w:tcW w:w="8641" w:type="dxa"/>
            <w:vAlign w:val="center"/>
          </w:tcPr>
          <w:p w:rsidR="007A6007" w:rsidRPr="00E0043C" w:rsidRDefault="007A6007" w:rsidP="00B47560">
            <w:pPr>
              <w:spacing w:line="360" w:lineRule="auto"/>
              <w:jc w:val="both"/>
              <w:rPr>
                <w:rFonts w:ascii="Times New Roman" w:hAnsi="Times New Roman" w:cs="Times New Roman"/>
              </w:rPr>
            </w:pPr>
            <w:proofErr w:type="spellStart"/>
            <w:r w:rsidRPr="00E0043C">
              <w:rPr>
                <w:rFonts w:ascii="Times New Roman" w:hAnsi="Times New Roman" w:cs="Times New Roman"/>
              </w:rPr>
              <w:t>Еежемесячная</w:t>
            </w:r>
            <w:proofErr w:type="spellEnd"/>
            <w:r w:rsidRPr="00E0043C">
              <w:rPr>
                <w:rFonts w:ascii="Times New Roman" w:hAnsi="Times New Roman" w:cs="Times New Roman"/>
              </w:rPr>
              <w:t xml:space="preserve"> денежная выплата в связи с рождением (усыновлением) второго ребенка</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81</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Социальная выплата на приобретение жилого помещения взамен предоставления в собственность бесплатно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82</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гражданам субсидий на оплату жилого помещения и коммунальных услуг</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83</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гражданам адресных субсидий в связи с ростом платы за коммунальные услуги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84</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и выплата денежных средств на содержание детей-сирот и детей, оставшихся без попечения родителей, находящихся под опекой (попечительством), денежных выплат на реализацию бесплатного проезда на детей, обучающихся в областных государственных и муниципальных образовательных учреждениях, денежной компенсации материального обеспечения и единовременной денежной выплаты</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85</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Предварительная опека или попечительство</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lastRenderedPageBreak/>
              <w:t>86</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Оформление предварительного разрешения органа опеки и попечительства на совершение сделки по отчуждению жилых помещений, собственниками (сособственниками) которых являются несовершеннолетние лица, признанные в установленном законом порядке недееспособными (ограниченно дееспособными)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87</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путевки (направления) в специализированное учреждение для несовершеннолетних, нуждающихся в социальной реабилитации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88</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и выплата денежных средств на содержание детей-сирот и детей, оставшихся без попечения родителей, переданных на воспитание в приемные семьи, денежных выплат на реализацию бесплатного проезда на детей, обучающихся в областных государственных и муниципальных образовательных учреждениях, денежной компенсации материального обеспечения и единовременной денежной выплаты, вознаграждения, причитающегося приемному родителю, и социальных гарантий приемной семье</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89</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Назначение опекунов или попечителей в отношении несовершеннолетних граждан по заявлению родителей, а также по заявлению несовершеннолетних граждан</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90</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Выдача разр</w:t>
            </w:r>
            <w:r w:rsidR="003F46F1" w:rsidRPr="00E0043C">
              <w:rPr>
                <w:rFonts w:ascii="Times New Roman" w:hAnsi="Times New Roman" w:cs="Times New Roman"/>
              </w:rPr>
              <w:t>ешения на раздельное проживание</w:t>
            </w:r>
            <w:r w:rsidRPr="00E0043C">
              <w:rPr>
                <w:rFonts w:ascii="Times New Roman" w:hAnsi="Times New Roman" w:cs="Times New Roman"/>
              </w:rPr>
              <w:t xml:space="preserve"> попечителей и их несовершеннолетних подопечных</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91</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Прием органами опеки и попечительства документов от лиц, желающих установить опеку (попечительство) над определенной категорией граждан (несовершеннолетними гражданами, лицами, признанными в установленном законом порядке недееспособными (ограниченно дееспособными))</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92</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Компенсация расходов на оплату жилых помещений, отопления, освещения и услуг по обращению с твердыми коммунальными отходами руководителям областных государственных и муниципальных образовательных организаций и их заместителям, руководителям структурных подразделений областных государственных и муниципальных образовательных организаций и их заместителям, педагогическим работникам областных государственных и муниципальных образовательных организаций, вышедшим на пенсию и проживающим в сельских населенных пунктах, рабочих поселках (поселках городского типа) Челябинской области, имеющим стаж работы в соответствующих организациях, расположенных в сельских населенных пунктах, рабочих поселках (поселках городского типа) Челябинской области, не менее 10 лет</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93</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 xml:space="preserve">Компенсация расходов на оплату жилых помещений, отопления, освещения и услуг по обращению с твердыми коммунальными отходами лицам, перешедшим на пенсию и проживающим в сельских населенных пунктах и рабочих поселках (поселках городского типа) Челябинской области, имеющим стаж работы не менее 10 лет в областных государственных или муниципальных организациях культуры, медицинских организациях, образовательных организациях, учреждениях ветеринарной службы, </w:t>
            </w:r>
            <w:r w:rsidRPr="00E0043C">
              <w:rPr>
                <w:rFonts w:ascii="Times New Roman" w:hAnsi="Times New Roman" w:cs="Times New Roman"/>
              </w:rPr>
              <w:lastRenderedPageBreak/>
              <w:t xml:space="preserve">физкультурно-спортивных организациях, организациях социального обслуживания, расположенных в сельских населенных пунктах и рабочих поселках (поселках городского типа) Челябинской области </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lastRenderedPageBreak/>
              <w:t>94</w:t>
            </w:r>
          </w:p>
        </w:tc>
        <w:tc>
          <w:tcPr>
            <w:tcW w:w="8641" w:type="dxa"/>
            <w:vAlign w:val="center"/>
          </w:tcPr>
          <w:p w:rsidR="007A6007" w:rsidRPr="00E0043C" w:rsidRDefault="007A6007" w:rsidP="00B47560">
            <w:pPr>
              <w:spacing w:line="360" w:lineRule="auto"/>
              <w:jc w:val="both"/>
              <w:rPr>
                <w:rFonts w:ascii="Times New Roman" w:hAnsi="Times New Roman" w:cs="Times New Roman"/>
              </w:rPr>
            </w:pPr>
            <w:r w:rsidRPr="00E0043C">
              <w:rPr>
                <w:rFonts w:ascii="Times New Roman" w:hAnsi="Times New Roman" w:cs="Times New Roman"/>
              </w:rPr>
              <w:t>Ежемесячное социальное пособие отдельным категориям граждан, имеющих заслуги в области культуры и спорта</w:t>
            </w:r>
          </w:p>
        </w:tc>
      </w:tr>
      <w:tr w:rsidR="003F46F1" w:rsidRPr="00E0043C" w:rsidTr="00E0043C">
        <w:tc>
          <w:tcPr>
            <w:tcW w:w="704" w:type="dxa"/>
            <w:vAlign w:val="center"/>
          </w:tcPr>
          <w:p w:rsidR="003F46F1" w:rsidRPr="00E0043C" w:rsidRDefault="0037572A" w:rsidP="00B47560">
            <w:pPr>
              <w:pStyle w:val="1"/>
              <w:shd w:val="clear" w:color="auto" w:fill="auto"/>
              <w:spacing w:after="0" w:line="360" w:lineRule="auto"/>
              <w:jc w:val="center"/>
            </w:pPr>
            <w:r>
              <w:t>95</w:t>
            </w:r>
          </w:p>
        </w:tc>
        <w:tc>
          <w:tcPr>
            <w:tcW w:w="8641" w:type="dxa"/>
            <w:vAlign w:val="center"/>
          </w:tcPr>
          <w:p w:rsidR="003F46F1"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 xml:space="preserve">Назначение и выплата социального пособия на погребение, возмещение стоимости услуг по погребению </w:t>
            </w:r>
          </w:p>
        </w:tc>
      </w:tr>
      <w:tr w:rsidR="003F46F1" w:rsidRPr="00E0043C" w:rsidTr="00E0043C">
        <w:tc>
          <w:tcPr>
            <w:tcW w:w="704" w:type="dxa"/>
            <w:vAlign w:val="center"/>
          </w:tcPr>
          <w:p w:rsidR="003F46F1" w:rsidRPr="00E0043C" w:rsidRDefault="0037572A" w:rsidP="00B47560">
            <w:pPr>
              <w:pStyle w:val="1"/>
              <w:shd w:val="clear" w:color="auto" w:fill="auto"/>
              <w:spacing w:after="0" w:line="360" w:lineRule="auto"/>
              <w:jc w:val="center"/>
            </w:pPr>
            <w:r>
              <w:t>96</w:t>
            </w:r>
          </w:p>
        </w:tc>
        <w:tc>
          <w:tcPr>
            <w:tcW w:w="8641" w:type="dxa"/>
            <w:vAlign w:val="center"/>
          </w:tcPr>
          <w:p w:rsidR="003F46F1"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Дополнительная мера социальной поддержки в связи с установкой внутридомового газового оборудования в виде единовременной социальной выплаты на оплату приобретения внутридомового газового оборудования (возмещение расходов на приобретение такого оборудования) и оплату работ по его установке</w:t>
            </w:r>
          </w:p>
        </w:tc>
      </w:tr>
      <w:tr w:rsidR="007A6007" w:rsidRPr="00E0043C" w:rsidTr="00E0043C">
        <w:tc>
          <w:tcPr>
            <w:tcW w:w="704" w:type="dxa"/>
            <w:vAlign w:val="center"/>
          </w:tcPr>
          <w:p w:rsidR="007A6007" w:rsidRPr="00E0043C" w:rsidRDefault="0037572A" w:rsidP="00B47560">
            <w:pPr>
              <w:pStyle w:val="1"/>
              <w:shd w:val="clear" w:color="auto" w:fill="auto"/>
              <w:spacing w:after="0" w:line="360" w:lineRule="auto"/>
              <w:jc w:val="center"/>
            </w:pPr>
            <w:r>
              <w:t>97</w:t>
            </w:r>
          </w:p>
        </w:tc>
        <w:tc>
          <w:tcPr>
            <w:tcW w:w="8641" w:type="dxa"/>
            <w:vAlign w:val="center"/>
          </w:tcPr>
          <w:p w:rsidR="003F46F1"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 xml:space="preserve">Назначение и предоставление лицам, включенным в список подлежащих обеспечению жилыми помещениями детей-сирот и детей, оставшихся без попечения родителей, лиц из их числа, а также лиц, которые относились к категории детей-сирот и детей, оставшихся без попечения родителей, лиц из их числа и достигли возраста 23 лет, по достижении ими возраста 18 лет, а также по приобретении ими полной дееспособности до достижения совершеннолетия компенсации расходов на оплату найма жилого помещения до предоставления им благоустроенного жилого помещения специализированного жилищного фонда по договорам найма специализированных жилых помещений </w:t>
            </w:r>
          </w:p>
          <w:p w:rsidR="007A6007"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-это сокращенное название (Назначение компенсации расходов на оплату найма жилого помещения)</w:t>
            </w:r>
          </w:p>
        </w:tc>
      </w:tr>
      <w:tr w:rsidR="003F46F1" w:rsidRPr="00E0043C" w:rsidTr="00E0043C">
        <w:tc>
          <w:tcPr>
            <w:tcW w:w="704" w:type="dxa"/>
            <w:vAlign w:val="center"/>
          </w:tcPr>
          <w:p w:rsidR="003F46F1" w:rsidRPr="00E0043C" w:rsidRDefault="0037572A" w:rsidP="00B47560">
            <w:pPr>
              <w:pStyle w:val="1"/>
              <w:shd w:val="clear" w:color="auto" w:fill="auto"/>
              <w:spacing w:after="0" w:line="360" w:lineRule="auto"/>
              <w:jc w:val="center"/>
            </w:pPr>
            <w:r>
              <w:t>98</w:t>
            </w:r>
          </w:p>
        </w:tc>
        <w:tc>
          <w:tcPr>
            <w:tcW w:w="8641" w:type="dxa"/>
            <w:vAlign w:val="center"/>
          </w:tcPr>
          <w:p w:rsidR="003F46F1"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Ежемесячное вознаграждение лицам, исполняющим обязанности опекуна в отношении совершеннолетних недееспособных граждан на основании договора об осуществлении опеки на возмездных условиях</w:t>
            </w:r>
          </w:p>
        </w:tc>
      </w:tr>
      <w:tr w:rsidR="003F46F1" w:rsidRPr="00E0043C" w:rsidTr="00E0043C">
        <w:tc>
          <w:tcPr>
            <w:tcW w:w="704" w:type="dxa"/>
            <w:vAlign w:val="center"/>
          </w:tcPr>
          <w:p w:rsidR="003F46F1" w:rsidRPr="00E0043C" w:rsidRDefault="0037572A" w:rsidP="00B47560">
            <w:pPr>
              <w:pStyle w:val="1"/>
              <w:shd w:val="clear" w:color="auto" w:fill="auto"/>
              <w:spacing w:after="0" w:line="360" w:lineRule="auto"/>
              <w:jc w:val="center"/>
            </w:pPr>
            <w:r>
              <w:t>99</w:t>
            </w:r>
          </w:p>
        </w:tc>
        <w:tc>
          <w:tcPr>
            <w:tcW w:w="8641" w:type="dxa"/>
            <w:vAlign w:val="center"/>
          </w:tcPr>
          <w:p w:rsidR="003F46F1" w:rsidRPr="00E0043C" w:rsidRDefault="003F46F1" w:rsidP="00B47560">
            <w:pPr>
              <w:spacing w:line="360" w:lineRule="auto"/>
              <w:jc w:val="both"/>
              <w:rPr>
                <w:rFonts w:ascii="Times New Roman" w:hAnsi="Times New Roman" w:cs="Times New Roman"/>
              </w:rPr>
            </w:pPr>
            <w:r w:rsidRPr="00E0043C">
              <w:rPr>
                <w:rFonts w:ascii="Times New Roman" w:hAnsi="Times New Roman" w:cs="Times New Roman"/>
              </w:rPr>
              <w:t>Дополнительные меры социальной поддержки отдельных категорий граждан в связи с проведением специальной военной операцией на территориях Донецкой Народной Республики, Луганской Народной Республики, Украины</w:t>
            </w:r>
          </w:p>
          <w:p w:rsidR="008E47F6" w:rsidRPr="00E0043C" w:rsidRDefault="008E47F6" w:rsidP="00B47560">
            <w:pPr>
              <w:spacing w:line="360" w:lineRule="auto"/>
              <w:jc w:val="both"/>
              <w:rPr>
                <w:rFonts w:ascii="Times New Roman" w:hAnsi="Times New Roman" w:cs="Times New Roman"/>
              </w:rPr>
            </w:pPr>
          </w:p>
        </w:tc>
      </w:tr>
      <w:tr w:rsidR="00871954" w:rsidRPr="00E0043C" w:rsidTr="00E0043C">
        <w:tc>
          <w:tcPr>
            <w:tcW w:w="9345" w:type="dxa"/>
            <w:gridSpan w:val="2"/>
            <w:vAlign w:val="center"/>
          </w:tcPr>
          <w:p w:rsidR="00871954" w:rsidRPr="00E0043C" w:rsidRDefault="00871954" w:rsidP="00B47560">
            <w:pPr>
              <w:pStyle w:val="1"/>
              <w:shd w:val="clear" w:color="auto" w:fill="auto"/>
              <w:spacing w:after="0" w:line="360" w:lineRule="auto"/>
              <w:jc w:val="center"/>
              <w:rPr>
                <w:b/>
              </w:rPr>
            </w:pPr>
            <w:r w:rsidRPr="00E0043C">
              <w:rPr>
                <w:b/>
              </w:rPr>
              <w:t xml:space="preserve">Управление строительства и архитектуры </w:t>
            </w:r>
          </w:p>
          <w:p w:rsidR="00871954" w:rsidRPr="00E0043C" w:rsidRDefault="00871954" w:rsidP="00B47560">
            <w:pPr>
              <w:pStyle w:val="1"/>
              <w:shd w:val="clear" w:color="auto" w:fill="auto"/>
              <w:spacing w:after="0" w:line="360" w:lineRule="auto"/>
              <w:jc w:val="center"/>
            </w:pPr>
            <w:r w:rsidRPr="00E0043C">
              <w:rPr>
                <w:b/>
              </w:rPr>
              <w:t>Администрации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100</w:t>
            </w:r>
          </w:p>
        </w:tc>
        <w:tc>
          <w:tcPr>
            <w:tcW w:w="8641" w:type="dxa"/>
            <w:vAlign w:val="center"/>
          </w:tcPr>
          <w:p w:rsidR="00871954" w:rsidRPr="00E0043C" w:rsidRDefault="008B6330" w:rsidP="008E47F6">
            <w:pPr>
              <w:pStyle w:val="1"/>
              <w:shd w:val="clear" w:color="auto" w:fill="auto"/>
              <w:spacing w:after="0" w:line="360" w:lineRule="auto"/>
              <w:jc w:val="both"/>
            </w:pPr>
            <w:r w:rsidRPr="00E0043C">
              <w:t>«Выдача градостроительного плана земельного участка»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101</w:t>
            </w:r>
          </w:p>
        </w:tc>
        <w:tc>
          <w:tcPr>
            <w:tcW w:w="8641" w:type="dxa"/>
            <w:vAlign w:val="center"/>
          </w:tcPr>
          <w:p w:rsidR="00871954" w:rsidRPr="00E0043C" w:rsidRDefault="008B6330" w:rsidP="008E47F6">
            <w:pPr>
              <w:pStyle w:val="1"/>
              <w:shd w:val="clear" w:color="auto" w:fill="auto"/>
              <w:spacing w:after="0" w:line="360" w:lineRule="auto"/>
              <w:jc w:val="both"/>
            </w:pPr>
            <w:r w:rsidRPr="00E0043C">
              <w:t>«Выдача разрешения на ввод объекта в эксплуатацию»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102</w:t>
            </w:r>
          </w:p>
        </w:tc>
        <w:tc>
          <w:tcPr>
            <w:tcW w:w="8641" w:type="dxa"/>
            <w:vAlign w:val="center"/>
          </w:tcPr>
          <w:p w:rsidR="00871954" w:rsidRPr="00E0043C" w:rsidRDefault="008B6330" w:rsidP="008E47F6">
            <w:pPr>
              <w:pStyle w:val="1"/>
              <w:shd w:val="clear" w:color="auto" w:fill="auto"/>
              <w:spacing w:after="0" w:line="360" w:lineRule="auto"/>
              <w:jc w:val="both"/>
            </w:pPr>
            <w:r w:rsidRPr="00E0043C">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lastRenderedPageBreak/>
              <w:t>103</w:t>
            </w:r>
          </w:p>
        </w:tc>
        <w:tc>
          <w:tcPr>
            <w:tcW w:w="8641" w:type="dxa"/>
            <w:vAlign w:val="center"/>
          </w:tcPr>
          <w:p w:rsidR="00871954" w:rsidRPr="00E0043C" w:rsidRDefault="008E47F6" w:rsidP="008E47F6">
            <w:pPr>
              <w:pStyle w:val="1"/>
              <w:shd w:val="clear" w:color="auto" w:fill="auto"/>
              <w:spacing w:after="0" w:line="360" w:lineRule="auto"/>
              <w:jc w:val="both"/>
            </w:pPr>
            <w:r w:rsidRPr="00E0043C">
              <w:t>«Предварительное согласование предоставления земельного участка, находящегося в муниципальной собственности» на территории сельских поселений, входящих в состав Саткинского муниципального района (находится в стадии корректировки);</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104</w:t>
            </w:r>
          </w:p>
        </w:tc>
        <w:tc>
          <w:tcPr>
            <w:tcW w:w="8641" w:type="dxa"/>
            <w:vAlign w:val="center"/>
          </w:tcPr>
          <w:p w:rsidR="00871954" w:rsidRPr="00E0043C" w:rsidRDefault="008E47F6" w:rsidP="008E47F6">
            <w:pPr>
              <w:pStyle w:val="1"/>
              <w:shd w:val="clear" w:color="auto" w:fill="auto"/>
              <w:spacing w:after="0" w:line="360" w:lineRule="auto"/>
              <w:jc w:val="both"/>
            </w:pPr>
            <w:r w:rsidRPr="00E0043C">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105</w:t>
            </w:r>
          </w:p>
        </w:tc>
        <w:tc>
          <w:tcPr>
            <w:tcW w:w="8641" w:type="dxa"/>
            <w:vAlign w:val="center"/>
          </w:tcPr>
          <w:p w:rsidR="00871954" w:rsidRPr="00E0043C" w:rsidRDefault="008E47F6" w:rsidP="008E47F6">
            <w:pPr>
              <w:pStyle w:val="1"/>
              <w:shd w:val="clear" w:color="auto" w:fill="auto"/>
              <w:spacing w:after="0" w:line="360" w:lineRule="auto"/>
              <w:jc w:val="both"/>
            </w:pPr>
            <w:r w:rsidRPr="00E0043C">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106</w:t>
            </w:r>
          </w:p>
        </w:tc>
        <w:tc>
          <w:tcPr>
            <w:tcW w:w="8641" w:type="dxa"/>
            <w:vAlign w:val="center"/>
          </w:tcPr>
          <w:p w:rsidR="00871954" w:rsidRPr="00E0043C" w:rsidRDefault="008E47F6" w:rsidP="008E47F6">
            <w:pPr>
              <w:pStyle w:val="1"/>
              <w:shd w:val="clear" w:color="auto" w:fill="auto"/>
              <w:spacing w:after="0" w:line="360" w:lineRule="auto"/>
              <w:jc w:val="both"/>
            </w:pPr>
            <w:r w:rsidRPr="00E0043C">
              <w:t>«Признание садового дома жилым домом и жилого дома садовым домом» на территории Саткинского городского поселения</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107</w:t>
            </w:r>
          </w:p>
        </w:tc>
        <w:tc>
          <w:tcPr>
            <w:tcW w:w="8641" w:type="dxa"/>
            <w:vAlign w:val="center"/>
          </w:tcPr>
          <w:p w:rsidR="00871954" w:rsidRPr="00E0043C" w:rsidRDefault="008E47F6" w:rsidP="008E47F6">
            <w:pPr>
              <w:pStyle w:val="1"/>
              <w:shd w:val="clear" w:color="auto" w:fill="auto"/>
              <w:spacing w:after="0" w:line="360" w:lineRule="auto"/>
              <w:jc w:val="both"/>
            </w:pPr>
            <w:r w:rsidRPr="00E0043C">
              <w:t>«Согласование проведения переустройства и (или) перепланировки помещения в многоквартирном доме» на территории Саткинского городского поселения</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108</w:t>
            </w:r>
          </w:p>
        </w:tc>
        <w:tc>
          <w:tcPr>
            <w:tcW w:w="8641" w:type="dxa"/>
            <w:vAlign w:val="center"/>
          </w:tcPr>
          <w:p w:rsidR="00871954" w:rsidRPr="00E0043C" w:rsidRDefault="008E47F6" w:rsidP="008E47F6">
            <w:pPr>
              <w:pStyle w:val="1"/>
              <w:shd w:val="clear" w:color="auto" w:fill="auto"/>
              <w:spacing w:after="0" w:line="360" w:lineRule="auto"/>
              <w:jc w:val="both"/>
            </w:pPr>
            <w:r w:rsidRPr="00E0043C">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109</w:t>
            </w:r>
          </w:p>
        </w:tc>
        <w:tc>
          <w:tcPr>
            <w:tcW w:w="8641" w:type="dxa"/>
            <w:vAlign w:val="center"/>
          </w:tcPr>
          <w:p w:rsidR="00871954" w:rsidRPr="00E0043C" w:rsidRDefault="008E47F6" w:rsidP="008E47F6">
            <w:pPr>
              <w:pStyle w:val="1"/>
              <w:shd w:val="clear" w:color="auto" w:fill="auto"/>
              <w:spacing w:after="0" w:line="360" w:lineRule="auto"/>
              <w:jc w:val="both"/>
            </w:pPr>
            <w:r w:rsidRPr="00E0043C">
              <w:t>«Перевод жилого помещения в нежилое помещение и нежилого помещения в жилое помещение» на территории Саткинского городского поселения;</w:t>
            </w:r>
          </w:p>
        </w:tc>
      </w:tr>
      <w:tr w:rsidR="008E47F6" w:rsidRPr="00E0043C" w:rsidTr="00E0043C">
        <w:tc>
          <w:tcPr>
            <w:tcW w:w="704" w:type="dxa"/>
            <w:vAlign w:val="center"/>
          </w:tcPr>
          <w:p w:rsidR="008E47F6" w:rsidRPr="00E0043C" w:rsidRDefault="0037572A" w:rsidP="00B47560">
            <w:pPr>
              <w:pStyle w:val="1"/>
              <w:shd w:val="clear" w:color="auto" w:fill="auto"/>
              <w:spacing w:after="0" w:line="360" w:lineRule="auto"/>
              <w:jc w:val="center"/>
            </w:pPr>
            <w:r>
              <w:t>110</w:t>
            </w:r>
          </w:p>
        </w:tc>
        <w:tc>
          <w:tcPr>
            <w:tcW w:w="8641" w:type="dxa"/>
            <w:vAlign w:val="center"/>
          </w:tcPr>
          <w:p w:rsidR="008E47F6" w:rsidRPr="00E0043C" w:rsidRDefault="008E47F6" w:rsidP="008E47F6">
            <w:pPr>
              <w:pStyle w:val="1"/>
              <w:shd w:val="clear" w:color="auto" w:fill="auto"/>
              <w:spacing w:after="0" w:line="360" w:lineRule="auto"/>
              <w:jc w:val="both"/>
            </w:pPr>
            <w:r w:rsidRPr="00E0043C">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r>
      <w:tr w:rsidR="008E47F6" w:rsidRPr="00E0043C" w:rsidTr="00E0043C">
        <w:tc>
          <w:tcPr>
            <w:tcW w:w="704" w:type="dxa"/>
            <w:vAlign w:val="center"/>
          </w:tcPr>
          <w:p w:rsidR="008E47F6" w:rsidRPr="00E0043C" w:rsidRDefault="0037572A" w:rsidP="00B47560">
            <w:pPr>
              <w:pStyle w:val="1"/>
              <w:shd w:val="clear" w:color="auto" w:fill="auto"/>
              <w:spacing w:after="0" w:line="360" w:lineRule="auto"/>
              <w:jc w:val="center"/>
            </w:pPr>
            <w:r>
              <w:t>111</w:t>
            </w:r>
          </w:p>
        </w:tc>
        <w:tc>
          <w:tcPr>
            <w:tcW w:w="8641" w:type="dxa"/>
            <w:vAlign w:val="center"/>
          </w:tcPr>
          <w:p w:rsidR="008E47F6" w:rsidRPr="00E0043C" w:rsidRDefault="008E47F6" w:rsidP="008E47F6">
            <w:pPr>
              <w:pStyle w:val="1"/>
              <w:shd w:val="clear" w:color="auto" w:fill="auto"/>
              <w:spacing w:after="0" w:line="360" w:lineRule="auto"/>
              <w:jc w:val="both"/>
            </w:pPr>
            <w:r w:rsidRPr="00E0043C">
              <w:t>«Предоставление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Саткинского муниципального района</w:t>
            </w:r>
          </w:p>
        </w:tc>
      </w:tr>
      <w:tr w:rsidR="008E47F6" w:rsidRPr="00E0043C" w:rsidTr="00E0043C">
        <w:tc>
          <w:tcPr>
            <w:tcW w:w="704" w:type="dxa"/>
            <w:vAlign w:val="center"/>
          </w:tcPr>
          <w:p w:rsidR="008E47F6" w:rsidRPr="00E0043C" w:rsidRDefault="0037572A" w:rsidP="00B47560">
            <w:pPr>
              <w:pStyle w:val="1"/>
              <w:shd w:val="clear" w:color="auto" w:fill="auto"/>
              <w:spacing w:after="0" w:line="360" w:lineRule="auto"/>
              <w:jc w:val="center"/>
            </w:pPr>
            <w:r>
              <w:t>112</w:t>
            </w:r>
          </w:p>
        </w:tc>
        <w:tc>
          <w:tcPr>
            <w:tcW w:w="8641" w:type="dxa"/>
            <w:vAlign w:val="center"/>
          </w:tcPr>
          <w:p w:rsidR="008E47F6" w:rsidRPr="00E0043C" w:rsidRDefault="008E47F6" w:rsidP="008E47F6">
            <w:pPr>
              <w:pStyle w:val="1"/>
              <w:shd w:val="clear" w:color="auto" w:fill="auto"/>
              <w:spacing w:after="0" w:line="360" w:lineRule="auto"/>
              <w:jc w:val="both"/>
            </w:pPr>
            <w:r w:rsidRPr="00E0043C">
              <w:t>«Предоставление разрешения на условно разрешенный вид использования земельного участка или объекта капитального строительства» на территории Саткинского муниципального района;</w:t>
            </w:r>
          </w:p>
        </w:tc>
      </w:tr>
      <w:tr w:rsidR="008E47F6" w:rsidRPr="00E0043C" w:rsidTr="00E0043C">
        <w:tc>
          <w:tcPr>
            <w:tcW w:w="704" w:type="dxa"/>
            <w:vAlign w:val="center"/>
          </w:tcPr>
          <w:p w:rsidR="008E47F6" w:rsidRPr="00E0043C" w:rsidRDefault="0037572A" w:rsidP="00B47560">
            <w:pPr>
              <w:pStyle w:val="1"/>
              <w:shd w:val="clear" w:color="auto" w:fill="auto"/>
              <w:spacing w:after="0" w:line="360" w:lineRule="auto"/>
              <w:jc w:val="center"/>
            </w:pPr>
            <w:r>
              <w:t>113</w:t>
            </w:r>
          </w:p>
        </w:tc>
        <w:tc>
          <w:tcPr>
            <w:tcW w:w="8641" w:type="dxa"/>
            <w:vAlign w:val="center"/>
          </w:tcPr>
          <w:p w:rsidR="008E47F6" w:rsidRPr="00E0043C" w:rsidRDefault="008E47F6" w:rsidP="008E47F6">
            <w:pPr>
              <w:pStyle w:val="1"/>
              <w:shd w:val="clear" w:color="auto" w:fill="auto"/>
              <w:spacing w:after="0" w:line="360" w:lineRule="auto"/>
              <w:jc w:val="both"/>
            </w:pPr>
            <w:r w:rsidRPr="00E0043C">
              <w:t>«Подготовка и утверждение документации по планировке территории» на территории Саткинского муниципального района</w:t>
            </w:r>
          </w:p>
        </w:tc>
      </w:tr>
      <w:tr w:rsidR="008E47F6" w:rsidRPr="00E0043C" w:rsidTr="00E0043C">
        <w:tc>
          <w:tcPr>
            <w:tcW w:w="704" w:type="dxa"/>
            <w:vAlign w:val="center"/>
          </w:tcPr>
          <w:p w:rsidR="008E47F6" w:rsidRPr="00E0043C" w:rsidRDefault="0037572A" w:rsidP="00B47560">
            <w:pPr>
              <w:pStyle w:val="1"/>
              <w:shd w:val="clear" w:color="auto" w:fill="auto"/>
              <w:spacing w:after="0" w:line="360" w:lineRule="auto"/>
              <w:jc w:val="center"/>
            </w:pPr>
            <w:r>
              <w:t>114</w:t>
            </w:r>
          </w:p>
        </w:tc>
        <w:tc>
          <w:tcPr>
            <w:tcW w:w="8641" w:type="dxa"/>
            <w:vAlign w:val="center"/>
          </w:tcPr>
          <w:p w:rsidR="008E47F6" w:rsidRPr="00E0043C" w:rsidRDefault="008E47F6" w:rsidP="008E47F6">
            <w:pPr>
              <w:jc w:val="both"/>
              <w:rPr>
                <w:rFonts w:ascii="Times New Roman" w:eastAsia="Times New Roman" w:hAnsi="Times New Roman" w:cs="Times New Roman"/>
                <w:color w:val="2C2C2C"/>
              </w:rPr>
            </w:pPr>
            <w:r w:rsidRPr="00E0043C">
              <w:rPr>
                <w:rFonts w:ascii="Times New Roman" w:eastAsia="Times New Roman" w:hAnsi="Times New Roman" w:cs="Times New Roman"/>
                <w:color w:val="2C2C2C"/>
              </w:rPr>
              <w:t>«Установка информационной вывески, согласование дизайн-проекта размещения вывески» на территории Саткинского муниципального района.</w:t>
            </w:r>
          </w:p>
          <w:p w:rsidR="008E47F6" w:rsidRPr="00E0043C" w:rsidRDefault="008E47F6" w:rsidP="008E47F6">
            <w:pPr>
              <w:jc w:val="both"/>
              <w:rPr>
                <w:rFonts w:ascii="Times New Roman" w:hAnsi="Times New Roman" w:cs="Times New Roman"/>
              </w:rPr>
            </w:pP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rPr>
                <w:b/>
              </w:rPr>
            </w:pPr>
            <w:r w:rsidRPr="00E0043C">
              <w:rPr>
                <w:b/>
              </w:rPr>
              <w:t>МКУ «Управление образования»</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115</w:t>
            </w:r>
          </w:p>
        </w:tc>
        <w:tc>
          <w:tcPr>
            <w:tcW w:w="8641" w:type="dxa"/>
            <w:vAlign w:val="center"/>
          </w:tcPr>
          <w:p w:rsidR="00871954" w:rsidRPr="00E0043C" w:rsidRDefault="00FD4AE5" w:rsidP="00B47560">
            <w:pPr>
              <w:pStyle w:val="1"/>
              <w:shd w:val="clear" w:color="auto" w:fill="auto"/>
              <w:spacing w:after="0" w:line="360" w:lineRule="auto"/>
              <w:jc w:val="both"/>
            </w:pPr>
            <w:r w:rsidRPr="00E0043C">
              <w:t>Организация отдыха детей в каникулярное время</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116</w:t>
            </w:r>
          </w:p>
        </w:tc>
        <w:tc>
          <w:tcPr>
            <w:tcW w:w="8641" w:type="dxa"/>
            <w:vAlign w:val="center"/>
          </w:tcPr>
          <w:p w:rsidR="00871954" w:rsidRPr="00E0043C" w:rsidRDefault="00FD4AE5" w:rsidP="00B47560">
            <w:pPr>
              <w:pStyle w:val="1"/>
              <w:shd w:val="clear" w:color="auto" w:fill="auto"/>
              <w:spacing w:after="0" w:line="360" w:lineRule="auto"/>
              <w:jc w:val="both"/>
            </w:pPr>
            <w:r w:rsidRPr="00E0043C">
              <w:t xml:space="preserve">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w:t>
            </w:r>
            <w:r w:rsidRPr="00E0043C">
              <w:lastRenderedPageBreak/>
              <w:t>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lastRenderedPageBreak/>
              <w:t>117</w:t>
            </w:r>
          </w:p>
        </w:tc>
        <w:tc>
          <w:tcPr>
            <w:tcW w:w="8641" w:type="dxa"/>
            <w:vAlign w:val="center"/>
          </w:tcPr>
          <w:p w:rsidR="00871954" w:rsidRPr="00E0043C" w:rsidRDefault="00FD4AE5" w:rsidP="00B47560">
            <w:pPr>
              <w:pStyle w:val="1"/>
              <w:shd w:val="clear" w:color="auto" w:fill="auto"/>
              <w:spacing w:after="0" w:line="360" w:lineRule="auto"/>
              <w:jc w:val="both"/>
            </w:pPr>
            <w:r w:rsidRPr="00E0043C">
              <w:t>Запись на обучение по дополнительной общеобразовательной программе</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118</w:t>
            </w:r>
          </w:p>
        </w:tc>
        <w:tc>
          <w:tcPr>
            <w:tcW w:w="8641" w:type="dxa"/>
            <w:vAlign w:val="center"/>
          </w:tcPr>
          <w:p w:rsidR="00871954" w:rsidRPr="00E0043C" w:rsidRDefault="00FD4AE5" w:rsidP="00B47560">
            <w:pPr>
              <w:pStyle w:val="1"/>
              <w:shd w:val="clear" w:color="auto" w:fill="auto"/>
              <w:spacing w:after="0" w:line="360" w:lineRule="auto"/>
              <w:jc w:val="both"/>
            </w:pPr>
            <w:r w:rsidRPr="00E0043C">
              <w:t>Прием заявлений о зачислении в муниципальные образовательные организации, реализующие программы общего образования на территории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119</w:t>
            </w:r>
          </w:p>
        </w:tc>
        <w:tc>
          <w:tcPr>
            <w:tcW w:w="8641" w:type="dxa"/>
            <w:vAlign w:val="center"/>
          </w:tcPr>
          <w:p w:rsidR="00871954" w:rsidRPr="00E0043C" w:rsidRDefault="00FD4AE5" w:rsidP="00B47560">
            <w:pPr>
              <w:pStyle w:val="1"/>
              <w:shd w:val="clear" w:color="auto" w:fill="auto"/>
              <w:spacing w:after="0" w:line="360" w:lineRule="auto"/>
              <w:jc w:val="both"/>
            </w:pPr>
            <w:r w:rsidRPr="00E0043C">
              <w:t>Постановка на учет и направление детей в образовательные учреждения, реализующие образовательные программы дошкольного образования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120</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 результатах сданных экзаменов, тестировании и иных вступительных испытаний</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121</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 текущей успеваемости учащегося в муниципальном образовательном учреждении, ведению электронного дневника и электронного журнала успеваемости</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122</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123</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 порядке проведения государственной итоговой аттестации обучающихся, освоивших основные общеобразовательные программы (за исключением дошкольных)</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124</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 результатах единого государственного экзамена</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125</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126</w:t>
            </w:r>
          </w:p>
        </w:tc>
        <w:tc>
          <w:tcPr>
            <w:tcW w:w="8641" w:type="dxa"/>
            <w:vAlign w:val="center"/>
          </w:tcPr>
          <w:p w:rsidR="00AA3F1E" w:rsidRPr="00E0043C" w:rsidRDefault="00FD4AE5" w:rsidP="00B47560">
            <w:pPr>
              <w:pStyle w:val="1"/>
              <w:shd w:val="clear" w:color="auto" w:fill="auto"/>
              <w:spacing w:after="0" w:line="360" w:lineRule="auto"/>
              <w:jc w:val="both"/>
            </w:pPr>
            <w:r w:rsidRPr="00E0043C">
              <w:t>Психолого-медико-педагогическое обследование детей</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127</w:t>
            </w:r>
          </w:p>
        </w:tc>
        <w:tc>
          <w:tcPr>
            <w:tcW w:w="8641" w:type="dxa"/>
            <w:vAlign w:val="center"/>
          </w:tcPr>
          <w:p w:rsidR="00AA3F1E" w:rsidRPr="00E0043C" w:rsidRDefault="00FD4AE5" w:rsidP="00B47560">
            <w:pPr>
              <w:pStyle w:val="1"/>
              <w:shd w:val="clear" w:color="auto" w:fill="auto"/>
              <w:spacing w:after="0" w:line="360" w:lineRule="auto"/>
              <w:jc w:val="both"/>
            </w:pPr>
            <w:r w:rsidRPr="00E0043C">
              <w:t>Психолого-педагогическое консультирование обучающихся, их родителей (законных представителей) и педагогических работников</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128</w:t>
            </w:r>
          </w:p>
        </w:tc>
        <w:tc>
          <w:tcPr>
            <w:tcW w:w="8641" w:type="dxa"/>
            <w:vAlign w:val="center"/>
          </w:tcPr>
          <w:p w:rsidR="00AA3F1E" w:rsidRPr="00E0043C" w:rsidRDefault="00FD4AE5" w:rsidP="00B47560">
            <w:pPr>
              <w:pStyle w:val="1"/>
              <w:shd w:val="clear" w:color="auto" w:fill="auto"/>
              <w:spacing w:after="0" w:line="360" w:lineRule="auto"/>
              <w:jc w:val="both"/>
            </w:pPr>
            <w:r w:rsidRPr="00E0043C">
              <w:t>Коррекционно-развивающая, компенсирующая и логопедическая помощь обучающимся</w:t>
            </w:r>
          </w:p>
        </w:tc>
      </w:tr>
      <w:tr w:rsidR="00FD4AE5" w:rsidRPr="00E0043C" w:rsidTr="00E0043C">
        <w:tc>
          <w:tcPr>
            <w:tcW w:w="9345" w:type="dxa"/>
            <w:gridSpan w:val="2"/>
            <w:vAlign w:val="center"/>
          </w:tcPr>
          <w:p w:rsidR="00FD4AE5" w:rsidRPr="00E0043C" w:rsidRDefault="00FD4AE5" w:rsidP="00B47560">
            <w:pPr>
              <w:pStyle w:val="1"/>
              <w:spacing w:after="0" w:line="360" w:lineRule="auto"/>
              <w:jc w:val="center"/>
              <w:rPr>
                <w:b/>
              </w:rPr>
            </w:pPr>
            <w:r w:rsidRPr="00E0043C">
              <w:rPr>
                <w:b/>
              </w:rPr>
              <w:t>Услуги, оказываемые подведомственными муниципальными учреждениями,</w:t>
            </w:r>
          </w:p>
          <w:p w:rsidR="00FD4AE5" w:rsidRPr="00E0043C" w:rsidRDefault="00FD4AE5" w:rsidP="00B47560">
            <w:pPr>
              <w:pStyle w:val="1"/>
              <w:shd w:val="clear" w:color="auto" w:fill="auto"/>
              <w:spacing w:after="0" w:line="360" w:lineRule="auto"/>
              <w:jc w:val="center"/>
            </w:pPr>
            <w:r w:rsidRPr="00E0043C">
              <w:rPr>
                <w:b/>
              </w:rPr>
              <w:t>в рамках размещенных муниципальных заданий</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129</w:t>
            </w:r>
          </w:p>
        </w:tc>
        <w:tc>
          <w:tcPr>
            <w:tcW w:w="8641" w:type="dxa"/>
            <w:vAlign w:val="center"/>
          </w:tcPr>
          <w:p w:rsidR="00AA3F1E" w:rsidRPr="00E0043C" w:rsidRDefault="00FD4AE5" w:rsidP="00B47560">
            <w:pPr>
              <w:pStyle w:val="1"/>
              <w:shd w:val="clear" w:color="auto" w:fill="auto"/>
              <w:spacing w:after="0" w:line="360" w:lineRule="auto"/>
              <w:jc w:val="both"/>
            </w:pPr>
            <w:r w:rsidRPr="00E0043C">
              <w:t>Реализация основных общеобразовательных программ дошкольного образования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130</w:t>
            </w:r>
          </w:p>
        </w:tc>
        <w:tc>
          <w:tcPr>
            <w:tcW w:w="8641" w:type="dxa"/>
            <w:vAlign w:val="center"/>
          </w:tcPr>
          <w:p w:rsidR="00AA3F1E" w:rsidRPr="00E0043C" w:rsidRDefault="00FD4AE5" w:rsidP="00B47560">
            <w:pPr>
              <w:pStyle w:val="1"/>
              <w:shd w:val="clear" w:color="auto" w:fill="auto"/>
              <w:spacing w:after="0" w:line="360" w:lineRule="auto"/>
              <w:jc w:val="both"/>
            </w:pPr>
            <w:r w:rsidRPr="00E0043C">
              <w:t>Реализация основных общеобразовательных программ начального общего образования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131</w:t>
            </w:r>
          </w:p>
        </w:tc>
        <w:tc>
          <w:tcPr>
            <w:tcW w:w="8641" w:type="dxa"/>
            <w:vAlign w:val="center"/>
          </w:tcPr>
          <w:p w:rsidR="00AA3F1E" w:rsidRPr="00E0043C" w:rsidRDefault="00FD4AE5" w:rsidP="00B47560">
            <w:pPr>
              <w:pStyle w:val="1"/>
              <w:shd w:val="clear" w:color="auto" w:fill="auto"/>
              <w:spacing w:after="0" w:line="360" w:lineRule="auto"/>
              <w:jc w:val="both"/>
            </w:pPr>
            <w:r w:rsidRPr="00E0043C">
              <w:t>Реализация основных общеобразовательных программ основного общего образования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132</w:t>
            </w:r>
          </w:p>
        </w:tc>
        <w:tc>
          <w:tcPr>
            <w:tcW w:w="8641" w:type="dxa"/>
            <w:vAlign w:val="center"/>
          </w:tcPr>
          <w:p w:rsidR="00AA3F1E" w:rsidRPr="00E0043C" w:rsidRDefault="00FD4AE5" w:rsidP="00B47560">
            <w:pPr>
              <w:pStyle w:val="1"/>
              <w:shd w:val="clear" w:color="auto" w:fill="auto"/>
              <w:spacing w:after="0" w:line="360" w:lineRule="auto"/>
              <w:jc w:val="both"/>
            </w:pPr>
            <w:r w:rsidRPr="00E0043C">
              <w:t>Реализация основных общеобразовательных программ среднего общего образования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133</w:t>
            </w:r>
          </w:p>
        </w:tc>
        <w:tc>
          <w:tcPr>
            <w:tcW w:w="8641" w:type="dxa"/>
            <w:vAlign w:val="center"/>
          </w:tcPr>
          <w:p w:rsidR="00AA3F1E" w:rsidRPr="00E0043C" w:rsidRDefault="00FD4AE5" w:rsidP="00B47560">
            <w:pPr>
              <w:pStyle w:val="1"/>
              <w:shd w:val="clear" w:color="auto" w:fill="auto"/>
              <w:spacing w:after="0" w:line="360" w:lineRule="auto"/>
              <w:jc w:val="both"/>
            </w:pPr>
            <w:r w:rsidRPr="00E0043C">
              <w:t>Организация отдыха детей и молодежи</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134</w:t>
            </w:r>
          </w:p>
        </w:tc>
        <w:tc>
          <w:tcPr>
            <w:tcW w:w="8641" w:type="dxa"/>
            <w:vAlign w:val="center"/>
          </w:tcPr>
          <w:p w:rsidR="00AA3F1E" w:rsidRPr="00E0043C" w:rsidRDefault="00FD4AE5" w:rsidP="00B47560">
            <w:pPr>
              <w:pStyle w:val="1"/>
              <w:shd w:val="clear" w:color="auto" w:fill="auto"/>
              <w:spacing w:after="0" w:line="360" w:lineRule="auto"/>
              <w:jc w:val="both"/>
            </w:pPr>
            <w:r w:rsidRPr="00E0043C">
              <w:t>Предоставление питания</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135</w:t>
            </w:r>
          </w:p>
        </w:tc>
        <w:tc>
          <w:tcPr>
            <w:tcW w:w="8641" w:type="dxa"/>
            <w:vAlign w:val="center"/>
          </w:tcPr>
          <w:p w:rsidR="00AA3F1E" w:rsidRPr="00E0043C" w:rsidRDefault="00FD4AE5" w:rsidP="00B47560">
            <w:pPr>
              <w:pStyle w:val="1"/>
              <w:shd w:val="clear" w:color="auto" w:fill="auto"/>
              <w:spacing w:after="0" w:line="360" w:lineRule="auto"/>
              <w:jc w:val="both"/>
            </w:pPr>
            <w:r w:rsidRPr="00E0043C">
              <w:t>Реализация дополнительных общеразвивающих программ</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136</w:t>
            </w:r>
          </w:p>
        </w:tc>
        <w:tc>
          <w:tcPr>
            <w:tcW w:w="8641" w:type="dxa"/>
            <w:vAlign w:val="center"/>
          </w:tcPr>
          <w:p w:rsidR="00AA3F1E" w:rsidRPr="00E0043C" w:rsidRDefault="00FD4AE5" w:rsidP="00B47560">
            <w:pPr>
              <w:pStyle w:val="1"/>
              <w:shd w:val="clear" w:color="auto" w:fill="auto"/>
              <w:spacing w:after="0" w:line="360" w:lineRule="auto"/>
              <w:jc w:val="both"/>
            </w:pPr>
            <w:r w:rsidRPr="00E0043C">
              <w:t>Психолого-медико-педагогическое обследование детей</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t>137</w:t>
            </w:r>
          </w:p>
        </w:tc>
        <w:tc>
          <w:tcPr>
            <w:tcW w:w="8641" w:type="dxa"/>
            <w:vAlign w:val="center"/>
          </w:tcPr>
          <w:p w:rsidR="00AA3F1E" w:rsidRPr="00E0043C" w:rsidRDefault="00FD4AE5" w:rsidP="00B47560">
            <w:pPr>
              <w:pStyle w:val="1"/>
              <w:shd w:val="clear" w:color="auto" w:fill="auto"/>
              <w:spacing w:after="0" w:line="360" w:lineRule="auto"/>
              <w:jc w:val="both"/>
            </w:pPr>
            <w:r w:rsidRPr="00E0043C">
              <w:t xml:space="preserve">Психолого-педагогическое консультирование обучающихся, их родителей (законных </w:t>
            </w:r>
            <w:r w:rsidRPr="00E0043C">
              <w:lastRenderedPageBreak/>
              <w:t>представителей) и педагогических работников</w:t>
            </w:r>
          </w:p>
        </w:tc>
      </w:tr>
      <w:tr w:rsidR="00AA3F1E" w:rsidRPr="00E0043C" w:rsidTr="00E0043C">
        <w:tc>
          <w:tcPr>
            <w:tcW w:w="704" w:type="dxa"/>
            <w:vAlign w:val="center"/>
          </w:tcPr>
          <w:p w:rsidR="00AA3F1E" w:rsidRPr="00E0043C" w:rsidRDefault="0037572A" w:rsidP="00B47560">
            <w:pPr>
              <w:pStyle w:val="1"/>
              <w:shd w:val="clear" w:color="auto" w:fill="auto"/>
              <w:spacing w:after="0" w:line="360" w:lineRule="auto"/>
              <w:jc w:val="center"/>
            </w:pPr>
            <w:r>
              <w:lastRenderedPageBreak/>
              <w:t>138</w:t>
            </w:r>
          </w:p>
        </w:tc>
        <w:tc>
          <w:tcPr>
            <w:tcW w:w="8641" w:type="dxa"/>
            <w:vAlign w:val="center"/>
          </w:tcPr>
          <w:p w:rsidR="00AA3F1E" w:rsidRPr="00E0043C" w:rsidRDefault="00FD4AE5" w:rsidP="00B47560">
            <w:pPr>
              <w:pStyle w:val="1"/>
              <w:shd w:val="clear" w:color="auto" w:fill="auto"/>
              <w:spacing w:after="0" w:line="360" w:lineRule="auto"/>
              <w:jc w:val="both"/>
            </w:pPr>
            <w:r w:rsidRPr="00E0043C">
              <w:t>Коррекционно-развивающая, компенсирующая и логопедическая помощь обучающимся</w:t>
            </w: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rPr>
                <w:b/>
              </w:rPr>
            </w:pPr>
            <w:r w:rsidRPr="00E0043C">
              <w:rPr>
                <w:b/>
              </w:rPr>
              <w:t>МКУ «Управление культуры»</w:t>
            </w:r>
          </w:p>
        </w:tc>
      </w:tr>
      <w:tr w:rsidR="00FF374C" w:rsidRPr="00E0043C" w:rsidTr="00E0043C">
        <w:tc>
          <w:tcPr>
            <w:tcW w:w="9345" w:type="dxa"/>
            <w:gridSpan w:val="2"/>
            <w:vAlign w:val="center"/>
          </w:tcPr>
          <w:p w:rsidR="00FF374C" w:rsidRPr="00E0043C" w:rsidRDefault="00FF374C" w:rsidP="00B47560">
            <w:pPr>
              <w:pStyle w:val="1"/>
              <w:spacing w:after="0" w:line="360" w:lineRule="auto"/>
              <w:jc w:val="center"/>
            </w:pPr>
            <w:r w:rsidRPr="00E0043C">
              <w:t>Услуги, оказываемые подведомственными муниципальными учреждениями,</w:t>
            </w:r>
          </w:p>
          <w:p w:rsidR="00FF374C" w:rsidRPr="00E0043C" w:rsidRDefault="00FF374C" w:rsidP="00B47560">
            <w:pPr>
              <w:pStyle w:val="1"/>
              <w:shd w:val="clear" w:color="auto" w:fill="auto"/>
              <w:spacing w:after="0" w:line="360" w:lineRule="auto"/>
              <w:jc w:val="center"/>
            </w:pPr>
            <w:r w:rsidRPr="00E0043C">
              <w:t>в рамках размещенных муниципальных заданий</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139</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Реализация дополнительных общеобразовательных предпрофессиональных программ в области искусств</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140</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Реализация дополнительных общеобразовательных общеразвивающих программ в области искусств</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141</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Публичный показ музейных предметов, музейных коллекций</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142</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Формирование, учет, изучение, обеспечение физического сохранения и безопасности музейных предметов, музейных коллекций</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143</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Организация деятельности клубных формирований и формирований самодеятельного народного творчества</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144</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Библиотечное, библиографическое и информационное обслуживание пользователей библиотеки</w:t>
            </w:r>
          </w:p>
        </w:tc>
      </w:tr>
      <w:tr w:rsidR="00B47560" w:rsidRPr="00E0043C" w:rsidTr="00E0043C">
        <w:tc>
          <w:tcPr>
            <w:tcW w:w="704" w:type="dxa"/>
            <w:vAlign w:val="center"/>
          </w:tcPr>
          <w:p w:rsidR="00B47560" w:rsidRPr="00E0043C" w:rsidRDefault="0037572A" w:rsidP="00B47560">
            <w:pPr>
              <w:pStyle w:val="1"/>
              <w:shd w:val="clear" w:color="auto" w:fill="auto"/>
              <w:spacing w:after="0" w:line="360" w:lineRule="auto"/>
              <w:jc w:val="center"/>
            </w:pPr>
            <w:r>
              <w:t>145</w:t>
            </w:r>
          </w:p>
        </w:tc>
        <w:tc>
          <w:tcPr>
            <w:tcW w:w="8641" w:type="dxa"/>
            <w:vAlign w:val="center"/>
          </w:tcPr>
          <w:p w:rsidR="00B47560" w:rsidRPr="00E0043C" w:rsidRDefault="00B47560" w:rsidP="00B47560">
            <w:pPr>
              <w:spacing w:line="360" w:lineRule="auto"/>
              <w:jc w:val="both"/>
              <w:rPr>
                <w:rFonts w:ascii="Times New Roman" w:hAnsi="Times New Roman" w:cs="Times New Roman"/>
              </w:rPr>
            </w:pPr>
            <w:r w:rsidRPr="00E0043C">
              <w:rPr>
                <w:rFonts w:ascii="Times New Roman" w:hAnsi="Times New Roman" w:cs="Times New Roman"/>
              </w:rPr>
              <w:t>Формирование, учет, изучение, обеспечение физического сохранения и безопасности фондов библиотек, включая оцифровку фондов</w:t>
            </w: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rPr>
                <w:b/>
              </w:rPr>
            </w:pPr>
            <w:r w:rsidRPr="00E0043C">
              <w:rPr>
                <w:b/>
              </w:rPr>
              <w:t>МКУ «Управление по физической культуре и спорту</w:t>
            </w:r>
          </w:p>
          <w:p w:rsidR="008278E4" w:rsidRPr="00E0043C" w:rsidRDefault="008278E4" w:rsidP="00B47560">
            <w:pPr>
              <w:pStyle w:val="1"/>
              <w:shd w:val="clear" w:color="auto" w:fill="auto"/>
              <w:spacing w:after="0" w:line="360" w:lineRule="auto"/>
              <w:jc w:val="center"/>
            </w:pPr>
            <w:r w:rsidRPr="00E0043C">
              <w:rPr>
                <w:b/>
              </w:rPr>
              <w:t xml:space="preserve"> 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146</w:t>
            </w:r>
          </w:p>
        </w:tc>
        <w:tc>
          <w:tcPr>
            <w:tcW w:w="8641" w:type="dxa"/>
            <w:vAlign w:val="center"/>
          </w:tcPr>
          <w:p w:rsidR="00871954" w:rsidRPr="00E0043C" w:rsidRDefault="00C2221B" w:rsidP="00B47560">
            <w:pPr>
              <w:pStyle w:val="1"/>
              <w:spacing w:after="0" w:line="360" w:lineRule="auto"/>
              <w:jc w:val="both"/>
            </w:pPr>
            <w:r>
              <w:t>«</w:t>
            </w:r>
            <w:r w:rsidR="006D6463" w:rsidRPr="00E0043C">
              <w:t>Присвоение спортивных разрядов</w:t>
            </w:r>
            <w:r>
              <w:t>»</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147</w:t>
            </w:r>
          </w:p>
        </w:tc>
        <w:tc>
          <w:tcPr>
            <w:tcW w:w="8641" w:type="dxa"/>
            <w:vAlign w:val="center"/>
          </w:tcPr>
          <w:p w:rsidR="00871954" w:rsidRPr="00E0043C" w:rsidRDefault="00C2221B" w:rsidP="00B47560">
            <w:pPr>
              <w:pStyle w:val="1"/>
              <w:spacing w:after="0" w:line="360" w:lineRule="auto"/>
              <w:jc w:val="both"/>
            </w:pPr>
            <w:r>
              <w:t>«</w:t>
            </w:r>
            <w:r w:rsidR="006D6463" w:rsidRPr="00E0043C">
              <w:t>Присвоение квалификационных</w:t>
            </w:r>
            <w:r w:rsidR="006D6463" w:rsidRPr="00E0043C">
              <w:tab/>
              <w:t>категорий</w:t>
            </w:r>
            <w:r w:rsidR="006D6463" w:rsidRPr="00E0043C">
              <w:tab/>
              <w:t>спортивных судей</w:t>
            </w:r>
            <w:r>
              <w:t>»</w:t>
            </w:r>
          </w:p>
        </w:tc>
      </w:tr>
      <w:tr w:rsidR="00593C75" w:rsidRPr="00E0043C" w:rsidTr="00E0043C">
        <w:tc>
          <w:tcPr>
            <w:tcW w:w="9345" w:type="dxa"/>
            <w:gridSpan w:val="2"/>
            <w:vAlign w:val="center"/>
          </w:tcPr>
          <w:p w:rsidR="00593C75" w:rsidRPr="00E0043C" w:rsidRDefault="00593C75" w:rsidP="00B47560">
            <w:pPr>
              <w:pStyle w:val="1"/>
              <w:spacing w:after="0" w:line="360" w:lineRule="auto"/>
              <w:jc w:val="center"/>
            </w:pPr>
            <w:r w:rsidRPr="00E0043C">
              <w:t>Услуги, оказываемые подведомственными муниципальными учреждениями,</w:t>
            </w:r>
          </w:p>
          <w:p w:rsidR="00593C75" w:rsidRPr="00E0043C" w:rsidRDefault="00593C75" w:rsidP="00B47560">
            <w:pPr>
              <w:pStyle w:val="1"/>
              <w:shd w:val="clear" w:color="auto" w:fill="auto"/>
              <w:spacing w:after="0" w:line="360" w:lineRule="auto"/>
              <w:jc w:val="center"/>
            </w:pPr>
            <w:r w:rsidRPr="00E0043C">
              <w:t>в рамках размещенных муниципальных заданий</w:t>
            </w:r>
          </w:p>
        </w:tc>
      </w:tr>
      <w:tr w:rsidR="00593C75" w:rsidRPr="00E0043C" w:rsidTr="00E0043C">
        <w:tc>
          <w:tcPr>
            <w:tcW w:w="9345" w:type="dxa"/>
            <w:gridSpan w:val="2"/>
            <w:vAlign w:val="center"/>
          </w:tcPr>
          <w:p w:rsidR="00593C75" w:rsidRPr="00E0043C" w:rsidRDefault="00B47560" w:rsidP="00B47560">
            <w:pPr>
              <w:pStyle w:val="1"/>
              <w:shd w:val="clear" w:color="auto" w:fill="auto"/>
              <w:spacing w:after="0" w:line="360" w:lineRule="auto"/>
              <w:jc w:val="center"/>
            </w:pPr>
            <w:r w:rsidRPr="00E0043C">
              <w:t>МАУ «Дворец спорта «Магнезит»</w:t>
            </w:r>
          </w:p>
        </w:tc>
      </w:tr>
      <w:tr w:rsidR="00593C75" w:rsidRPr="00E0043C" w:rsidTr="00E0043C">
        <w:tc>
          <w:tcPr>
            <w:tcW w:w="704" w:type="dxa"/>
            <w:vAlign w:val="center"/>
          </w:tcPr>
          <w:p w:rsidR="00593C75" w:rsidRPr="00E0043C" w:rsidRDefault="0037572A" w:rsidP="00B47560">
            <w:pPr>
              <w:pStyle w:val="1"/>
              <w:shd w:val="clear" w:color="auto" w:fill="auto"/>
              <w:spacing w:after="0" w:line="360" w:lineRule="auto"/>
              <w:jc w:val="center"/>
            </w:pPr>
            <w:r>
              <w:t>148</w:t>
            </w:r>
          </w:p>
        </w:tc>
        <w:tc>
          <w:tcPr>
            <w:tcW w:w="8641" w:type="dxa"/>
            <w:vAlign w:val="center"/>
          </w:tcPr>
          <w:p w:rsidR="00593C75" w:rsidRPr="00E0043C" w:rsidRDefault="00C2221B" w:rsidP="00B47560">
            <w:pPr>
              <w:spacing w:line="360" w:lineRule="auto"/>
              <w:jc w:val="both"/>
              <w:rPr>
                <w:rFonts w:ascii="Times New Roman" w:hAnsi="Times New Roman" w:cs="Times New Roman"/>
              </w:rPr>
            </w:pPr>
            <w:r>
              <w:rPr>
                <w:rFonts w:ascii="Times New Roman" w:hAnsi="Times New Roman" w:cs="Times New Roman"/>
              </w:rPr>
              <w:t>«</w:t>
            </w:r>
            <w:r w:rsidR="00593C75"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593C75" w:rsidRPr="00E0043C">
              <w:rPr>
                <w:rFonts w:ascii="Times New Roman" w:hAnsi="Times New Roman" w:cs="Times New Roman"/>
              </w:rPr>
              <w:t xml:space="preserve"> - плавание (Тренировочный этап (этап спортивной специализации)</w:t>
            </w:r>
          </w:p>
        </w:tc>
      </w:tr>
      <w:tr w:rsidR="00593C75" w:rsidRPr="00E0043C" w:rsidTr="00E0043C">
        <w:tc>
          <w:tcPr>
            <w:tcW w:w="704" w:type="dxa"/>
            <w:vAlign w:val="center"/>
          </w:tcPr>
          <w:p w:rsidR="00593C75" w:rsidRPr="00E0043C" w:rsidRDefault="0037572A" w:rsidP="00B47560">
            <w:pPr>
              <w:pStyle w:val="1"/>
              <w:shd w:val="clear" w:color="auto" w:fill="auto"/>
              <w:spacing w:after="0" w:line="360" w:lineRule="auto"/>
              <w:jc w:val="center"/>
            </w:pPr>
            <w:r>
              <w:t>149</w:t>
            </w:r>
          </w:p>
        </w:tc>
        <w:tc>
          <w:tcPr>
            <w:tcW w:w="8641" w:type="dxa"/>
            <w:vAlign w:val="center"/>
          </w:tcPr>
          <w:p w:rsidR="00593C75" w:rsidRPr="00E0043C" w:rsidRDefault="00C2221B" w:rsidP="00B47560">
            <w:pPr>
              <w:spacing w:line="360" w:lineRule="auto"/>
              <w:jc w:val="both"/>
              <w:rPr>
                <w:rFonts w:ascii="Times New Roman" w:hAnsi="Times New Roman" w:cs="Times New Roman"/>
              </w:rPr>
            </w:pPr>
            <w:r>
              <w:rPr>
                <w:rFonts w:ascii="Times New Roman" w:hAnsi="Times New Roman" w:cs="Times New Roman"/>
              </w:rPr>
              <w:t>«</w:t>
            </w:r>
            <w:r w:rsidR="00593C75"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593C75" w:rsidRPr="00E0043C">
              <w:rPr>
                <w:rFonts w:ascii="Times New Roman" w:hAnsi="Times New Roman" w:cs="Times New Roman"/>
              </w:rPr>
              <w:t xml:space="preserve"> - плавание (этап начальной подготовки)</w:t>
            </w:r>
          </w:p>
        </w:tc>
      </w:tr>
      <w:tr w:rsidR="00593C75" w:rsidRPr="00E0043C" w:rsidTr="00E0043C">
        <w:tc>
          <w:tcPr>
            <w:tcW w:w="704" w:type="dxa"/>
            <w:vAlign w:val="center"/>
          </w:tcPr>
          <w:p w:rsidR="00593C75" w:rsidRPr="00E0043C" w:rsidRDefault="0037572A" w:rsidP="00B47560">
            <w:pPr>
              <w:pStyle w:val="1"/>
              <w:shd w:val="clear" w:color="auto" w:fill="auto"/>
              <w:spacing w:after="0" w:line="360" w:lineRule="auto"/>
              <w:jc w:val="center"/>
            </w:pPr>
            <w:r>
              <w:t>150</w:t>
            </w:r>
          </w:p>
        </w:tc>
        <w:tc>
          <w:tcPr>
            <w:tcW w:w="8641" w:type="dxa"/>
            <w:vAlign w:val="center"/>
          </w:tcPr>
          <w:p w:rsidR="00593C75" w:rsidRPr="00E0043C" w:rsidRDefault="00593C75" w:rsidP="00B47560">
            <w:pPr>
              <w:spacing w:line="360" w:lineRule="auto"/>
              <w:jc w:val="both"/>
              <w:rPr>
                <w:rFonts w:ascii="Times New Roman" w:hAnsi="Times New Roman" w:cs="Times New Roman"/>
              </w:rPr>
            </w:pPr>
            <w:r w:rsidRPr="00E0043C">
              <w:rPr>
                <w:rFonts w:ascii="Times New Roman" w:hAnsi="Times New Roman" w:cs="Times New Roman"/>
              </w:rPr>
              <w:t xml:space="preserve"> </w:t>
            </w:r>
            <w:r w:rsidR="00C2221B">
              <w:rPr>
                <w:rFonts w:ascii="Times New Roman" w:hAnsi="Times New Roman" w:cs="Times New Roman"/>
              </w:rPr>
              <w:t>«</w:t>
            </w:r>
            <w:r w:rsidRPr="00E0043C">
              <w:rPr>
                <w:rFonts w:ascii="Times New Roman" w:hAnsi="Times New Roman" w:cs="Times New Roman"/>
              </w:rPr>
              <w:t>Спортивная подготовка по олимпийским видам спорта</w:t>
            </w:r>
            <w:r w:rsidR="00C2221B">
              <w:rPr>
                <w:rFonts w:ascii="Times New Roman" w:hAnsi="Times New Roman" w:cs="Times New Roman"/>
              </w:rPr>
              <w:t>»</w:t>
            </w:r>
            <w:r w:rsidRPr="00E0043C">
              <w:rPr>
                <w:rFonts w:ascii="Times New Roman" w:hAnsi="Times New Roman" w:cs="Times New Roman"/>
              </w:rPr>
              <w:t xml:space="preserve"> - легкая атлетика (этап начальной подготовки)</w:t>
            </w:r>
          </w:p>
        </w:tc>
      </w:tr>
      <w:tr w:rsidR="00593C75" w:rsidRPr="00E0043C" w:rsidTr="00E0043C">
        <w:tc>
          <w:tcPr>
            <w:tcW w:w="9345" w:type="dxa"/>
            <w:gridSpan w:val="2"/>
            <w:vAlign w:val="center"/>
          </w:tcPr>
          <w:p w:rsidR="00593C75" w:rsidRPr="00E0043C" w:rsidRDefault="00593C75" w:rsidP="00B47560">
            <w:pPr>
              <w:pStyle w:val="1"/>
              <w:shd w:val="clear" w:color="auto" w:fill="auto"/>
              <w:spacing w:after="0" w:line="360" w:lineRule="auto"/>
              <w:jc w:val="center"/>
            </w:pPr>
            <w:r w:rsidRPr="00E0043C">
              <w:t xml:space="preserve">МБУ «Спортивная школа им. В.И. </w:t>
            </w:r>
            <w:proofErr w:type="spellStart"/>
            <w:r w:rsidRPr="00E0043C">
              <w:t>Гундарцева</w:t>
            </w:r>
            <w:proofErr w:type="spellEnd"/>
            <w:r w:rsidRPr="00E0043C">
              <w:t>»</w:t>
            </w:r>
          </w:p>
        </w:tc>
      </w:tr>
      <w:tr w:rsidR="00593C75" w:rsidRPr="00E0043C" w:rsidTr="00E0043C">
        <w:tc>
          <w:tcPr>
            <w:tcW w:w="704" w:type="dxa"/>
            <w:vAlign w:val="center"/>
          </w:tcPr>
          <w:p w:rsidR="00593C75" w:rsidRPr="00E0043C" w:rsidRDefault="0037572A" w:rsidP="00B47560">
            <w:pPr>
              <w:pStyle w:val="1"/>
              <w:shd w:val="clear" w:color="auto" w:fill="auto"/>
              <w:spacing w:after="0" w:line="360" w:lineRule="auto"/>
              <w:jc w:val="center"/>
            </w:pPr>
            <w:r>
              <w:t>151</w:t>
            </w:r>
          </w:p>
        </w:tc>
        <w:tc>
          <w:tcPr>
            <w:tcW w:w="8641" w:type="dxa"/>
            <w:vAlign w:val="center"/>
          </w:tcPr>
          <w:p w:rsidR="00593C75" w:rsidRPr="00E0043C" w:rsidRDefault="00C2221B" w:rsidP="00B47560">
            <w:pPr>
              <w:spacing w:line="360" w:lineRule="auto"/>
              <w:jc w:val="both"/>
              <w:rPr>
                <w:rFonts w:ascii="Times New Roman" w:hAnsi="Times New Roman" w:cs="Times New Roman"/>
              </w:rPr>
            </w:pPr>
            <w:r>
              <w:rPr>
                <w:rFonts w:ascii="Times New Roman" w:hAnsi="Times New Roman" w:cs="Times New Roman"/>
              </w:rPr>
              <w:t>«</w:t>
            </w:r>
            <w:r w:rsidR="00593C75"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593C75" w:rsidRPr="00E0043C">
              <w:rPr>
                <w:rFonts w:ascii="Times New Roman" w:hAnsi="Times New Roman" w:cs="Times New Roman"/>
              </w:rPr>
              <w:t xml:space="preserve"> - лыжные гонки (этап начальной подготовки)</w:t>
            </w:r>
          </w:p>
        </w:tc>
      </w:tr>
      <w:tr w:rsidR="00593C75" w:rsidRPr="00E0043C" w:rsidTr="00E0043C">
        <w:tc>
          <w:tcPr>
            <w:tcW w:w="704" w:type="dxa"/>
            <w:vAlign w:val="center"/>
          </w:tcPr>
          <w:p w:rsidR="00593C75" w:rsidRPr="00E0043C" w:rsidRDefault="0037572A" w:rsidP="00B47560">
            <w:pPr>
              <w:pStyle w:val="1"/>
              <w:shd w:val="clear" w:color="auto" w:fill="auto"/>
              <w:spacing w:after="0" w:line="360" w:lineRule="auto"/>
              <w:jc w:val="center"/>
            </w:pPr>
            <w:r>
              <w:t>152</w:t>
            </w:r>
          </w:p>
        </w:tc>
        <w:tc>
          <w:tcPr>
            <w:tcW w:w="8641" w:type="dxa"/>
            <w:vAlign w:val="center"/>
          </w:tcPr>
          <w:p w:rsidR="00593C75" w:rsidRPr="00E0043C" w:rsidRDefault="00C2221B" w:rsidP="00B47560">
            <w:pPr>
              <w:spacing w:line="360" w:lineRule="auto"/>
              <w:jc w:val="both"/>
              <w:rPr>
                <w:rFonts w:ascii="Times New Roman" w:hAnsi="Times New Roman" w:cs="Times New Roman"/>
              </w:rPr>
            </w:pPr>
            <w:r>
              <w:rPr>
                <w:rFonts w:ascii="Times New Roman" w:hAnsi="Times New Roman" w:cs="Times New Roman"/>
              </w:rPr>
              <w:t>«</w:t>
            </w:r>
            <w:r w:rsidR="00593C75" w:rsidRPr="00E0043C">
              <w:rPr>
                <w:rFonts w:ascii="Times New Roman" w:hAnsi="Times New Roman" w:cs="Times New Roman"/>
              </w:rPr>
              <w:t>Спортивная подготовка по олимпийским</w:t>
            </w:r>
            <w:r>
              <w:rPr>
                <w:rFonts w:ascii="Times New Roman" w:hAnsi="Times New Roman" w:cs="Times New Roman"/>
              </w:rPr>
              <w:t xml:space="preserve"> видам спорта» - лыжные гонки - т</w:t>
            </w:r>
            <w:r w:rsidR="00593C75" w:rsidRPr="00E0043C">
              <w:rPr>
                <w:rFonts w:ascii="Times New Roman" w:hAnsi="Times New Roman" w:cs="Times New Roman"/>
              </w:rPr>
              <w:t>ренировочный этап (этап спортивной специализации)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t>153</w:t>
            </w:r>
          </w:p>
        </w:tc>
        <w:tc>
          <w:tcPr>
            <w:tcW w:w="8641" w:type="dxa"/>
            <w:vAlign w:val="center"/>
          </w:tcPr>
          <w:p w:rsidR="00212C9E" w:rsidRPr="00E0043C" w:rsidRDefault="00C2221B" w:rsidP="00B47560">
            <w:pPr>
              <w:pStyle w:val="1"/>
              <w:spacing w:after="0" w:line="360" w:lineRule="auto"/>
              <w:jc w:val="both"/>
            </w:pPr>
            <w:r>
              <w:t>«</w:t>
            </w:r>
            <w:r w:rsidR="00593C75" w:rsidRPr="00E0043C">
              <w:t>Спортивная подготовка по олимпийским видам спорта</w:t>
            </w:r>
            <w:r>
              <w:t>»</w:t>
            </w:r>
            <w:r w:rsidR="00593C75" w:rsidRPr="00E0043C">
              <w:t xml:space="preserve"> - горнолыжный</w:t>
            </w:r>
            <w:r w:rsidR="00593C75" w:rsidRPr="00E0043C">
              <w:tab/>
              <w:t xml:space="preserve">спорт (этап </w:t>
            </w:r>
            <w:r w:rsidR="00593C75" w:rsidRPr="00E0043C">
              <w:lastRenderedPageBreak/>
              <w:t>начальной подготовки)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lastRenderedPageBreak/>
              <w:t>154</w:t>
            </w:r>
          </w:p>
        </w:tc>
        <w:tc>
          <w:tcPr>
            <w:tcW w:w="8641" w:type="dxa"/>
            <w:vAlign w:val="center"/>
          </w:tcPr>
          <w:p w:rsidR="00212C9E" w:rsidRPr="00E0043C" w:rsidRDefault="00C2221B" w:rsidP="00B47560">
            <w:pPr>
              <w:pStyle w:val="1"/>
              <w:spacing w:after="0" w:line="360" w:lineRule="auto"/>
              <w:jc w:val="both"/>
            </w:pPr>
            <w:r>
              <w:t>«</w:t>
            </w:r>
            <w:r w:rsidR="00593C75" w:rsidRPr="00E0043C">
              <w:t>Спортивная подготовка по олимпийским видам спорта</w:t>
            </w:r>
            <w:r>
              <w:t>»</w:t>
            </w:r>
            <w:r w:rsidR="00593C75" w:rsidRPr="00E0043C">
              <w:t xml:space="preserve"> - горнолыжный</w:t>
            </w:r>
            <w:r w:rsidR="00593C75" w:rsidRPr="00E0043C">
              <w:tab/>
              <w:t>спорт (этап начальной подготовки)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t>155</w:t>
            </w:r>
          </w:p>
        </w:tc>
        <w:tc>
          <w:tcPr>
            <w:tcW w:w="8641" w:type="dxa"/>
            <w:vAlign w:val="center"/>
          </w:tcPr>
          <w:p w:rsidR="00212C9E" w:rsidRPr="00E0043C" w:rsidRDefault="00C2221B" w:rsidP="00B47560">
            <w:pPr>
              <w:pStyle w:val="1"/>
              <w:shd w:val="clear" w:color="auto" w:fill="auto"/>
              <w:spacing w:after="0" w:line="360" w:lineRule="auto"/>
              <w:jc w:val="both"/>
            </w:pPr>
            <w:r>
              <w:t>«</w:t>
            </w:r>
            <w:r w:rsidR="00EF22E8" w:rsidRPr="00E0043C">
              <w:t>Спортивная подготовка по олимпийским видам спорта</w:t>
            </w:r>
            <w:r>
              <w:t>»</w:t>
            </w:r>
            <w:r w:rsidR="00EF22E8" w:rsidRPr="00E0043C">
              <w:t xml:space="preserve"> - фристайл (этап начальной подготовки)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t>156</w:t>
            </w:r>
          </w:p>
        </w:tc>
        <w:tc>
          <w:tcPr>
            <w:tcW w:w="8641" w:type="dxa"/>
            <w:vAlign w:val="center"/>
          </w:tcPr>
          <w:p w:rsidR="00212C9E" w:rsidRPr="00E0043C" w:rsidRDefault="00C2221B" w:rsidP="00B47560">
            <w:pPr>
              <w:pStyle w:val="1"/>
              <w:spacing w:after="0" w:line="360" w:lineRule="auto"/>
              <w:jc w:val="both"/>
            </w:pPr>
            <w:r w:rsidRPr="00C2221B">
              <w:t>«</w:t>
            </w:r>
            <w:r w:rsidR="00EF22E8" w:rsidRPr="00E0043C">
              <w:t>Спортивная подготовка по олимпийским видам спорта</w:t>
            </w:r>
            <w:r>
              <w:t>»</w:t>
            </w:r>
            <w:r w:rsidR="00EF22E8" w:rsidRPr="00E0043C">
              <w:t xml:space="preserve"> - фристайл (тренировочный этап (этап спортивной специализации)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t>157</w:t>
            </w:r>
          </w:p>
        </w:tc>
        <w:tc>
          <w:tcPr>
            <w:tcW w:w="8641" w:type="dxa"/>
            <w:vAlign w:val="center"/>
          </w:tcPr>
          <w:p w:rsidR="00212C9E" w:rsidRPr="00E0043C" w:rsidRDefault="00C2221B" w:rsidP="00B47560">
            <w:pPr>
              <w:pStyle w:val="1"/>
              <w:shd w:val="clear" w:color="auto" w:fill="auto"/>
              <w:spacing w:after="0" w:line="360" w:lineRule="auto"/>
              <w:jc w:val="both"/>
            </w:pPr>
            <w:r w:rsidRPr="00C2221B">
              <w:t>«</w:t>
            </w:r>
            <w:r w:rsidR="00EF22E8" w:rsidRPr="00E0043C">
              <w:t>Спортивная подготовка по олимпийским видам спорта</w:t>
            </w:r>
            <w:r>
              <w:t>»</w:t>
            </w:r>
            <w:r w:rsidR="00EF22E8" w:rsidRPr="00E0043C">
              <w:t xml:space="preserve"> - художественная гимнастика (этап начальной подготовки)</w:t>
            </w:r>
          </w:p>
        </w:tc>
      </w:tr>
      <w:tr w:rsidR="00212C9E" w:rsidRPr="00E0043C" w:rsidTr="00E0043C">
        <w:tc>
          <w:tcPr>
            <w:tcW w:w="704" w:type="dxa"/>
            <w:vAlign w:val="center"/>
          </w:tcPr>
          <w:p w:rsidR="00212C9E" w:rsidRPr="00E0043C" w:rsidRDefault="0037572A" w:rsidP="00B47560">
            <w:pPr>
              <w:pStyle w:val="1"/>
              <w:shd w:val="clear" w:color="auto" w:fill="auto"/>
              <w:spacing w:after="0" w:line="360" w:lineRule="auto"/>
              <w:jc w:val="center"/>
            </w:pPr>
            <w:r>
              <w:t>158</w:t>
            </w:r>
          </w:p>
        </w:tc>
        <w:tc>
          <w:tcPr>
            <w:tcW w:w="8641" w:type="dxa"/>
            <w:vAlign w:val="center"/>
          </w:tcPr>
          <w:p w:rsidR="00212C9E" w:rsidRPr="00E0043C" w:rsidRDefault="00C2221B" w:rsidP="00B47560">
            <w:pPr>
              <w:pStyle w:val="1"/>
              <w:spacing w:after="0" w:line="360" w:lineRule="auto"/>
              <w:jc w:val="both"/>
            </w:pPr>
            <w:r w:rsidRPr="00C2221B">
              <w:t>«</w:t>
            </w:r>
            <w:r w:rsidR="00EF22E8" w:rsidRPr="00E0043C">
              <w:t>Спортивная подготовка по олимпийским видам спорта</w:t>
            </w:r>
            <w:r>
              <w:t>»</w:t>
            </w:r>
            <w:r w:rsidR="00EF22E8" w:rsidRPr="00E0043C">
              <w:t xml:space="preserve"> - художественная гимнастика (тренировочный этап (этап спортивной специализации)</w:t>
            </w:r>
          </w:p>
        </w:tc>
      </w:tr>
      <w:tr w:rsidR="00EF22E8" w:rsidRPr="00E0043C" w:rsidTr="00E0043C">
        <w:tc>
          <w:tcPr>
            <w:tcW w:w="9345" w:type="dxa"/>
            <w:gridSpan w:val="2"/>
            <w:vAlign w:val="center"/>
          </w:tcPr>
          <w:p w:rsidR="00EF22E8" w:rsidRPr="00E0043C" w:rsidRDefault="00EF22E8" w:rsidP="00B47560">
            <w:pPr>
              <w:pStyle w:val="1"/>
              <w:spacing w:after="0" w:line="360" w:lineRule="auto"/>
              <w:jc w:val="center"/>
            </w:pPr>
            <w:r w:rsidRPr="00E0043C">
              <w:t>МБУ «Спортивная школа единоборств имени А. В. Иваницкого»</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159</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бокс (этап начальной подготовки)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160</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 xml:space="preserve">» </w:t>
            </w:r>
            <w:r w:rsidR="00EF22E8" w:rsidRPr="00E0043C">
              <w:rPr>
                <w:rFonts w:ascii="Times New Roman" w:hAnsi="Times New Roman" w:cs="Times New Roman"/>
              </w:rPr>
              <w:t>- бокс (тренировочный этап (этап спортивной специализации)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161</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спортивная борьба (этап начальной подготовки)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162</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спортивная борьба (тренировочный этап (этап спортивной специализации)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163</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w:t>
            </w:r>
            <w:proofErr w:type="spellStart"/>
            <w:r w:rsidR="00EF22E8" w:rsidRPr="00E0043C">
              <w:rPr>
                <w:rFonts w:ascii="Times New Roman" w:hAnsi="Times New Roman" w:cs="Times New Roman"/>
              </w:rPr>
              <w:t>всестилевое</w:t>
            </w:r>
            <w:proofErr w:type="spellEnd"/>
            <w:r w:rsidR="00EF22E8" w:rsidRPr="00E0043C">
              <w:rPr>
                <w:rFonts w:ascii="Times New Roman" w:hAnsi="Times New Roman" w:cs="Times New Roman"/>
              </w:rPr>
              <w:t xml:space="preserve"> каратэ (</w:t>
            </w:r>
            <w:proofErr w:type="spellStart"/>
            <w:r w:rsidR="00EF22E8" w:rsidRPr="00E0043C">
              <w:rPr>
                <w:rFonts w:ascii="Times New Roman" w:hAnsi="Times New Roman" w:cs="Times New Roman"/>
              </w:rPr>
              <w:t>ттап</w:t>
            </w:r>
            <w:proofErr w:type="spellEnd"/>
            <w:r w:rsidR="00EF22E8" w:rsidRPr="00E0043C">
              <w:rPr>
                <w:rFonts w:ascii="Times New Roman" w:hAnsi="Times New Roman" w:cs="Times New Roman"/>
              </w:rPr>
              <w:t xml:space="preserve"> начальной подготовки)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164</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w:t>
            </w:r>
            <w:proofErr w:type="spellStart"/>
            <w:r w:rsidR="00EF22E8" w:rsidRPr="00E0043C">
              <w:rPr>
                <w:rFonts w:ascii="Times New Roman" w:hAnsi="Times New Roman" w:cs="Times New Roman"/>
              </w:rPr>
              <w:t>всестилевое</w:t>
            </w:r>
            <w:proofErr w:type="spellEnd"/>
            <w:r w:rsidR="00EF22E8" w:rsidRPr="00E0043C">
              <w:rPr>
                <w:rFonts w:ascii="Times New Roman" w:hAnsi="Times New Roman" w:cs="Times New Roman"/>
              </w:rPr>
              <w:t xml:space="preserve"> каратэ (тренировочный этап (этап спортивной специализации)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165</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w:t>
            </w:r>
            <w:proofErr w:type="spellStart"/>
            <w:r w:rsidR="00EF22E8" w:rsidRPr="00E0043C">
              <w:rPr>
                <w:rFonts w:ascii="Times New Roman" w:hAnsi="Times New Roman" w:cs="Times New Roman"/>
              </w:rPr>
              <w:t>киокусинкай</w:t>
            </w:r>
            <w:proofErr w:type="spellEnd"/>
            <w:r w:rsidR="00EF22E8" w:rsidRPr="00E0043C">
              <w:rPr>
                <w:rFonts w:ascii="Times New Roman" w:hAnsi="Times New Roman" w:cs="Times New Roman"/>
              </w:rPr>
              <w:t xml:space="preserve"> (этап начальной подготовки)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166</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w:t>
            </w:r>
            <w:proofErr w:type="spellStart"/>
            <w:r w:rsidR="00EF22E8" w:rsidRPr="00E0043C">
              <w:rPr>
                <w:rFonts w:ascii="Times New Roman" w:hAnsi="Times New Roman" w:cs="Times New Roman"/>
              </w:rPr>
              <w:t>киокусинкай</w:t>
            </w:r>
            <w:proofErr w:type="spellEnd"/>
            <w:r w:rsidR="00EF22E8" w:rsidRPr="00E0043C">
              <w:rPr>
                <w:rFonts w:ascii="Times New Roman" w:hAnsi="Times New Roman" w:cs="Times New Roman"/>
              </w:rPr>
              <w:t xml:space="preserve"> (тренировочный этап (этап спортивной специализации)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167</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рукопашный бой (этап начальной подготовки)</w:t>
            </w:r>
          </w:p>
        </w:tc>
      </w:tr>
      <w:tr w:rsidR="00EF22E8" w:rsidRPr="00E0043C" w:rsidTr="00E0043C">
        <w:tc>
          <w:tcPr>
            <w:tcW w:w="704" w:type="dxa"/>
            <w:vAlign w:val="center"/>
          </w:tcPr>
          <w:p w:rsidR="00EF22E8" w:rsidRPr="00E0043C" w:rsidRDefault="0037572A" w:rsidP="00B47560">
            <w:pPr>
              <w:pStyle w:val="1"/>
              <w:shd w:val="clear" w:color="auto" w:fill="auto"/>
              <w:spacing w:after="0" w:line="360" w:lineRule="auto"/>
              <w:jc w:val="center"/>
            </w:pPr>
            <w:r>
              <w:t>168</w:t>
            </w:r>
          </w:p>
        </w:tc>
        <w:tc>
          <w:tcPr>
            <w:tcW w:w="8641" w:type="dxa"/>
            <w:vAlign w:val="center"/>
          </w:tcPr>
          <w:p w:rsidR="00EF22E8" w:rsidRPr="00E0043C" w:rsidRDefault="00C2221B" w:rsidP="00B47560">
            <w:pPr>
              <w:spacing w:line="360" w:lineRule="auto"/>
              <w:jc w:val="both"/>
              <w:rPr>
                <w:rFonts w:ascii="Times New Roman" w:hAnsi="Times New Roman" w:cs="Times New Roman"/>
              </w:rPr>
            </w:pPr>
            <w:r w:rsidRPr="00C2221B">
              <w:rPr>
                <w:rFonts w:ascii="Times New Roman" w:hAnsi="Times New Roman" w:cs="Times New Roman"/>
              </w:rPr>
              <w:t>«</w:t>
            </w:r>
            <w:r w:rsidR="00EF22E8" w:rsidRPr="00E0043C">
              <w:rPr>
                <w:rFonts w:ascii="Times New Roman" w:hAnsi="Times New Roman" w:cs="Times New Roman"/>
              </w:rPr>
              <w:t>Спортивная подготовка по неолимпийским видам спорта</w:t>
            </w:r>
            <w:r>
              <w:rPr>
                <w:rFonts w:ascii="Times New Roman" w:hAnsi="Times New Roman" w:cs="Times New Roman"/>
              </w:rPr>
              <w:t>»</w:t>
            </w:r>
            <w:r w:rsidR="00EF22E8" w:rsidRPr="00E0043C">
              <w:rPr>
                <w:rFonts w:ascii="Times New Roman" w:hAnsi="Times New Roman" w:cs="Times New Roman"/>
              </w:rPr>
              <w:t xml:space="preserve"> - рукопашный бой (тренировочный этап (этап спортивной специализации)</w:t>
            </w:r>
          </w:p>
          <w:p w:rsidR="005D766A" w:rsidRPr="00E0043C" w:rsidRDefault="005D766A" w:rsidP="00B47560">
            <w:pPr>
              <w:spacing w:line="360" w:lineRule="auto"/>
              <w:jc w:val="both"/>
              <w:rPr>
                <w:rFonts w:ascii="Times New Roman" w:hAnsi="Times New Roman" w:cs="Times New Roman"/>
              </w:rPr>
            </w:pP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rPr>
                <w:b/>
              </w:rPr>
            </w:pPr>
            <w:r w:rsidRPr="00E0043C">
              <w:rPr>
                <w:b/>
              </w:rPr>
              <w:t xml:space="preserve">МКУ «Управление гражданской защиты </w:t>
            </w:r>
          </w:p>
          <w:p w:rsidR="008278E4" w:rsidRPr="00E0043C" w:rsidRDefault="008278E4" w:rsidP="00B47560">
            <w:pPr>
              <w:pStyle w:val="1"/>
              <w:shd w:val="clear" w:color="auto" w:fill="auto"/>
              <w:spacing w:after="0" w:line="360" w:lineRule="auto"/>
              <w:jc w:val="center"/>
            </w:pPr>
            <w:r w:rsidRPr="00E0043C">
              <w:rPr>
                <w:b/>
              </w:rPr>
              <w:t>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169</w:t>
            </w:r>
          </w:p>
        </w:tc>
        <w:tc>
          <w:tcPr>
            <w:tcW w:w="8641" w:type="dxa"/>
            <w:vAlign w:val="center"/>
          </w:tcPr>
          <w:p w:rsidR="00871954" w:rsidRPr="00E0043C" w:rsidRDefault="006D6463" w:rsidP="00B47560">
            <w:pPr>
              <w:pStyle w:val="1"/>
              <w:shd w:val="clear" w:color="auto" w:fill="auto"/>
              <w:spacing w:after="0" w:line="360" w:lineRule="auto"/>
              <w:jc w:val="both"/>
            </w:pPr>
            <w:r w:rsidRPr="00E0043C">
              <w:t xml:space="preserve">Прием от физических и юридических лиц сообщений и обращений об авариях, пожарах и других происшествиях, несущих информацию об угрозе и факте возникновения </w:t>
            </w:r>
            <w:r w:rsidRPr="00E0043C">
              <w:lastRenderedPageBreak/>
              <w:t>чрезвычайной ситуации, и организации оперативного реагирования и контроля</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lastRenderedPageBreak/>
              <w:t>170</w:t>
            </w:r>
          </w:p>
        </w:tc>
        <w:tc>
          <w:tcPr>
            <w:tcW w:w="8641" w:type="dxa"/>
            <w:vAlign w:val="center"/>
          </w:tcPr>
          <w:p w:rsidR="00871954" w:rsidRPr="00E0043C" w:rsidRDefault="006D6463" w:rsidP="00B47560">
            <w:pPr>
              <w:pStyle w:val="1"/>
              <w:shd w:val="clear" w:color="auto" w:fill="auto"/>
              <w:spacing w:after="0" w:line="360" w:lineRule="auto"/>
              <w:jc w:val="both"/>
            </w:pPr>
            <w:r w:rsidRPr="00E0043C">
              <w:t>Обучение населения и пропаганда знаний в области гражданской обороны и чрезвычайных ситуаций</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171</w:t>
            </w:r>
          </w:p>
        </w:tc>
        <w:tc>
          <w:tcPr>
            <w:tcW w:w="8641" w:type="dxa"/>
            <w:vAlign w:val="center"/>
          </w:tcPr>
          <w:p w:rsidR="00871954" w:rsidRPr="00E0043C" w:rsidRDefault="006D6463" w:rsidP="00B47560">
            <w:pPr>
              <w:pStyle w:val="1"/>
              <w:shd w:val="clear" w:color="auto" w:fill="auto"/>
              <w:spacing w:after="0" w:line="360" w:lineRule="auto"/>
              <w:jc w:val="both"/>
            </w:pPr>
            <w:r w:rsidRPr="00E0043C">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Саткинского муниципального района, посадку (взлет) на площадки, расположенные в границах Саткинского муниципального района, сведения о которых не опубликованы в документах аэронавигационной информации</w:t>
            </w:r>
          </w:p>
          <w:p w:rsidR="005D766A" w:rsidRPr="00E0043C" w:rsidRDefault="005D766A" w:rsidP="00B47560">
            <w:pPr>
              <w:pStyle w:val="1"/>
              <w:shd w:val="clear" w:color="auto" w:fill="auto"/>
              <w:spacing w:after="0" w:line="360" w:lineRule="auto"/>
              <w:jc w:val="both"/>
            </w:pPr>
          </w:p>
        </w:tc>
      </w:tr>
      <w:tr w:rsidR="00871954" w:rsidRPr="00E0043C" w:rsidTr="00E0043C">
        <w:tc>
          <w:tcPr>
            <w:tcW w:w="704" w:type="dxa"/>
            <w:vAlign w:val="center"/>
          </w:tcPr>
          <w:p w:rsidR="00871954" w:rsidRPr="00E0043C" w:rsidRDefault="00871954" w:rsidP="00B47560">
            <w:pPr>
              <w:pStyle w:val="1"/>
              <w:shd w:val="clear" w:color="auto" w:fill="auto"/>
              <w:spacing w:after="0" w:line="360" w:lineRule="auto"/>
              <w:jc w:val="center"/>
            </w:pPr>
          </w:p>
        </w:tc>
        <w:tc>
          <w:tcPr>
            <w:tcW w:w="8641" w:type="dxa"/>
            <w:vAlign w:val="center"/>
          </w:tcPr>
          <w:p w:rsidR="008278E4" w:rsidRPr="00E0043C" w:rsidRDefault="008278E4" w:rsidP="00B47560">
            <w:pPr>
              <w:pStyle w:val="1"/>
              <w:shd w:val="clear" w:color="auto" w:fill="auto"/>
              <w:spacing w:after="0" w:line="360" w:lineRule="auto"/>
              <w:jc w:val="center"/>
              <w:rPr>
                <w:b/>
              </w:rPr>
            </w:pPr>
            <w:r w:rsidRPr="00E0043C">
              <w:rPr>
                <w:b/>
              </w:rPr>
              <w:t xml:space="preserve">МБУ «Центр туризма и гостеприимства» </w:t>
            </w:r>
          </w:p>
          <w:p w:rsidR="00871954" w:rsidRPr="00E0043C" w:rsidRDefault="008278E4" w:rsidP="00B47560">
            <w:pPr>
              <w:pStyle w:val="1"/>
              <w:shd w:val="clear" w:color="auto" w:fill="auto"/>
              <w:spacing w:after="0" w:line="360" w:lineRule="auto"/>
              <w:jc w:val="center"/>
            </w:pPr>
            <w:r w:rsidRPr="00E0043C">
              <w:rPr>
                <w:b/>
              </w:rPr>
              <w:t>Саткинского муниципального района</w:t>
            </w:r>
          </w:p>
        </w:tc>
      </w:tr>
      <w:tr w:rsidR="00871954" w:rsidRPr="00E0043C" w:rsidTr="00E0043C">
        <w:tc>
          <w:tcPr>
            <w:tcW w:w="704" w:type="dxa"/>
            <w:vAlign w:val="center"/>
          </w:tcPr>
          <w:p w:rsidR="00871954" w:rsidRPr="00E0043C" w:rsidRDefault="0037572A" w:rsidP="00B47560">
            <w:pPr>
              <w:pStyle w:val="1"/>
              <w:shd w:val="clear" w:color="auto" w:fill="auto"/>
              <w:spacing w:after="0" w:line="360" w:lineRule="auto"/>
              <w:jc w:val="center"/>
            </w:pPr>
            <w:r>
              <w:t>172</w:t>
            </w:r>
          </w:p>
        </w:tc>
        <w:tc>
          <w:tcPr>
            <w:tcW w:w="8641" w:type="dxa"/>
            <w:vAlign w:val="center"/>
          </w:tcPr>
          <w:p w:rsidR="00871954" w:rsidRPr="00E0043C" w:rsidRDefault="00693D58" w:rsidP="00B47560">
            <w:pPr>
              <w:pStyle w:val="1"/>
              <w:shd w:val="clear" w:color="auto" w:fill="auto"/>
              <w:spacing w:after="0" w:line="360" w:lineRule="auto"/>
              <w:jc w:val="both"/>
            </w:pPr>
            <w:r w:rsidRPr="00E0043C">
              <w:t>Оказание турист</w:t>
            </w:r>
            <w:r w:rsidR="00541C40" w:rsidRPr="00E0043C">
              <w:t>ско-информационных</w:t>
            </w:r>
            <w:r w:rsidR="0095334F" w:rsidRPr="00E0043C">
              <w:t xml:space="preserve"> услуг </w:t>
            </w:r>
          </w:p>
          <w:p w:rsidR="005D766A" w:rsidRPr="00E0043C" w:rsidRDefault="005D766A" w:rsidP="00B47560">
            <w:pPr>
              <w:pStyle w:val="1"/>
              <w:shd w:val="clear" w:color="auto" w:fill="auto"/>
              <w:spacing w:after="0" w:line="360" w:lineRule="auto"/>
              <w:jc w:val="both"/>
            </w:pP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rPr>
                <w:b/>
              </w:rPr>
            </w:pPr>
            <w:r w:rsidRPr="00E0043C">
              <w:rPr>
                <w:b/>
              </w:rPr>
              <w:t xml:space="preserve">ГБУЗ «Районная больница г. </w:t>
            </w:r>
            <w:proofErr w:type="spellStart"/>
            <w:r w:rsidRPr="00E0043C">
              <w:rPr>
                <w:b/>
              </w:rPr>
              <w:t>Сатка</w:t>
            </w:r>
            <w:proofErr w:type="spellEnd"/>
            <w:r w:rsidRPr="00E0043C">
              <w:rPr>
                <w:b/>
              </w:rPr>
              <w:t>»</w:t>
            </w:r>
          </w:p>
        </w:tc>
      </w:tr>
      <w:tr w:rsidR="008278E4" w:rsidRPr="00E0043C" w:rsidTr="00E0043C">
        <w:tc>
          <w:tcPr>
            <w:tcW w:w="9345" w:type="dxa"/>
            <w:gridSpan w:val="2"/>
            <w:vAlign w:val="center"/>
          </w:tcPr>
          <w:p w:rsidR="008278E4" w:rsidRPr="00E0043C" w:rsidRDefault="008278E4" w:rsidP="00B47560">
            <w:pPr>
              <w:pStyle w:val="1"/>
              <w:shd w:val="clear" w:color="auto" w:fill="auto"/>
              <w:spacing w:after="0" w:line="360" w:lineRule="auto"/>
              <w:jc w:val="center"/>
            </w:pPr>
            <w:r w:rsidRPr="00E0043C">
              <w:t>Государственные услуги</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173</w:t>
            </w:r>
          </w:p>
        </w:tc>
        <w:tc>
          <w:tcPr>
            <w:tcW w:w="8641" w:type="dxa"/>
            <w:vAlign w:val="center"/>
          </w:tcPr>
          <w:p w:rsidR="008278E4" w:rsidRPr="00E0043C" w:rsidRDefault="008278E4" w:rsidP="00B47560">
            <w:pPr>
              <w:pStyle w:val="1"/>
              <w:shd w:val="clear" w:color="auto" w:fill="auto"/>
              <w:spacing w:after="0" w:line="360" w:lineRule="auto"/>
              <w:jc w:val="both"/>
            </w:pPr>
            <w:r w:rsidRPr="00E0043C">
              <w:t>Оказание стационарной медицинской помощи (в том числе высоко</w:t>
            </w:r>
            <w:r w:rsidR="00C2221B">
              <w:t xml:space="preserve"> </w:t>
            </w:r>
            <w:r w:rsidRPr="00E0043C">
              <w:t>-</w:t>
            </w:r>
            <w:r w:rsidR="00C2221B">
              <w:t xml:space="preserve"> </w:t>
            </w:r>
            <w:r w:rsidRPr="00E0043C">
              <w:t>технологической медицинской помощи)</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174</w:t>
            </w:r>
          </w:p>
        </w:tc>
        <w:tc>
          <w:tcPr>
            <w:tcW w:w="8641" w:type="dxa"/>
            <w:vAlign w:val="center"/>
          </w:tcPr>
          <w:p w:rsidR="008278E4" w:rsidRDefault="008278E4" w:rsidP="00B47560">
            <w:pPr>
              <w:pStyle w:val="1"/>
              <w:shd w:val="clear" w:color="auto" w:fill="auto"/>
              <w:spacing w:after="0" w:line="360" w:lineRule="auto"/>
              <w:jc w:val="both"/>
            </w:pPr>
            <w:r w:rsidRPr="00E0043C">
              <w:t>Оказание амбулаторно-поликлинической помощи (в том числе проведение профилактических медицинских осмотров, диспансеризации населения).</w:t>
            </w:r>
          </w:p>
          <w:p w:rsidR="00C2221B" w:rsidRPr="00E0043C" w:rsidRDefault="00C2221B" w:rsidP="00B47560">
            <w:pPr>
              <w:pStyle w:val="1"/>
              <w:shd w:val="clear" w:color="auto" w:fill="auto"/>
              <w:spacing w:after="0" w:line="360" w:lineRule="auto"/>
              <w:jc w:val="both"/>
            </w:pPr>
          </w:p>
        </w:tc>
      </w:tr>
      <w:tr w:rsidR="00FF374C" w:rsidRPr="00E0043C" w:rsidTr="00E0043C">
        <w:tc>
          <w:tcPr>
            <w:tcW w:w="9345" w:type="dxa"/>
            <w:gridSpan w:val="2"/>
            <w:vAlign w:val="center"/>
          </w:tcPr>
          <w:p w:rsidR="00FF374C" w:rsidRPr="00C2221B" w:rsidRDefault="00FF374C" w:rsidP="00B47560">
            <w:pPr>
              <w:pStyle w:val="1"/>
              <w:shd w:val="clear" w:color="auto" w:fill="auto"/>
              <w:spacing w:after="0" w:line="360" w:lineRule="auto"/>
              <w:jc w:val="center"/>
              <w:rPr>
                <w:b/>
              </w:rPr>
            </w:pPr>
            <w:r w:rsidRPr="00C2221B">
              <w:rPr>
                <w:b/>
              </w:rPr>
              <w:t>Адм</w:t>
            </w:r>
            <w:r w:rsidR="002451EF">
              <w:rPr>
                <w:b/>
              </w:rPr>
              <w:t xml:space="preserve">инистрация </w:t>
            </w:r>
            <w:proofErr w:type="spellStart"/>
            <w:r w:rsidR="002451EF">
              <w:rPr>
                <w:b/>
              </w:rPr>
              <w:t>Бакальского</w:t>
            </w:r>
            <w:proofErr w:type="spellEnd"/>
            <w:r w:rsidR="002451EF">
              <w:rPr>
                <w:b/>
              </w:rPr>
              <w:t xml:space="preserve"> городского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175</w:t>
            </w:r>
          </w:p>
        </w:tc>
        <w:tc>
          <w:tcPr>
            <w:tcW w:w="8641" w:type="dxa"/>
            <w:vAlign w:val="center"/>
          </w:tcPr>
          <w:p w:rsidR="008278E4" w:rsidRPr="00E0043C" w:rsidRDefault="00FD25B8" w:rsidP="00B47560">
            <w:pPr>
              <w:pStyle w:val="1"/>
              <w:shd w:val="clear" w:color="auto" w:fill="auto"/>
              <w:spacing w:after="0" w:line="360" w:lineRule="auto"/>
              <w:jc w:val="both"/>
            </w:pPr>
            <w:r w:rsidRPr="00E0043C">
              <w:t>Утверждение схем расположения земельных участков на кадастровом плане территории при образовании земельных участков</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176</w:t>
            </w:r>
          </w:p>
        </w:tc>
        <w:tc>
          <w:tcPr>
            <w:tcW w:w="8641" w:type="dxa"/>
            <w:vAlign w:val="center"/>
          </w:tcPr>
          <w:p w:rsidR="008278E4" w:rsidRPr="00E0043C" w:rsidRDefault="00A64234" w:rsidP="00B47560">
            <w:pPr>
              <w:pStyle w:val="1"/>
              <w:shd w:val="clear" w:color="auto" w:fill="auto"/>
              <w:spacing w:after="0" w:line="360" w:lineRule="auto"/>
              <w:jc w:val="both"/>
            </w:pPr>
            <w:r w:rsidRPr="00E0043C">
              <w:t>Утверждении схем расположения земельных участков на кадастровом плане территории под объектами недвижимости</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177</w:t>
            </w:r>
          </w:p>
        </w:tc>
        <w:tc>
          <w:tcPr>
            <w:tcW w:w="8641" w:type="dxa"/>
            <w:vAlign w:val="center"/>
          </w:tcPr>
          <w:p w:rsidR="008278E4" w:rsidRPr="00E0043C" w:rsidRDefault="00A64234" w:rsidP="00B47560">
            <w:pPr>
              <w:pStyle w:val="1"/>
              <w:shd w:val="clear" w:color="auto" w:fill="auto"/>
              <w:spacing w:after="0" w:line="360" w:lineRule="auto"/>
              <w:jc w:val="both"/>
            </w:pPr>
            <w:r w:rsidRPr="00E0043C">
              <w:t xml:space="preserve">Обмен земельного участка, находящегося в муниципальной собственности или государственная собственность на который не разграничена, на земельный участок, находящийся в частной собственности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178</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 и (или) земельных участков, находящихся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179</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Прекращение права постоянного (бессрочного) пользования, пожизненного (наследуемого) владения, безвозмездного пользования, прекращение права пользования по договору аренды земельного участка, находящегося в собственности или государственная собственность на который не разграничена на территории </w:t>
            </w:r>
            <w:proofErr w:type="spellStart"/>
            <w:r w:rsidRPr="00E0043C">
              <w:t>Бакальского</w:t>
            </w:r>
            <w:proofErr w:type="spellEnd"/>
            <w:r w:rsidRPr="00E0043C">
              <w:t xml:space="preserve"> </w:t>
            </w:r>
            <w:r w:rsidRPr="00E0043C">
              <w:lastRenderedPageBreak/>
              <w:t>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lastRenderedPageBreak/>
              <w:t>180</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Заключение договоров аренды земельных участков на новый срок, соглашений о внесении изменений и дополнений в заключенные договоры аренды земельных участков, находящихся в муниципальной собственности или государственная собственность на которые не разграничена, без проведения торгов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181</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Прекращение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182</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183</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Предоставление в собственность, постоянное (бессрочное) пользование, в безвозмездное пользование, аренду земельных участков юридическим лицам и физическим лицам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184</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Заключение договора аренды на земли сельскохозяйственного назначения, находящиеся в муниципальной собственности или государственная собственность на которые не разграничена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185</w:t>
            </w:r>
          </w:p>
        </w:tc>
        <w:tc>
          <w:tcPr>
            <w:tcW w:w="8641" w:type="dxa"/>
            <w:vAlign w:val="center"/>
          </w:tcPr>
          <w:p w:rsidR="00FD25B8" w:rsidRPr="00E0043C" w:rsidRDefault="00A64234" w:rsidP="00B47560">
            <w:pPr>
              <w:pStyle w:val="1"/>
              <w:shd w:val="clear" w:color="auto" w:fill="auto"/>
              <w:spacing w:after="0" w:line="360" w:lineRule="auto"/>
              <w:jc w:val="both"/>
            </w:pPr>
            <w:r w:rsidRPr="00E0043C">
              <w:t xml:space="preserve">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 на территории </w:t>
            </w:r>
            <w:proofErr w:type="spellStart"/>
            <w:r w:rsidRPr="00E0043C">
              <w:t>Бакальского</w:t>
            </w:r>
            <w:proofErr w:type="spellEnd"/>
            <w:r w:rsidRPr="00E0043C">
              <w:t xml:space="preserve">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186</w:t>
            </w:r>
          </w:p>
        </w:tc>
        <w:tc>
          <w:tcPr>
            <w:tcW w:w="8641" w:type="dxa"/>
            <w:vAlign w:val="center"/>
          </w:tcPr>
          <w:p w:rsidR="00FD25B8" w:rsidRPr="00E0043C" w:rsidRDefault="00A64234" w:rsidP="00B47560">
            <w:pPr>
              <w:pStyle w:val="1"/>
              <w:shd w:val="clear" w:color="auto" w:fill="auto"/>
              <w:spacing w:after="0" w:line="360" w:lineRule="auto"/>
              <w:jc w:val="both"/>
            </w:pPr>
            <w:r w:rsidRPr="00E0043C">
              <w:t>Выдача разрешения на использование земельного участка, находящегося в государственной или муниципальной собственности без предоставления земельных участков и установления сервитута</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187</w:t>
            </w:r>
          </w:p>
        </w:tc>
        <w:tc>
          <w:tcPr>
            <w:tcW w:w="8641" w:type="dxa"/>
            <w:vAlign w:val="center"/>
          </w:tcPr>
          <w:p w:rsidR="00A64234" w:rsidRPr="00E0043C" w:rsidRDefault="00A64234" w:rsidP="00B47560">
            <w:pPr>
              <w:pStyle w:val="1"/>
              <w:shd w:val="clear" w:color="auto" w:fill="auto"/>
              <w:spacing w:after="0" w:line="360" w:lineRule="auto"/>
              <w:jc w:val="both"/>
            </w:pPr>
            <w:r w:rsidRPr="00E0043C">
              <w:t>Признание граждан нуждающимися в улучшении жилищных условий и принятие на учет граждан в качестве нуждающихся в жилых помещениях</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188</w:t>
            </w:r>
          </w:p>
        </w:tc>
        <w:tc>
          <w:tcPr>
            <w:tcW w:w="8641" w:type="dxa"/>
            <w:vAlign w:val="center"/>
          </w:tcPr>
          <w:p w:rsidR="00A64234" w:rsidRPr="00E0043C" w:rsidRDefault="00A64234" w:rsidP="00B47560">
            <w:pPr>
              <w:pStyle w:val="1"/>
              <w:shd w:val="clear" w:color="auto" w:fill="auto"/>
              <w:spacing w:after="0" w:line="360" w:lineRule="auto"/>
              <w:jc w:val="both"/>
            </w:pPr>
            <w:r w:rsidRPr="00E0043C">
              <w:t>Передача в собственность граждан занимаемых ими жилых помещений жилищного фонда (приватизация жилищного фонда)</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189</w:t>
            </w:r>
          </w:p>
        </w:tc>
        <w:tc>
          <w:tcPr>
            <w:tcW w:w="8641" w:type="dxa"/>
            <w:vAlign w:val="center"/>
          </w:tcPr>
          <w:p w:rsidR="00A64234" w:rsidRPr="00E0043C" w:rsidRDefault="00A64234" w:rsidP="00B47560">
            <w:pPr>
              <w:pStyle w:val="1"/>
              <w:shd w:val="clear" w:color="auto" w:fill="auto"/>
              <w:spacing w:after="0" w:line="360" w:lineRule="auto"/>
              <w:jc w:val="both"/>
            </w:pPr>
            <w:r w:rsidRPr="00E0043C">
              <w:t xml:space="preserve">Присвоение, изменение и аннулирование адресов на территории </w:t>
            </w:r>
            <w:proofErr w:type="spellStart"/>
            <w:r w:rsidRPr="00E0043C">
              <w:t>Бакальского</w:t>
            </w:r>
            <w:proofErr w:type="spellEnd"/>
            <w:r w:rsidRPr="00E0043C">
              <w:t xml:space="preserve"> городского поселения</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190</w:t>
            </w:r>
          </w:p>
        </w:tc>
        <w:tc>
          <w:tcPr>
            <w:tcW w:w="8641" w:type="dxa"/>
            <w:vAlign w:val="center"/>
          </w:tcPr>
          <w:p w:rsidR="00A64234" w:rsidRPr="00E0043C" w:rsidRDefault="00A64234" w:rsidP="00B47560">
            <w:pPr>
              <w:pStyle w:val="1"/>
              <w:shd w:val="clear" w:color="auto" w:fill="auto"/>
              <w:spacing w:after="0" w:line="360" w:lineRule="auto"/>
              <w:jc w:val="both"/>
            </w:pPr>
            <w:r w:rsidRPr="00E0043C">
              <w:t>Перевод жилого помещения в нежилое помещение и нежилого помещения в жилое помещение</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191</w:t>
            </w:r>
          </w:p>
        </w:tc>
        <w:tc>
          <w:tcPr>
            <w:tcW w:w="8641" w:type="dxa"/>
            <w:vAlign w:val="center"/>
          </w:tcPr>
          <w:p w:rsidR="00A64234" w:rsidRPr="00E0043C" w:rsidRDefault="00A64234" w:rsidP="00B47560">
            <w:pPr>
              <w:pStyle w:val="1"/>
              <w:shd w:val="clear" w:color="auto" w:fill="auto"/>
              <w:spacing w:after="0" w:line="360" w:lineRule="auto"/>
              <w:jc w:val="both"/>
            </w:pPr>
            <w:r w:rsidRPr="00E0043C">
              <w:t>Согласование проведения переустройства и (или) перепланировки помещения в многоквартирном доме</w:t>
            </w:r>
          </w:p>
        </w:tc>
      </w:tr>
      <w:tr w:rsidR="00A64234" w:rsidRPr="00E0043C" w:rsidTr="00E0043C">
        <w:tc>
          <w:tcPr>
            <w:tcW w:w="704" w:type="dxa"/>
            <w:vAlign w:val="center"/>
          </w:tcPr>
          <w:p w:rsidR="00A64234" w:rsidRPr="00E0043C" w:rsidRDefault="0037572A" w:rsidP="00B47560">
            <w:pPr>
              <w:pStyle w:val="1"/>
              <w:shd w:val="clear" w:color="auto" w:fill="auto"/>
              <w:spacing w:after="0" w:line="360" w:lineRule="auto"/>
              <w:jc w:val="center"/>
            </w:pPr>
            <w:r>
              <w:t>192</w:t>
            </w:r>
          </w:p>
        </w:tc>
        <w:tc>
          <w:tcPr>
            <w:tcW w:w="8641" w:type="dxa"/>
            <w:vAlign w:val="center"/>
          </w:tcPr>
          <w:p w:rsidR="00A64234" w:rsidRDefault="00A64234" w:rsidP="00B47560">
            <w:pPr>
              <w:pStyle w:val="1"/>
              <w:shd w:val="clear" w:color="auto" w:fill="auto"/>
              <w:spacing w:after="0" w:line="360" w:lineRule="auto"/>
              <w:jc w:val="both"/>
            </w:pPr>
            <w:r w:rsidRPr="00E0043C">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C2221B" w:rsidRDefault="00C2221B" w:rsidP="00B47560">
            <w:pPr>
              <w:pStyle w:val="1"/>
              <w:shd w:val="clear" w:color="auto" w:fill="auto"/>
              <w:spacing w:after="0" w:line="360" w:lineRule="auto"/>
              <w:jc w:val="both"/>
            </w:pPr>
          </w:p>
          <w:p w:rsidR="00C2221B" w:rsidRPr="00E0043C" w:rsidRDefault="00C2221B" w:rsidP="00B47560">
            <w:pPr>
              <w:pStyle w:val="1"/>
              <w:shd w:val="clear" w:color="auto" w:fill="auto"/>
              <w:spacing w:after="0" w:line="360" w:lineRule="auto"/>
              <w:jc w:val="both"/>
            </w:pPr>
          </w:p>
        </w:tc>
      </w:tr>
      <w:tr w:rsidR="00FF374C" w:rsidRPr="00E0043C" w:rsidTr="00E0043C">
        <w:tc>
          <w:tcPr>
            <w:tcW w:w="9345" w:type="dxa"/>
            <w:gridSpan w:val="2"/>
            <w:vAlign w:val="center"/>
          </w:tcPr>
          <w:p w:rsidR="00FF374C" w:rsidRPr="00E0043C" w:rsidRDefault="00FF374C" w:rsidP="00B47560">
            <w:pPr>
              <w:pStyle w:val="1"/>
              <w:shd w:val="clear" w:color="auto" w:fill="auto"/>
              <w:spacing w:after="0" w:line="360" w:lineRule="auto"/>
              <w:jc w:val="center"/>
              <w:rPr>
                <w:b/>
              </w:rPr>
            </w:pPr>
            <w:r w:rsidRPr="00E0043C">
              <w:rPr>
                <w:b/>
              </w:rPr>
              <w:lastRenderedPageBreak/>
              <w:t>Адми</w:t>
            </w:r>
            <w:r w:rsidR="002451EF">
              <w:rPr>
                <w:b/>
              </w:rPr>
              <w:t xml:space="preserve">нистрация </w:t>
            </w:r>
            <w:proofErr w:type="spellStart"/>
            <w:r w:rsidR="002451EF">
              <w:rPr>
                <w:b/>
              </w:rPr>
              <w:t>Бердяушского</w:t>
            </w:r>
            <w:proofErr w:type="spellEnd"/>
            <w:r w:rsidR="002451EF">
              <w:rPr>
                <w:b/>
              </w:rPr>
              <w:t xml:space="preserve"> городского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193</w:t>
            </w:r>
          </w:p>
        </w:tc>
        <w:tc>
          <w:tcPr>
            <w:tcW w:w="8641" w:type="dxa"/>
            <w:vAlign w:val="center"/>
          </w:tcPr>
          <w:p w:rsidR="008278E4" w:rsidRPr="00E0043C" w:rsidRDefault="00C13C6A" w:rsidP="00C13C6A">
            <w:pPr>
              <w:pStyle w:val="1"/>
              <w:shd w:val="clear" w:color="auto" w:fill="auto"/>
              <w:spacing w:after="0" w:line="360" w:lineRule="auto"/>
              <w:jc w:val="both"/>
            </w:pPr>
            <w:r w:rsidRPr="00C13C6A">
              <w:t xml:space="preserve">Выдача разрешения на автомобильные перевозки тяжеловесных грузов, крупногабаритных и опасных грузов по маршрутам, проходящим полностью или частично по дорогам местного значения в границах </w:t>
            </w:r>
            <w:proofErr w:type="spellStart"/>
            <w:r w:rsidRPr="00C13C6A">
              <w:t>Бердяушского</w:t>
            </w:r>
            <w:proofErr w:type="spellEnd"/>
            <w:r w:rsidRPr="00C13C6A">
              <w:t xml:space="preserve"> городского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194</w:t>
            </w:r>
          </w:p>
        </w:tc>
        <w:tc>
          <w:tcPr>
            <w:tcW w:w="8641" w:type="dxa"/>
            <w:vAlign w:val="center"/>
          </w:tcPr>
          <w:p w:rsidR="008278E4" w:rsidRPr="00E0043C" w:rsidRDefault="00C13C6A" w:rsidP="00C13C6A">
            <w:pPr>
              <w:pStyle w:val="1"/>
              <w:shd w:val="clear" w:color="auto" w:fill="auto"/>
              <w:spacing w:after="0" w:line="360" w:lineRule="auto"/>
              <w:jc w:val="both"/>
            </w:pPr>
            <w:r w:rsidRPr="00C13C6A">
              <w:t xml:space="preserve">Выдача справок, выписок на территории </w:t>
            </w:r>
            <w:proofErr w:type="spellStart"/>
            <w:r w:rsidRPr="00C13C6A">
              <w:t>Бердяушского</w:t>
            </w:r>
            <w:proofErr w:type="spellEnd"/>
            <w:r w:rsidRPr="00C13C6A">
              <w:t xml:space="preserve"> городского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195</w:t>
            </w:r>
          </w:p>
        </w:tc>
        <w:tc>
          <w:tcPr>
            <w:tcW w:w="8641" w:type="dxa"/>
            <w:vAlign w:val="center"/>
          </w:tcPr>
          <w:p w:rsidR="00C2221B" w:rsidRPr="00E0043C" w:rsidRDefault="00C13C6A" w:rsidP="00C13C6A">
            <w:pPr>
              <w:pStyle w:val="1"/>
              <w:shd w:val="clear" w:color="auto" w:fill="auto"/>
              <w:spacing w:after="0" w:line="360" w:lineRule="auto"/>
              <w:jc w:val="both"/>
            </w:pPr>
            <w:r w:rsidRPr="00C13C6A">
              <w:t xml:space="preserve">Выдача, продление, закрытие ордера на производство земляных работ на территории </w:t>
            </w:r>
            <w:proofErr w:type="spellStart"/>
            <w:r w:rsidRPr="00C13C6A">
              <w:t>Бердяушского</w:t>
            </w:r>
            <w:proofErr w:type="spellEnd"/>
            <w:r w:rsidRPr="00C13C6A">
              <w:t xml:space="preserve"> городского поселения</w:t>
            </w:r>
          </w:p>
        </w:tc>
      </w:tr>
      <w:tr w:rsidR="00C13C6A" w:rsidRPr="00E0043C" w:rsidTr="00E0043C">
        <w:tc>
          <w:tcPr>
            <w:tcW w:w="704" w:type="dxa"/>
            <w:vAlign w:val="center"/>
          </w:tcPr>
          <w:p w:rsidR="00C13C6A" w:rsidRPr="00E0043C" w:rsidRDefault="0037572A" w:rsidP="00B47560">
            <w:pPr>
              <w:pStyle w:val="1"/>
              <w:shd w:val="clear" w:color="auto" w:fill="auto"/>
              <w:spacing w:after="0" w:line="360" w:lineRule="auto"/>
              <w:jc w:val="center"/>
            </w:pPr>
            <w:r>
              <w:t>196</w:t>
            </w:r>
          </w:p>
        </w:tc>
        <w:tc>
          <w:tcPr>
            <w:tcW w:w="8641" w:type="dxa"/>
            <w:vAlign w:val="center"/>
          </w:tcPr>
          <w:p w:rsidR="00C13C6A" w:rsidRDefault="00C13C6A" w:rsidP="00C13C6A">
            <w:pPr>
              <w:pStyle w:val="1"/>
              <w:shd w:val="clear" w:color="auto" w:fill="auto"/>
              <w:spacing w:after="0" w:line="360" w:lineRule="auto"/>
              <w:jc w:val="both"/>
            </w:pPr>
            <w:r w:rsidRPr="00C13C6A">
              <w:t xml:space="preserve">Предоставление в аренду земельных участков из состава земель, государственная собственность на которые не разграничена, и находящихся в муниципальной собственности юридическим лицам и гражданам на территории </w:t>
            </w:r>
            <w:proofErr w:type="spellStart"/>
            <w:r w:rsidRPr="00C13C6A">
              <w:t>Бердяушского</w:t>
            </w:r>
            <w:proofErr w:type="spellEnd"/>
            <w:r w:rsidRPr="00C13C6A">
              <w:t xml:space="preserve"> городского поселения</w:t>
            </w:r>
          </w:p>
        </w:tc>
      </w:tr>
      <w:tr w:rsidR="00C13C6A" w:rsidRPr="00E0043C" w:rsidTr="00E0043C">
        <w:tc>
          <w:tcPr>
            <w:tcW w:w="704" w:type="dxa"/>
            <w:vAlign w:val="center"/>
          </w:tcPr>
          <w:p w:rsidR="00C13C6A" w:rsidRPr="00E0043C" w:rsidRDefault="0037572A" w:rsidP="00B47560">
            <w:pPr>
              <w:pStyle w:val="1"/>
              <w:shd w:val="clear" w:color="auto" w:fill="auto"/>
              <w:spacing w:after="0" w:line="360" w:lineRule="auto"/>
              <w:jc w:val="center"/>
            </w:pPr>
            <w:r>
              <w:t>197</w:t>
            </w:r>
          </w:p>
        </w:tc>
        <w:tc>
          <w:tcPr>
            <w:tcW w:w="8641" w:type="dxa"/>
            <w:vAlign w:val="center"/>
          </w:tcPr>
          <w:p w:rsidR="00C13C6A" w:rsidRDefault="00C13C6A" w:rsidP="00C13C6A">
            <w:pPr>
              <w:pStyle w:val="1"/>
              <w:shd w:val="clear" w:color="auto" w:fill="auto"/>
              <w:spacing w:after="0" w:line="360" w:lineRule="auto"/>
              <w:jc w:val="both"/>
            </w:pPr>
            <w:r w:rsidRPr="00C13C6A">
              <w:t xml:space="preserve">Предоставление земельных участков в собственность бесплатно для индивидуального жилищного строительства или ведения личного подсобного хозяйства с возведением жилого дома на приусадебном земельном участке из состава земель, государственная собственность на которые не разграничена, и находящихся в муниципальной собственности на территории </w:t>
            </w:r>
            <w:proofErr w:type="spellStart"/>
            <w:r w:rsidRPr="00C13C6A">
              <w:t>Бердяушского</w:t>
            </w:r>
            <w:proofErr w:type="spellEnd"/>
            <w:r w:rsidRPr="00C13C6A">
              <w:t xml:space="preserve"> городского поселения</w:t>
            </w:r>
          </w:p>
        </w:tc>
      </w:tr>
      <w:tr w:rsidR="00C13C6A" w:rsidRPr="00E0043C" w:rsidTr="00E0043C">
        <w:tc>
          <w:tcPr>
            <w:tcW w:w="704" w:type="dxa"/>
            <w:vAlign w:val="center"/>
          </w:tcPr>
          <w:p w:rsidR="00C13C6A" w:rsidRPr="00E0043C" w:rsidRDefault="0037572A" w:rsidP="00B47560">
            <w:pPr>
              <w:pStyle w:val="1"/>
              <w:shd w:val="clear" w:color="auto" w:fill="auto"/>
              <w:spacing w:after="0" w:line="360" w:lineRule="auto"/>
              <w:jc w:val="center"/>
            </w:pPr>
            <w:r>
              <w:t>198</w:t>
            </w:r>
          </w:p>
        </w:tc>
        <w:tc>
          <w:tcPr>
            <w:tcW w:w="8641" w:type="dxa"/>
            <w:vAlign w:val="center"/>
          </w:tcPr>
          <w:p w:rsidR="00C13C6A" w:rsidRDefault="00C13C6A" w:rsidP="00C13C6A">
            <w:pPr>
              <w:pStyle w:val="1"/>
              <w:shd w:val="clear" w:color="auto" w:fill="auto"/>
              <w:spacing w:after="0" w:line="360" w:lineRule="auto"/>
              <w:jc w:val="both"/>
            </w:pPr>
            <w:r w:rsidRPr="00C13C6A">
              <w:t xml:space="preserve">Прием заявлений и выдача документов о согласовании переустройства и (или) перепланировки жилого (нежилого) помещения в жилом доме на территории </w:t>
            </w:r>
            <w:proofErr w:type="spellStart"/>
            <w:r w:rsidRPr="00C13C6A">
              <w:t>Бердяушского</w:t>
            </w:r>
            <w:proofErr w:type="spellEnd"/>
            <w:r w:rsidRPr="00C13C6A">
              <w:t xml:space="preserve"> городского поселения</w:t>
            </w:r>
          </w:p>
          <w:p w:rsidR="00C13C6A" w:rsidRDefault="00C13C6A" w:rsidP="00C13C6A">
            <w:pPr>
              <w:pStyle w:val="1"/>
              <w:shd w:val="clear" w:color="auto" w:fill="auto"/>
              <w:spacing w:after="0" w:line="360" w:lineRule="auto"/>
              <w:jc w:val="both"/>
            </w:pPr>
          </w:p>
        </w:tc>
      </w:tr>
      <w:tr w:rsidR="00FF374C" w:rsidRPr="00E0043C" w:rsidTr="00E0043C">
        <w:tc>
          <w:tcPr>
            <w:tcW w:w="9345" w:type="dxa"/>
            <w:gridSpan w:val="2"/>
            <w:vAlign w:val="center"/>
          </w:tcPr>
          <w:p w:rsidR="00FF374C" w:rsidRPr="00E0043C" w:rsidRDefault="002451EF" w:rsidP="00B47560">
            <w:pPr>
              <w:pStyle w:val="1"/>
              <w:shd w:val="clear" w:color="auto" w:fill="auto"/>
              <w:spacing w:after="0" w:line="360" w:lineRule="auto"/>
              <w:jc w:val="center"/>
              <w:rPr>
                <w:b/>
              </w:rPr>
            </w:pPr>
            <w:r>
              <w:rPr>
                <w:b/>
              </w:rPr>
              <w:t>Администрация Межевого городского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199</w:t>
            </w:r>
          </w:p>
        </w:tc>
        <w:tc>
          <w:tcPr>
            <w:tcW w:w="8641" w:type="dxa"/>
            <w:vAlign w:val="center"/>
          </w:tcPr>
          <w:p w:rsidR="008278E4" w:rsidRPr="00E0043C" w:rsidRDefault="00FD25B8" w:rsidP="00B47560">
            <w:pPr>
              <w:pStyle w:val="1"/>
              <w:shd w:val="clear" w:color="auto" w:fill="auto"/>
              <w:spacing w:after="0" w:line="360" w:lineRule="auto"/>
              <w:jc w:val="center"/>
            </w:pPr>
            <w:r w:rsidRPr="00E0043C">
              <w:t>Признание граждан нуждающимися в улучшении жилищных условий и принятие на учет граждан в качестве нуждающихся в жилом помещении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200</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постановления о присвоении почтового адреса объекту недвижимости, об изменении почтового адреса объекту недвижимости, об определении ориентира земельному участку</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201</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Передача в собственность граждан жилых помещений муниципального жилищного фонда в порядке приватизации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202</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Прием заявлений и выдача документов о согласовании переустройства и (или) перепланировки жилого помещения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203</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Принятие документов, а также выдача разрешений о переводе или об отказе в переводе жилого помещения в нежилое или нежилого помещения в жилое помещение</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204</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сведений из реестра муниципального имущества Межевого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205</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продление, закрытие ордера на производство земляных работ</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lastRenderedPageBreak/>
              <w:t>206</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разрешений на снос зеленых насаждений</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207</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Рассмотрение обращений граждан в администрацию Межевого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208</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гражданам жилого помещения по договору социального найма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209</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Передача в аренду муниципального имущества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210</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 xml:space="preserve">Выдача справок и выписок из домовой и </w:t>
            </w:r>
            <w:proofErr w:type="spellStart"/>
            <w:r w:rsidRPr="00E0043C">
              <w:rPr>
                <w:rFonts w:ascii="Times New Roman" w:hAnsi="Times New Roman" w:cs="Times New Roman"/>
              </w:rPr>
              <w:t>похозяйственной</w:t>
            </w:r>
            <w:proofErr w:type="spellEnd"/>
            <w:r w:rsidRPr="00E0043C">
              <w:rPr>
                <w:rFonts w:ascii="Times New Roman" w:hAnsi="Times New Roman" w:cs="Times New Roman"/>
              </w:rPr>
              <w:t xml:space="preserve"> книг</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211</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Предварительное согласование предоставления земельного участка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212</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Утверждение схем расположения земельных участков на кадастровом плане территории при образовании земельных участков</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213</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Утверждение схем расположения земельных участков на кадастровом плане территории под объектами недвижимого имущества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214</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в аренду земельных участков из состава земель, государственная собственность на которые не разграничена, и находится в муниципальной собственности юридическим и физическим лицам</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215</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Заключение нового договора аренды земельного участка из состава земель, государственная собственность на которые не разграничена, и находящиеся в муниципальной собственности юридическим и физическим лицам под объектами незавершенного строительства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216</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Прекращение права безвозмездного пользования земельными участками из состава земель, государственная собственность на которые не разграничена, и находящиеся в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217</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в безвозмездное пользование земельных участков из состава земель государственная собственность на которые не разграничена, и находящиеся в муниципальной собственности юридическим лицам и гражданам</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218</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 xml:space="preserve">Предоставление в собственность земельных участков из состава земель, государственная собственность на которые не разграничена, и находящиеся в муниципальной собственности юридическим и физическим лицам </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219</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Изменение вида разрешенного использования земельного участка, находящегося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220</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Внесение изменений в договор аренды земельного участка, находящегося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221</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согласия на раздел земельного участка, находящегося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222</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согласия на объединение земельных участков, находящихся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223</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согласия на залог права аренды земельного участка из состава земель государственная собственность на которые не разграничена, и находящиеся в муниципальной собственности юридическим и физическим лицам</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lastRenderedPageBreak/>
              <w:t>224</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земельного участка в собственность членам садоводческих, огороднических и дачных некоммерческих объединений граждан</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225</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 xml:space="preserve">Предоставление в постоянное (бессрочное) пользование земельных участков из состава земель государственная собственность на которые не разграничена, и находящиеся в муниципальной собственности юридическим и физическим лицам </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226</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разрешения на использование земельного участка, находящегося в государственной или муниципальной собственности без предоставления земельных участков и установления сервитута</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227</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Выдача согласия на передачу прав и обязанностей по договору аренды земельного участка, находящегося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228</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Расторжение договора аренды земельного участка, находящегося в государственной или муниципальной собственности</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229</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земельных участков в собственность бесплатно для индивидуального жилищного строительства или ведения личного подсобного хозяйства с возведением жилого дома на приусадебном земельном участке из состава земель, государственная собственность на которые не разграничена, и находящихся в муниципальной собственности на территории Межевого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300</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в аренду земельных участков для индивидуального жилищного строительства из состава земель, государственная собственность на которые не разграничена, и находящихся в муниципальной собственности юридическим лицам и гражданам на территории Межевого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301</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 xml:space="preserve">Предоставление в собственность за плату  </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302</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Предоставление земельных участков в аренду, собственность гражданам и юридическим лицам, заключившим соглашение об инвестиционной деятельности из земель, государственная собственность на которые не разграничена, и находящихся в муниципальной собственности на территории Межевого городского поселения</w:t>
            </w:r>
          </w:p>
        </w:tc>
      </w:tr>
      <w:tr w:rsidR="00FD25B8" w:rsidRPr="00E0043C" w:rsidTr="00E0043C">
        <w:tc>
          <w:tcPr>
            <w:tcW w:w="704" w:type="dxa"/>
            <w:vAlign w:val="center"/>
          </w:tcPr>
          <w:p w:rsidR="00FD25B8" w:rsidRPr="00E0043C" w:rsidRDefault="0037572A" w:rsidP="00B47560">
            <w:pPr>
              <w:pStyle w:val="1"/>
              <w:shd w:val="clear" w:color="auto" w:fill="auto"/>
              <w:spacing w:after="0" w:line="360" w:lineRule="auto"/>
              <w:jc w:val="center"/>
            </w:pPr>
            <w:r>
              <w:t>303</w:t>
            </w:r>
          </w:p>
        </w:tc>
        <w:tc>
          <w:tcPr>
            <w:tcW w:w="8641" w:type="dxa"/>
            <w:vAlign w:val="center"/>
          </w:tcPr>
          <w:p w:rsidR="00FD25B8" w:rsidRPr="00E0043C" w:rsidRDefault="00FD25B8" w:rsidP="00B47560">
            <w:pPr>
              <w:spacing w:line="360" w:lineRule="auto"/>
              <w:jc w:val="both"/>
              <w:rPr>
                <w:rFonts w:ascii="Times New Roman" w:hAnsi="Times New Roman" w:cs="Times New Roman"/>
              </w:rPr>
            </w:pPr>
            <w:r w:rsidRPr="00E0043C">
              <w:rPr>
                <w:rFonts w:ascii="Times New Roman" w:hAnsi="Times New Roman" w:cs="Times New Roman"/>
              </w:rPr>
              <w:t xml:space="preserve">Проведение торгов (конкурсов, аукционов) </w:t>
            </w:r>
          </w:p>
          <w:p w:rsidR="00E6664E" w:rsidRPr="00E0043C" w:rsidRDefault="00E6664E" w:rsidP="00B47560">
            <w:pPr>
              <w:spacing w:line="360" w:lineRule="auto"/>
              <w:jc w:val="both"/>
              <w:rPr>
                <w:rFonts w:ascii="Times New Roman" w:hAnsi="Times New Roman" w:cs="Times New Roman"/>
              </w:rPr>
            </w:pPr>
          </w:p>
        </w:tc>
      </w:tr>
      <w:tr w:rsidR="00FF374C" w:rsidRPr="00E0043C" w:rsidTr="00E0043C">
        <w:tc>
          <w:tcPr>
            <w:tcW w:w="9345" w:type="dxa"/>
            <w:gridSpan w:val="2"/>
            <w:vAlign w:val="center"/>
          </w:tcPr>
          <w:p w:rsidR="00FF374C" w:rsidRPr="00E0043C" w:rsidRDefault="00FF374C" w:rsidP="00B47560">
            <w:pPr>
              <w:pStyle w:val="1"/>
              <w:shd w:val="clear" w:color="auto" w:fill="auto"/>
              <w:spacing w:after="0" w:line="360" w:lineRule="auto"/>
              <w:jc w:val="center"/>
              <w:rPr>
                <w:b/>
              </w:rPr>
            </w:pPr>
            <w:r w:rsidRPr="00E0043C">
              <w:rPr>
                <w:b/>
              </w:rPr>
              <w:t>Адм</w:t>
            </w:r>
            <w:r w:rsidR="002451EF">
              <w:rPr>
                <w:b/>
              </w:rPr>
              <w:t xml:space="preserve">инистрация </w:t>
            </w:r>
            <w:proofErr w:type="spellStart"/>
            <w:r w:rsidR="002451EF">
              <w:rPr>
                <w:b/>
              </w:rPr>
              <w:t>Сулеинского</w:t>
            </w:r>
            <w:proofErr w:type="spellEnd"/>
            <w:r w:rsidR="002451EF">
              <w:rPr>
                <w:b/>
              </w:rPr>
              <w:t xml:space="preserve"> городского</w:t>
            </w:r>
            <w:r w:rsidRPr="00E0043C">
              <w:rPr>
                <w:b/>
              </w:rPr>
              <w:t xml:space="preserve"> поселени</w:t>
            </w:r>
            <w:r w:rsidR="002451EF">
              <w:rPr>
                <w:b/>
              </w:rPr>
              <w:t>я</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304</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Принятие граждан на учет в качестве нуждающихся в жилых помещениях</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305</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Подготовка постановлений о присвоении адресов</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306</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 xml:space="preserve">Проведение муниципального земельного контроля за использованием земель на территории </w:t>
            </w:r>
            <w:proofErr w:type="spellStart"/>
            <w:r w:rsidRPr="00611073">
              <w:rPr>
                <w:rFonts w:ascii="Times New Roman" w:hAnsi="Times New Roman" w:cs="Times New Roman"/>
              </w:rPr>
              <w:t>Сулеинского</w:t>
            </w:r>
            <w:proofErr w:type="spellEnd"/>
            <w:r w:rsidRPr="00611073">
              <w:rPr>
                <w:rFonts w:ascii="Times New Roman" w:hAnsi="Times New Roman" w:cs="Times New Roman"/>
              </w:rPr>
              <w:t xml:space="preserve"> городского поселения</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307</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 xml:space="preserve">Выдача сведений из реестра муниципального имущества </w:t>
            </w:r>
            <w:proofErr w:type="spellStart"/>
            <w:r w:rsidRPr="00611073">
              <w:rPr>
                <w:rFonts w:ascii="Times New Roman" w:hAnsi="Times New Roman" w:cs="Times New Roman"/>
              </w:rPr>
              <w:t>Сулеинского</w:t>
            </w:r>
            <w:proofErr w:type="spellEnd"/>
            <w:r w:rsidRPr="00611073">
              <w:rPr>
                <w:rFonts w:ascii="Times New Roman" w:hAnsi="Times New Roman" w:cs="Times New Roman"/>
              </w:rPr>
              <w:t xml:space="preserve"> городского поселения</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308</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Выдача разрешений на производство земляных работ</w:t>
            </w:r>
            <w:r w:rsidR="00DD4EE2">
              <w:rPr>
                <w:rFonts w:ascii="Times New Roman" w:hAnsi="Times New Roman" w:cs="Times New Roman"/>
              </w:rPr>
              <w:t xml:space="preserve"> на территории </w:t>
            </w:r>
            <w:proofErr w:type="spellStart"/>
            <w:r w:rsidR="00DD4EE2" w:rsidRPr="00DD4EE2">
              <w:rPr>
                <w:rFonts w:ascii="Times New Roman" w:hAnsi="Times New Roman" w:cs="Times New Roman"/>
              </w:rPr>
              <w:t>Сулеинского</w:t>
            </w:r>
            <w:proofErr w:type="spellEnd"/>
            <w:r w:rsidR="00DD4EE2" w:rsidRPr="00DD4EE2">
              <w:rPr>
                <w:rFonts w:ascii="Times New Roman" w:hAnsi="Times New Roman" w:cs="Times New Roman"/>
              </w:rPr>
              <w:t xml:space="preserve"> городского поселения</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lastRenderedPageBreak/>
              <w:t>309</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 xml:space="preserve">Выдача разрешений на перевозку опасных грузов по дорогам </w:t>
            </w:r>
            <w:proofErr w:type="spellStart"/>
            <w:r w:rsidRPr="00611073">
              <w:rPr>
                <w:rFonts w:ascii="Times New Roman" w:hAnsi="Times New Roman" w:cs="Times New Roman"/>
              </w:rPr>
              <w:t>Сулеинского</w:t>
            </w:r>
            <w:proofErr w:type="spellEnd"/>
            <w:r w:rsidRPr="00611073">
              <w:rPr>
                <w:rFonts w:ascii="Times New Roman" w:hAnsi="Times New Roman" w:cs="Times New Roman"/>
              </w:rPr>
              <w:t xml:space="preserve"> городского поселения</w:t>
            </w:r>
          </w:p>
        </w:tc>
        <w:bookmarkStart w:id="0" w:name="_GoBack"/>
        <w:bookmarkEnd w:id="0"/>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310</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 xml:space="preserve">Рассмотрение обращений граждан в администрацию </w:t>
            </w:r>
            <w:proofErr w:type="spellStart"/>
            <w:r w:rsidRPr="00611073">
              <w:rPr>
                <w:rFonts w:ascii="Times New Roman" w:hAnsi="Times New Roman" w:cs="Times New Roman"/>
              </w:rPr>
              <w:t>Сулеинского</w:t>
            </w:r>
            <w:proofErr w:type="spellEnd"/>
            <w:r w:rsidRPr="00611073">
              <w:rPr>
                <w:rFonts w:ascii="Times New Roman" w:hAnsi="Times New Roman" w:cs="Times New Roman"/>
              </w:rPr>
              <w:t xml:space="preserve"> городского поселения</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311</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 xml:space="preserve">Выдача выписок из </w:t>
            </w:r>
            <w:proofErr w:type="spellStart"/>
            <w:r w:rsidRPr="00611073">
              <w:rPr>
                <w:rFonts w:ascii="Times New Roman" w:hAnsi="Times New Roman" w:cs="Times New Roman"/>
              </w:rPr>
              <w:t>похозяйственной</w:t>
            </w:r>
            <w:proofErr w:type="spellEnd"/>
            <w:r w:rsidRPr="00611073">
              <w:rPr>
                <w:rFonts w:ascii="Times New Roman" w:hAnsi="Times New Roman" w:cs="Times New Roman"/>
              </w:rPr>
              <w:t xml:space="preserve"> книги</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312</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Принятие документов, а также выдача разрешений о переводе или об отказе в переводе</w:t>
            </w:r>
          </w:p>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жилого помещения в нежилое или нежилого помещения в жилое помещение</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313</w:t>
            </w:r>
          </w:p>
        </w:tc>
        <w:tc>
          <w:tcPr>
            <w:tcW w:w="8641" w:type="dxa"/>
          </w:tcPr>
          <w:p w:rsidR="002451EF" w:rsidRPr="00611073" w:rsidRDefault="002451EF" w:rsidP="00611073">
            <w:pPr>
              <w:spacing w:line="360" w:lineRule="auto"/>
              <w:jc w:val="both"/>
              <w:rPr>
                <w:rFonts w:ascii="Times New Roman" w:hAnsi="Times New Roman" w:cs="Times New Roman"/>
              </w:rPr>
            </w:pPr>
            <w:r w:rsidRPr="00611073">
              <w:rPr>
                <w:rFonts w:ascii="Times New Roman" w:hAnsi="Times New Roman" w:cs="Times New Roman"/>
              </w:rPr>
              <w:t>Передача в собственность граждан жилых помещений муниципального жилищного фонда в порядке приватизации</w:t>
            </w:r>
          </w:p>
        </w:tc>
      </w:tr>
      <w:tr w:rsidR="002451EF" w:rsidRPr="00E0043C" w:rsidTr="0062448A">
        <w:tc>
          <w:tcPr>
            <w:tcW w:w="704" w:type="dxa"/>
            <w:vAlign w:val="center"/>
          </w:tcPr>
          <w:p w:rsidR="002451EF" w:rsidRPr="00E0043C" w:rsidRDefault="0037572A" w:rsidP="002451EF">
            <w:pPr>
              <w:pStyle w:val="1"/>
              <w:shd w:val="clear" w:color="auto" w:fill="auto"/>
              <w:spacing w:after="0" w:line="360" w:lineRule="auto"/>
              <w:jc w:val="center"/>
            </w:pPr>
            <w:r>
              <w:t>314</w:t>
            </w:r>
          </w:p>
        </w:tc>
        <w:tc>
          <w:tcPr>
            <w:tcW w:w="8641" w:type="dxa"/>
          </w:tcPr>
          <w:p w:rsidR="002451EF" w:rsidRDefault="002451EF" w:rsidP="00611073">
            <w:pPr>
              <w:spacing w:line="360" w:lineRule="auto"/>
              <w:jc w:val="both"/>
              <w:rPr>
                <w:rFonts w:ascii="Times New Roman" w:hAnsi="Times New Roman" w:cs="Times New Roman"/>
              </w:rPr>
            </w:pPr>
            <w:r w:rsidRPr="00611073">
              <w:rPr>
                <w:rFonts w:ascii="Times New Roman" w:hAnsi="Times New Roman" w:cs="Times New Roman"/>
              </w:rPr>
              <w:t>Прием заявлений и выдача документов о согласовании переустройства и (или) перепланировки жилого помещения</w:t>
            </w:r>
          </w:p>
          <w:p w:rsidR="00611073" w:rsidRPr="00611073" w:rsidRDefault="00611073" w:rsidP="00611073">
            <w:pPr>
              <w:spacing w:line="360" w:lineRule="auto"/>
              <w:jc w:val="both"/>
              <w:rPr>
                <w:rFonts w:ascii="Times New Roman" w:hAnsi="Times New Roman" w:cs="Times New Roman"/>
              </w:rPr>
            </w:pPr>
          </w:p>
        </w:tc>
      </w:tr>
      <w:tr w:rsidR="00FF374C" w:rsidRPr="00E0043C" w:rsidTr="00E0043C">
        <w:tc>
          <w:tcPr>
            <w:tcW w:w="9345" w:type="dxa"/>
            <w:gridSpan w:val="2"/>
            <w:vAlign w:val="center"/>
          </w:tcPr>
          <w:p w:rsidR="00FF374C" w:rsidRPr="00E0043C" w:rsidRDefault="00FF374C" w:rsidP="00B47560">
            <w:pPr>
              <w:pStyle w:val="1"/>
              <w:shd w:val="clear" w:color="auto" w:fill="auto"/>
              <w:spacing w:after="0" w:line="360" w:lineRule="auto"/>
              <w:jc w:val="center"/>
              <w:rPr>
                <w:b/>
              </w:rPr>
            </w:pPr>
            <w:r w:rsidRPr="00E0043C">
              <w:rPr>
                <w:b/>
              </w:rPr>
              <w:t xml:space="preserve">Администрация </w:t>
            </w:r>
            <w:proofErr w:type="spellStart"/>
            <w:r w:rsidRPr="00E0043C">
              <w:rPr>
                <w:b/>
              </w:rPr>
              <w:t>Айлинс</w:t>
            </w:r>
            <w:r w:rsidR="002451EF">
              <w:rPr>
                <w:b/>
              </w:rPr>
              <w:t>кого</w:t>
            </w:r>
            <w:proofErr w:type="spellEnd"/>
            <w:r w:rsidR="002451EF">
              <w:rPr>
                <w:b/>
              </w:rPr>
              <w:t xml:space="preserve"> сельского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315</w:t>
            </w:r>
          </w:p>
        </w:tc>
        <w:tc>
          <w:tcPr>
            <w:tcW w:w="8641" w:type="dxa"/>
            <w:vAlign w:val="center"/>
          </w:tcPr>
          <w:p w:rsidR="008278E4" w:rsidRPr="00E0043C" w:rsidRDefault="00FF374C" w:rsidP="00B47560">
            <w:pPr>
              <w:pStyle w:val="1"/>
              <w:shd w:val="clear" w:color="auto" w:fill="auto"/>
              <w:spacing w:after="0" w:line="360" w:lineRule="auto"/>
              <w:jc w:val="both"/>
            </w:pPr>
            <w:r w:rsidRPr="00E0043C">
              <w:t xml:space="preserve">Выдача справок из </w:t>
            </w:r>
            <w:proofErr w:type="spellStart"/>
            <w:r w:rsidRPr="00E0043C">
              <w:t>похозяйственной</w:t>
            </w:r>
            <w:proofErr w:type="spellEnd"/>
            <w:r w:rsidRPr="00E0043C">
              <w:t xml:space="preserve"> книги </w:t>
            </w:r>
            <w:proofErr w:type="spellStart"/>
            <w:r w:rsidRPr="00E0043C">
              <w:t>Айлинского</w:t>
            </w:r>
            <w:proofErr w:type="spellEnd"/>
            <w:r w:rsidRPr="00E0043C">
              <w:t xml:space="preserve"> сельского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316</w:t>
            </w:r>
          </w:p>
        </w:tc>
        <w:tc>
          <w:tcPr>
            <w:tcW w:w="8641" w:type="dxa"/>
            <w:vAlign w:val="center"/>
          </w:tcPr>
          <w:p w:rsidR="008278E4" w:rsidRPr="00E0043C" w:rsidRDefault="00FF374C" w:rsidP="00B47560">
            <w:pPr>
              <w:pStyle w:val="1"/>
              <w:shd w:val="clear" w:color="auto" w:fill="auto"/>
              <w:spacing w:after="0" w:line="360" w:lineRule="auto"/>
              <w:jc w:val="both"/>
            </w:pPr>
            <w:r w:rsidRPr="00E0043C">
              <w:t xml:space="preserve">Организация учёта и рассмотрения обращений граждан на территории </w:t>
            </w:r>
            <w:proofErr w:type="spellStart"/>
            <w:r w:rsidRPr="00E0043C">
              <w:t>Айлинского</w:t>
            </w:r>
            <w:proofErr w:type="spellEnd"/>
            <w:r w:rsidRPr="00E0043C">
              <w:t xml:space="preserve"> сельского поселения</w:t>
            </w:r>
          </w:p>
        </w:tc>
      </w:tr>
      <w:tr w:rsidR="008278E4" w:rsidRPr="00E0043C" w:rsidTr="00E0043C">
        <w:tc>
          <w:tcPr>
            <w:tcW w:w="704" w:type="dxa"/>
            <w:vAlign w:val="center"/>
          </w:tcPr>
          <w:p w:rsidR="008278E4" w:rsidRPr="00E0043C" w:rsidRDefault="0037572A" w:rsidP="00B47560">
            <w:pPr>
              <w:pStyle w:val="1"/>
              <w:shd w:val="clear" w:color="auto" w:fill="auto"/>
              <w:spacing w:after="0" w:line="360" w:lineRule="auto"/>
              <w:jc w:val="center"/>
            </w:pPr>
            <w:r>
              <w:t>317</w:t>
            </w:r>
          </w:p>
        </w:tc>
        <w:tc>
          <w:tcPr>
            <w:tcW w:w="8641" w:type="dxa"/>
            <w:vAlign w:val="center"/>
          </w:tcPr>
          <w:p w:rsidR="008278E4" w:rsidRDefault="00FF374C" w:rsidP="00B47560">
            <w:pPr>
              <w:pStyle w:val="1"/>
              <w:shd w:val="clear" w:color="auto" w:fill="auto"/>
              <w:spacing w:after="0" w:line="360" w:lineRule="auto"/>
              <w:jc w:val="both"/>
            </w:pPr>
            <w:r w:rsidRPr="00E0043C">
              <w:t>Прием заявлений и выдача документов о согласовании переустройства и или перепланировки жилого помещения</w:t>
            </w:r>
          </w:p>
          <w:p w:rsidR="004D64E7" w:rsidRPr="00E0043C" w:rsidRDefault="004D64E7" w:rsidP="00B47560">
            <w:pPr>
              <w:pStyle w:val="1"/>
              <w:shd w:val="clear" w:color="auto" w:fill="auto"/>
              <w:spacing w:after="0" w:line="360" w:lineRule="auto"/>
              <w:jc w:val="both"/>
            </w:pPr>
          </w:p>
        </w:tc>
      </w:tr>
      <w:tr w:rsidR="004D64E7" w:rsidRPr="00E0043C" w:rsidTr="004D64E7">
        <w:tc>
          <w:tcPr>
            <w:tcW w:w="9345" w:type="dxa"/>
            <w:gridSpan w:val="2"/>
            <w:vAlign w:val="center"/>
          </w:tcPr>
          <w:p w:rsidR="004D64E7" w:rsidRPr="002451EF" w:rsidRDefault="004D64E7" w:rsidP="004D64E7">
            <w:pPr>
              <w:pStyle w:val="1"/>
              <w:shd w:val="clear" w:color="auto" w:fill="auto"/>
              <w:spacing w:after="0" w:line="360" w:lineRule="auto"/>
              <w:jc w:val="center"/>
              <w:rPr>
                <w:b/>
              </w:rPr>
            </w:pPr>
            <w:r w:rsidRPr="002451EF">
              <w:rPr>
                <w:b/>
              </w:rPr>
              <w:t xml:space="preserve">Администрация </w:t>
            </w:r>
            <w:r w:rsidR="002451EF" w:rsidRPr="002451EF">
              <w:rPr>
                <w:b/>
                <w:color w:val="000000"/>
                <w:lang w:eastAsia="ru-RU" w:bidi="ru-RU"/>
              </w:rPr>
              <w:t>Романовского</w:t>
            </w:r>
            <w:r w:rsidR="002451EF" w:rsidRPr="002451EF">
              <w:rPr>
                <w:b/>
              </w:rPr>
              <w:t xml:space="preserve"> сельского поселения</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318</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Перевод жилых помещений в нежилые помещения и нежилых помещений в жилые помещения</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319</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Выдача разрешений на переустройство, перепланировку жилых помещений</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320</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Признание граждан нуждающимися в улучшении жилищных условий и принятие на учет граждан в качестве нуждающихся в жилых помещениях</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321</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 xml:space="preserve">Выдача справок, выписок из домовой и </w:t>
            </w:r>
            <w:proofErr w:type="spellStart"/>
            <w:r w:rsidRPr="002451EF">
              <w:rPr>
                <w:rFonts w:ascii="Times New Roman" w:hAnsi="Times New Roman" w:cs="Times New Roman"/>
              </w:rPr>
              <w:t>похозяйственной</w:t>
            </w:r>
            <w:proofErr w:type="spellEnd"/>
            <w:r w:rsidRPr="002451EF">
              <w:rPr>
                <w:rFonts w:ascii="Times New Roman" w:hAnsi="Times New Roman" w:cs="Times New Roman"/>
              </w:rPr>
              <w:t xml:space="preserve"> книги</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322</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Предоставление муниципальных жилых помещений по договорам социального найма</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323</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Выдача копий правовых актов</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324</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Предоставление информации о порядке предоставления жилищно-коммунальных услуг</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325</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Совершение нотариальных действий на территории Романовского сельского поселения</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326</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Рассмотрение обращений граждан</w:t>
            </w:r>
          </w:p>
        </w:tc>
      </w:tr>
      <w:tr w:rsidR="004D64E7" w:rsidRPr="00E0043C" w:rsidTr="004D64E7">
        <w:tc>
          <w:tcPr>
            <w:tcW w:w="704" w:type="dxa"/>
            <w:vAlign w:val="center"/>
          </w:tcPr>
          <w:p w:rsidR="004D64E7" w:rsidRPr="002451EF" w:rsidRDefault="0037572A" w:rsidP="002451EF">
            <w:pPr>
              <w:pStyle w:val="1"/>
              <w:shd w:val="clear" w:color="auto" w:fill="auto"/>
              <w:spacing w:after="0" w:line="360" w:lineRule="auto"/>
              <w:jc w:val="center"/>
            </w:pPr>
            <w:r>
              <w:t>327</w:t>
            </w:r>
          </w:p>
        </w:tc>
        <w:tc>
          <w:tcPr>
            <w:tcW w:w="8641" w:type="dxa"/>
          </w:tcPr>
          <w:p w:rsidR="004D64E7" w:rsidRPr="002451EF" w:rsidRDefault="004D64E7" w:rsidP="002451EF">
            <w:pPr>
              <w:spacing w:line="360" w:lineRule="auto"/>
              <w:rPr>
                <w:rFonts w:ascii="Times New Roman" w:hAnsi="Times New Roman" w:cs="Times New Roman"/>
              </w:rPr>
            </w:pPr>
            <w:r w:rsidRPr="002451EF">
              <w:rPr>
                <w:rFonts w:ascii="Times New Roman" w:hAnsi="Times New Roman" w:cs="Times New Roman"/>
              </w:rPr>
              <w:t>Передача муниципального имущества в аренду</w:t>
            </w:r>
          </w:p>
        </w:tc>
      </w:tr>
    </w:tbl>
    <w:p w:rsidR="00B24A1C" w:rsidRDefault="00B24A1C" w:rsidP="00B24A1C">
      <w:pPr>
        <w:pStyle w:val="1"/>
        <w:shd w:val="clear" w:color="auto" w:fill="auto"/>
        <w:spacing w:after="240" w:line="240" w:lineRule="auto"/>
        <w:jc w:val="center"/>
      </w:pPr>
    </w:p>
    <w:p w:rsidR="00B24A1C" w:rsidRDefault="00B24A1C" w:rsidP="00B24A1C">
      <w:pPr>
        <w:pStyle w:val="1"/>
        <w:shd w:val="clear" w:color="auto" w:fill="auto"/>
        <w:spacing w:after="120" w:line="240" w:lineRule="auto"/>
        <w:ind w:right="300"/>
        <w:jc w:val="center"/>
      </w:pPr>
    </w:p>
    <w:p w:rsidR="007102A1" w:rsidRDefault="007102A1"/>
    <w:sectPr w:rsidR="007102A1" w:rsidSect="00B44B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24A1C"/>
    <w:rsid w:val="00212C9E"/>
    <w:rsid w:val="002305F9"/>
    <w:rsid w:val="002451EF"/>
    <w:rsid w:val="0037572A"/>
    <w:rsid w:val="003A4BAC"/>
    <w:rsid w:val="003F46F1"/>
    <w:rsid w:val="00407937"/>
    <w:rsid w:val="004D64E7"/>
    <w:rsid w:val="00512D26"/>
    <w:rsid w:val="00541C40"/>
    <w:rsid w:val="00593C75"/>
    <w:rsid w:val="005D766A"/>
    <w:rsid w:val="00611073"/>
    <w:rsid w:val="0062448A"/>
    <w:rsid w:val="00636459"/>
    <w:rsid w:val="00693D58"/>
    <w:rsid w:val="006D6463"/>
    <w:rsid w:val="007102A1"/>
    <w:rsid w:val="007A6007"/>
    <w:rsid w:val="008278E4"/>
    <w:rsid w:val="00871954"/>
    <w:rsid w:val="008B6330"/>
    <w:rsid w:val="008E47F6"/>
    <w:rsid w:val="0095334F"/>
    <w:rsid w:val="00A64234"/>
    <w:rsid w:val="00AA3F1E"/>
    <w:rsid w:val="00B24A1C"/>
    <w:rsid w:val="00B44B39"/>
    <w:rsid w:val="00B47560"/>
    <w:rsid w:val="00B5353B"/>
    <w:rsid w:val="00C13C6A"/>
    <w:rsid w:val="00C2221B"/>
    <w:rsid w:val="00DD4EE2"/>
    <w:rsid w:val="00DE3C35"/>
    <w:rsid w:val="00E0043C"/>
    <w:rsid w:val="00E6664E"/>
    <w:rsid w:val="00EF22E8"/>
    <w:rsid w:val="00F174E1"/>
    <w:rsid w:val="00FA59AF"/>
    <w:rsid w:val="00FD25B8"/>
    <w:rsid w:val="00FD4AE5"/>
    <w:rsid w:val="00FF3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B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24A1C"/>
    <w:rPr>
      <w:rFonts w:ascii="Times New Roman" w:eastAsia="Times New Roman" w:hAnsi="Times New Roman" w:cs="Times New Roman"/>
      <w:color w:val="2C2C2C"/>
      <w:shd w:val="clear" w:color="auto" w:fill="FFFFFF"/>
    </w:rPr>
  </w:style>
  <w:style w:type="paragraph" w:customStyle="1" w:styleId="1">
    <w:name w:val="Основной текст1"/>
    <w:basedOn w:val="a"/>
    <w:link w:val="a3"/>
    <w:rsid w:val="00B24A1C"/>
    <w:pPr>
      <w:widowControl w:val="0"/>
      <w:shd w:val="clear" w:color="auto" w:fill="FFFFFF"/>
      <w:spacing w:after="110" w:line="329" w:lineRule="auto"/>
    </w:pPr>
    <w:rPr>
      <w:rFonts w:ascii="Times New Roman" w:eastAsia="Times New Roman" w:hAnsi="Times New Roman" w:cs="Times New Roman"/>
      <w:color w:val="2C2C2C"/>
    </w:rPr>
  </w:style>
  <w:style w:type="table" w:styleId="a4">
    <w:name w:val="Table Grid"/>
    <w:basedOn w:val="a1"/>
    <w:uiPriority w:val="39"/>
    <w:rsid w:val="00B24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Другое_"/>
    <w:basedOn w:val="a0"/>
    <w:link w:val="a6"/>
    <w:rsid w:val="00B24A1C"/>
    <w:rPr>
      <w:rFonts w:ascii="Times New Roman" w:eastAsia="Times New Roman" w:hAnsi="Times New Roman" w:cs="Times New Roman"/>
      <w:color w:val="2C2C2C"/>
      <w:shd w:val="clear" w:color="auto" w:fill="FFFFFF"/>
    </w:rPr>
  </w:style>
  <w:style w:type="paragraph" w:customStyle="1" w:styleId="a6">
    <w:name w:val="Другое"/>
    <w:basedOn w:val="a"/>
    <w:link w:val="a5"/>
    <w:rsid w:val="00B24A1C"/>
    <w:pPr>
      <w:widowControl w:val="0"/>
      <w:shd w:val="clear" w:color="auto" w:fill="FFFFFF"/>
      <w:spacing w:after="0" w:line="240" w:lineRule="auto"/>
    </w:pPr>
    <w:rPr>
      <w:rFonts w:ascii="Times New Roman" w:eastAsia="Times New Roman" w:hAnsi="Times New Roman" w:cs="Times New Roman"/>
      <w:color w:val="2C2C2C"/>
    </w:rPr>
  </w:style>
  <w:style w:type="paragraph" w:styleId="a7">
    <w:name w:val="Balloon Text"/>
    <w:basedOn w:val="a"/>
    <w:link w:val="a8"/>
    <w:uiPriority w:val="99"/>
    <w:semiHidden/>
    <w:unhideWhenUsed/>
    <w:rsid w:val="00F174E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174E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18</Pages>
  <Words>6039</Words>
  <Characters>34425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Ю. Сасовская</dc:creator>
  <cp:keywords/>
  <dc:description/>
  <cp:lastModifiedBy>marele</cp:lastModifiedBy>
  <cp:revision>11</cp:revision>
  <cp:lastPrinted>2023-01-16T05:59:00Z</cp:lastPrinted>
  <dcterms:created xsi:type="dcterms:W3CDTF">2023-01-11T10:16:00Z</dcterms:created>
  <dcterms:modified xsi:type="dcterms:W3CDTF">2023-01-18T04:40:00Z</dcterms:modified>
</cp:coreProperties>
</file>