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22" w:rsidRPr="000B6B22" w:rsidRDefault="000B6B22" w:rsidP="000B6B22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0B6B22">
        <w:rPr>
          <w:rFonts w:ascii="Times New Roman" w:hAnsi="Times New Roman" w:cs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B22" w:rsidRPr="000B6B22" w:rsidRDefault="000B6B22" w:rsidP="003B3913">
      <w:pPr>
        <w:spacing w:before="240"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7711D" w:rsidRPr="0047711D" w:rsidRDefault="000B6B22" w:rsidP="003B3913">
      <w:pPr>
        <w:spacing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0B6B22" w:rsidRPr="000B6B22" w:rsidRDefault="000B6B22" w:rsidP="003B3913">
      <w:pPr>
        <w:spacing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0B6B22" w:rsidRPr="000B6B22" w:rsidRDefault="001E58D1" w:rsidP="003B3913">
      <w:pPr>
        <w:pBdr>
          <w:bottom w:val="single" w:sz="12" w:space="1" w:color="auto"/>
        </w:pBdr>
        <w:spacing w:after="360"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BE2C7F" w:rsidRPr="00BE2C7F" w:rsidRDefault="00E80DAF" w:rsidP="00D17E12">
      <w:pPr>
        <w:tabs>
          <w:tab w:val="left" w:pos="3969"/>
          <w:tab w:val="left" w:pos="4253"/>
          <w:tab w:val="left" w:pos="453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0E723F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» </w:t>
      </w:r>
      <w:r w:rsidR="000E723F"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2024</w:t>
      </w:r>
      <w:r w:rsidR="00BE2C7F" w:rsidRPr="00BE2C7F">
        <w:rPr>
          <w:rFonts w:ascii="Times New Roman" w:hAnsi="Times New Roman" w:cs="Times New Roman"/>
        </w:rPr>
        <w:t xml:space="preserve"> года  № </w:t>
      </w:r>
      <w:r w:rsidR="000E723F" w:rsidRPr="000E723F">
        <w:rPr>
          <w:rFonts w:ascii="Times New Roman" w:hAnsi="Times New Roman" w:cs="Times New Roman"/>
        </w:rPr>
        <w:t>1048</w:t>
      </w:r>
      <w:r w:rsidR="00C23872">
        <w:rPr>
          <w:rFonts w:ascii="Times New Roman" w:hAnsi="Times New Roman" w:cs="Times New Roman"/>
        </w:rPr>
        <w:t>-р</w:t>
      </w:r>
      <w:r w:rsidR="00BE2C7F" w:rsidRPr="00BE2C7F">
        <w:rPr>
          <w:rFonts w:ascii="Times New Roman" w:hAnsi="Times New Roman" w:cs="Times New Roman"/>
          <w:b/>
        </w:rPr>
        <w:t xml:space="preserve">                           </w:t>
      </w:r>
    </w:p>
    <w:p w:rsidR="00BE2C7F" w:rsidRPr="00BE2C7F" w:rsidRDefault="00BE2C7F" w:rsidP="00BE2C7F">
      <w:pPr>
        <w:spacing w:line="360" w:lineRule="auto"/>
        <w:jc w:val="both"/>
        <w:rPr>
          <w:rFonts w:ascii="Times New Roman" w:hAnsi="Times New Roman" w:cs="Times New Roman"/>
        </w:rPr>
      </w:pPr>
      <w:r w:rsidRPr="00BE2C7F">
        <w:rPr>
          <w:rFonts w:ascii="Times New Roman" w:hAnsi="Times New Roman" w:cs="Times New Roman"/>
        </w:rPr>
        <w:t xml:space="preserve">                         </w:t>
      </w:r>
      <w:proofErr w:type="spellStart"/>
      <w:r w:rsidRPr="00BE2C7F">
        <w:rPr>
          <w:rFonts w:ascii="Times New Roman" w:hAnsi="Times New Roman" w:cs="Times New Roman"/>
        </w:rPr>
        <w:t>г</w:t>
      </w:r>
      <w:proofErr w:type="gramStart"/>
      <w:r w:rsidRPr="00BE2C7F">
        <w:rPr>
          <w:rFonts w:ascii="Times New Roman" w:hAnsi="Times New Roman" w:cs="Times New Roman"/>
        </w:rPr>
        <w:t>.С</w:t>
      </w:r>
      <w:proofErr w:type="gramEnd"/>
      <w:r w:rsidRPr="00BE2C7F">
        <w:rPr>
          <w:rFonts w:ascii="Times New Roman" w:hAnsi="Times New Roman" w:cs="Times New Roman"/>
        </w:rPr>
        <w:t>атка</w:t>
      </w:r>
      <w:proofErr w:type="spellEnd"/>
    </w:p>
    <w:p w:rsidR="00D91B67" w:rsidRDefault="00CA205C" w:rsidP="00E27911">
      <w:pPr>
        <w:tabs>
          <w:tab w:val="left" w:pos="567"/>
          <w:tab w:val="left" w:pos="5985"/>
        </w:tabs>
        <w:spacing w:after="0" w:line="36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0.05pt;margin-top:.05pt;width:236.25pt;height:124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hjWoAIAALMFAAAOAAAAZHJzL2Uyb0RvYy54bWysVEtu2zAQ3RfoHQjuG8l2nKRG5MBNkKJA&#10;kARNiqxpirSJUhyWpC25l+kpuirQM/hIHVLyJ6k3KbqRhpw3w5k3n/OLptJkKZxXYAraO8opEYZD&#10;qcysoF8er9+dUeIDMyXTYERBV8LTi/HbN+e1HYk+zEGXwhF0YvyotgWdh2BHWeb5XFTMH4EVBpUS&#10;XMUCHt0sKx2r0Xuls36en2Q1uNI64MJ7vL1qlXSc/EspeLiT0otAdEExtpC+Ln2n8ZuNz9lo5pid&#10;K96Fwf4hioopg49uXV2xwMjCqb9cVYo78CDDEYcqAykVFykHzKaXv8jmYc6sSLkgOd5uafL/zy2/&#10;Xd47osqCDigxrMISrX+sf69/rX+SQWSntn6EoAeLsNB8gAarvLn3eBmTbqSr4h/TIahHnldbbkUT&#10;CMfLQZ7ng9MhJRx1veHpyeDsLPrJdubW+fBRQEWiUFCHxUucsuWNDy10A4mvedCqvFZap0NsGHGp&#10;HVkyLLUOKUh0/gylDakLejIY5snxM11quZ2H6eyAB/SnTXxOpNbqwooUtVQkKay0iBhtPguJ1CZG&#10;DsTIOBdmG2dCR5TEjF5j2OF3Ub3GuM0DLdLLYMLWuFIGXMvSc2rLrxtiZIvHGu7lHcXQTJuudaZQ&#10;rrBzHLST5y2/VljdG+bDPXM4atgsuD7CHX6kBqwOdBIlc3DfD91HPE4AaimpcXQL6r8tmBOU6E8G&#10;Z+N97/g4zno6HA9P+3hw+5rpvsYsqkvAlunhorI8iREf9EaUDqon3DKT+CqqmOH4dkHDRrwM7ULB&#10;LcXFZJJAON2WhRvzYHl0HemNvfvYPDFnuwYPOBu3sBlyNnrR5y02WhqYLAJIlYYgEtyy2hGPmyGN&#10;UbfF4urZPyfUbteO/wAAAP//AwBQSwMEFAAGAAgAAAAhAKE0dfzdAAAACAEAAA8AAABkcnMvZG93&#10;bnJldi54bWxMj0FLw0AQhe9C/8MyBW/tpnGVELMpoUUEFYrVi7dpdkyC2dmQ3bbpv3d70uPwPd77&#10;plhPthcnGn3nWMNqmYAgrp3puNHw+fG0yED4gGywd0waLuRhXc5uCsyNO/M7nfahEbGEfY4a2hCG&#10;XEpft2TRL91AHNm3Gy2GeI6NNCOeY7ntZZokD9Jix3GhxYE2LdU/+6PV8KK+cHsXXukSeNpV1XM2&#10;KP+m9e18qh5BBJrCXxiu+lEdyuh0cEc2XvQaFmmyitErEBGr+1SBOGhIVaZAloX8/0D5CwAA//8D&#10;AFBLAQItABQABgAIAAAAIQC2gziS/gAAAOEBAAATAAAAAAAAAAAAAAAAAAAAAABbQ29udGVudF9U&#10;eXBlc10ueG1sUEsBAi0AFAAGAAgAAAAhADj9If/WAAAAlAEAAAsAAAAAAAAAAAAAAAAALwEAAF9y&#10;ZWxzLy5yZWxzUEsBAi0AFAAGAAgAAAAhADBuGNagAgAAswUAAA4AAAAAAAAAAAAAAAAALgIAAGRy&#10;cy9lMm9Eb2MueG1sUEsBAi0AFAAGAAgAAAAhAKE0dfzdAAAACAEAAA8AAAAAAAAAAAAAAAAA+gQA&#10;AGRycy9kb3ducmV2LnhtbFBLBQYAAAAABAAEAPMAAAAEBgAAAAA=&#10;" fillcolor="white [3201]" strokecolor="white [3212]" strokeweight=".5pt">
            <v:textbox>
              <w:txbxContent>
                <w:p w:rsidR="00D91B67" w:rsidRPr="008D2355" w:rsidRDefault="00AA5130" w:rsidP="00BD74D6">
                  <w:pPr>
                    <w:tabs>
                      <w:tab w:val="left" w:pos="567"/>
                    </w:tabs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D2355">
                    <w:rPr>
                      <w:rFonts w:ascii="Times New Roman" w:hAnsi="Times New Roman" w:cs="Times New Roman"/>
                    </w:rPr>
                    <w:t xml:space="preserve">О содействии территориальной избирательной комиссии Саткинского </w:t>
                  </w:r>
                  <w:r w:rsidR="00750C3C" w:rsidRPr="008D2355">
                    <w:rPr>
                      <w:rFonts w:ascii="Times New Roman" w:hAnsi="Times New Roman" w:cs="Times New Roman"/>
                    </w:rPr>
                    <w:t xml:space="preserve">округа </w:t>
                  </w:r>
                  <w:r w:rsidRPr="008D2355">
                    <w:rPr>
                      <w:rFonts w:ascii="Times New Roman" w:hAnsi="Times New Roman" w:cs="Times New Roman"/>
                    </w:rPr>
                    <w:t xml:space="preserve">в организации подготовки и проведения </w:t>
                  </w:r>
                  <w:r w:rsidR="00772DD1" w:rsidRPr="008D2355">
                    <w:rPr>
                      <w:rFonts w:ascii="Times New Roman" w:hAnsi="Times New Roman" w:cs="Times New Roman"/>
                    </w:rPr>
                    <w:t xml:space="preserve"> выборов  </w:t>
                  </w:r>
                  <w:r w:rsidR="00750C3C" w:rsidRPr="008D2355">
                    <w:rPr>
                      <w:rFonts w:ascii="Times New Roman" w:hAnsi="Times New Roman" w:cs="Times New Roman"/>
                    </w:rPr>
                    <w:t>Губернатора Челябинской области и выборов депутатов Собрания депутатов Саткинского муниципального округа первого созыва</w:t>
                  </w:r>
                </w:p>
                <w:p w:rsidR="00D91B67" w:rsidRDefault="00D91B67" w:rsidP="00D91B67">
                  <w:pPr>
                    <w:jc w:val="both"/>
                  </w:pPr>
                </w:p>
              </w:txbxContent>
            </v:textbox>
          </v:shape>
        </w:pict>
      </w:r>
      <w:r w:rsidR="00D91B67">
        <w:rPr>
          <w:rFonts w:ascii="Times New Roman" w:hAnsi="Times New Roman" w:cs="Times New Roman"/>
        </w:rPr>
        <w:tab/>
      </w:r>
    </w:p>
    <w:p w:rsidR="00C23872" w:rsidRPr="00095354" w:rsidRDefault="00C23872" w:rsidP="00E27911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185" w:rsidRDefault="00072185" w:rsidP="00072185">
      <w:pPr>
        <w:pStyle w:val="ac"/>
        <w:tabs>
          <w:tab w:val="left" w:pos="28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72185" w:rsidRDefault="00072185" w:rsidP="00072185">
      <w:pPr>
        <w:pStyle w:val="ac"/>
        <w:tabs>
          <w:tab w:val="left" w:pos="28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72185" w:rsidRDefault="00072185" w:rsidP="00072185">
      <w:pPr>
        <w:pStyle w:val="ac"/>
        <w:tabs>
          <w:tab w:val="left" w:pos="28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A5130" w:rsidRDefault="00AA5130" w:rsidP="00BD74D6">
      <w:pPr>
        <w:pStyle w:val="ae"/>
        <w:spacing w:after="0" w:line="360" w:lineRule="auto"/>
        <w:ind w:firstLine="851"/>
        <w:jc w:val="both"/>
      </w:pPr>
    </w:p>
    <w:p w:rsidR="00AA5130" w:rsidRDefault="00AA5130" w:rsidP="00772DD1">
      <w:pPr>
        <w:pStyle w:val="ae"/>
        <w:spacing w:after="0" w:line="360" w:lineRule="auto"/>
        <w:jc w:val="both"/>
      </w:pPr>
    </w:p>
    <w:p w:rsidR="00072185" w:rsidRPr="00AA5130" w:rsidRDefault="00747FF2" w:rsidP="00750C3C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13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>с Федеральным законом от 12.06.2002 № 67-ФЗ «Об основных гарантиях избирательных прав и права на участие в референдуме граждан Российской Федерации», Законом Челябинской области от 29.06.2006 № 36-ЗО «О муниципальных выборах в Челябинской области», Законом Челябинской области от 14.06.2012 № 338-ЗО «О выборах Губернатора Челябинской области», на основании постановления Законодательного Собрания Челябинской области от 30.05.2024 № 2275 «О назначении выборов Губернатора Челябинской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области», постановления Губернатора Челябинской области от 21.06.2024 № 191 «О содействии избирательным комиссиям Челябинской области в организации подготовки и проведения выборов Губернатора Челябинской области, муниципальных выборов в Челябинской области», постановления избирательной комиссии Челябинской области от 18.04.2024 № 69/921-7 «О возложении на территориальную избирательную комиссию Саткинского округа исполнения полномочий по подготовке и проведению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выборов в органы местного самоуправления, местного референдума на территории Саткинского муниципального округа Челябинской области», решения территориальной избирательной комиссии Саткинског</w:t>
      </w:r>
      <w:r w:rsidR="00750C3C">
        <w:rPr>
          <w:rFonts w:ascii="Times New Roman" w:hAnsi="Times New Roman" w:cs="Times New Roman"/>
          <w:sz w:val="24"/>
          <w:szCs w:val="24"/>
        </w:rPr>
        <w:t xml:space="preserve">о округа от 17.06.2024 </w:t>
      </w:r>
      <w:r>
        <w:rPr>
          <w:rFonts w:ascii="Times New Roman" w:hAnsi="Times New Roman" w:cs="Times New Roman"/>
          <w:sz w:val="24"/>
          <w:szCs w:val="24"/>
        </w:rPr>
        <w:t xml:space="preserve">№ 76/216-5 «О назначении выборов депутатов Собрания депутатов Саткинского муниципального округа первого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созыва» </w:t>
      </w:r>
      <w:r w:rsidRPr="00AA5130">
        <w:rPr>
          <w:rFonts w:ascii="Times New Roman" w:hAnsi="Times New Roman" w:cs="Times New Roman"/>
          <w:sz w:val="24"/>
          <w:szCs w:val="24"/>
        </w:rPr>
        <w:t xml:space="preserve"> и в целях оказания содействи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A5130">
        <w:rPr>
          <w:rFonts w:ascii="Times New Roman" w:hAnsi="Times New Roman" w:cs="Times New Roman"/>
          <w:sz w:val="24"/>
          <w:szCs w:val="24"/>
        </w:rPr>
        <w:t xml:space="preserve"> территориальной избирательной комиссии </w:t>
      </w:r>
      <w:r>
        <w:rPr>
          <w:rFonts w:ascii="Times New Roman" w:hAnsi="Times New Roman" w:cs="Times New Roman"/>
          <w:sz w:val="24"/>
          <w:szCs w:val="24"/>
        </w:rPr>
        <w:t xml:space="preserve">Саткинского округа </w:t>
      </w:r>
      <w:r w:rsidRPr="00AA5130">
        <w:rPr>
          <w:rFonts w:ascii="Times New Roman" w:hAnsi="Times New Roman" w:cs="Times New Roman"/>
          <w:sz w:val="24"/>
          <w:szCs w:val="24"/>
        </w:rPr>
        <w:t xml:space="preserve">в организации подготовки и проведения </w:t>
      </w:r>
      <w:r>
        <w:rPr>
          <w:rFonts w:ascii="Times New Roman" w:hAnsi="Times New Roman" w:cs="Times New Roman"/>
          <w:sz w:val="24"/>
          <w:szCs w:val="24"/>
        </w:rPr>
        <w:t>выборов  Губернатора Челябинской области и выборов депутатов Собрания депутатов Саткинского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первого созыва</w:t>
      </w:r>
      <w:r w:rsidR="00BD74D6" w:rsidRPr="00AA5130">
        <w:rPr>
          <w:rFonts w:ascii="Times New Roman" w:hAnsi="Times New Roman" w:cs="Times New Roman"/>
          <w:sz w:val="24"/>
          <w:szCs w:val="24"/>
        </w:rPr>
        <w:t>:</w:t>
      </w:r>
    </w:p>
    <w:p w:rsidR="00072185" w:rsidRPr="00072185" w:rsidRDefault="00072185" w:rsidP="0007218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8B" w:rsidRPr="00772DD1" w:rsidRDefault="00AA5130" w:rsidP="00772DD1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организационно – технических и информационных мероприятий, связанных с подготовкой и проведением</w:t>
      </w:r>
      <w:r w:rsidR="00772DD1" w:rsidRPr="00772DD1">
        <w:rPr>
          <w:rFonts w:ascii="Times New Roman" w:hAnsi="Times New Roman" w:cs="Times New Roman"/>
          <w:sz w:val="24"/>
          <w:szCs w:val="24"/>
        </w:rPr>
        <w:t xml:space="preserve"> </w:t>
      </w:r>
      <w:r w:rsidR="00772DD1">
        <w:rPr>
          <w:rFonts w:ascii="Times New Roman" w:hAnsi="Times New Roman" w:cs="Times New Roman"/>
          <w:sz w:val="24"/>
          <w:szCs w:val="24"/>
        </w:rPr>
        <w:t xml:space="preserve">выборов </w:t>
      </w:r>
      <w:r w:rsidR="00747FF2">
        <w:rPr>
          <w:rFonts w:ascii="Times New Roman" w:hAnsi="Times New Roman" w:cs="Times New Roman"/>
          <w:sz w:val="24"/>
          <w:szCs w:val="24"/>
        </w:rPr>
        <w:t xml:space="preserve">Губернатора Челябинской области и выборов депутатов Собрания депутатов Саткинского муниципального округа первого созыва </w:t>
      </w:r>
      <w:r w:rsidR="00D76F8B">
        <w:rPr>
          <w:rFonts w:ascii="Times New Roman" w:hAnsi="Times New Roman" w:cs="Times New Roman"/>
          <w:sz w:val="24"/>
          <w:szCs w:val="24"/>
        </w:rPr>
        <w:t>(приложение 1)</w:t>
      </w:r>
      <w:r w:rsidR="006C2D9B" w:rsidRPr="000309EE">
        <w:rPr>
          <w:rFonts w:ascii="Times New Roman" w:hAnsi="Times New Roman" w:cs="Times New Roman"/>
          <w:sz w:val="24"/>
          <w:szCs w:val="24"/>
        </w:rPr>
        <w:t>.</w:t>
      </w:r>
    </w:p>
    <w:p w:rsidR="00B652DD" w:rsidRPr="00747FF2" w:rsidRDefault="00D76EF9" w:rsidP="00747FF2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Рекомендовать р</w:t>
      </w:r>
      <w:r w:rsidR="00D76F8B" w:rsidRPr="007E420A">
        <w:rPr>
          <w:rFonts w:ascii="Times New Roman" w:hAnsi="Times New Roman" w:cs="Times New Roman"/>
          <w:sz w:val="24"/>
          <w:szCs w:val="24"/>
        </w:rPr>
        <w:t>уководителям предприятий</w:t>
      </w:r>
      <w:r w:rsidRPr="007E420A">
        <w:rPr>
          <w:rFonts w:ascii="Times New Roman" w:hAnsi="Times New Roman" w:cs="Times New Roman"/>
          <w:sz w:val="24"/>
          <w:szCs w:val="24"/>
        </w:rPr>
        <w:t>, организаций</w:t>
      </w:r>
      <w:r w:rsidR="001B36BE">
        <w:rPr>
          <w:rFonts w:ascii="Times New Roman" w:hAnsi="Times New Roman" w:cs="Times New Roman"/>
          <w:sz w:val="24"/>
          <w:szCs w:val="24"/>
        </w:rPr>
        <w:t>,</w:t>
      </w:r>
      <w:r w:rsidR="001B36BE" w:rsidRPr="001B36BE">
        <w:rPr>
          <w:rFonts w:ascii="Times New Roman" w:hAnsi="Times New Roman" w:cs="Times New Roman"/>
          <w:sz w:val="24"/>
          <w:szCs w:val="24"/>
        </w:rPr>
        <w:t xml:space="preserve"> </w:t>
      </w:r>
      <w:r w:rsidR="001B36BE" w:rsidRPr="007E420A">
        <w:rPr>
          <w:rFonts w:ascii="Times New Roman" w:hAnsi="Times New Roman" w:cs="Times New Roman"/>
          <w:sz w:val="24"/>
          <w:szCs w:val="24"/>
        </w:rPr>
        <w:t>отраслевых (функциональных) органов Администрации Саткинского муниципального района, муниципальных учреждений Саткинского муниципального района</w:t>
      </w:r>
      <w:r w:rsidR="005F540B">
        <w:rPr>
          <w:rFonts w:ascii="Times New Roman" w:hAnsi="Times New Roman" w:cs="Times New Roman"/>
          <w:sz w:val="24"/>
          <w:szCs w:val="24"/>
        </w:rPr>
        <w:t xml:space="preserve"> </w:t>
      </w:r>
      <w:r w:rsidR="005F540B" w:rsidRPr="000E716C">
        <w:rPr>
          <w:rFonts w:ascii="Times New Roman" w:hAnsi="Times New Roman" w:cs="Times New Roman"/>
          <w:sz w:val="24"/>
          <w:szCs w:val="24"/>
        </w:rPr>
        <w:t>(приложение 2)</w:t>
      </w:r>
      <w:r w:rsidR="000E716C">
        <w:rPr>
          <w:rFonts w:ascii="Times New Roman" w:hAnsi="Times New Roman" w:cs="Times New Roman"/>
          <w:sz w:val="24"/>
          <w:szCs w:val="24"/>
        </w:rPr>
        <w:t>:</w:t>
      </w:r>
      <w:r w:rsidR="006235F6" w:rsidRPr="007E4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D15" w:rsidRPr="00750C3C" w:rsidRDefault="00DA108E" w:rsidP="00750C3C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C3C">
        <w:rPr>
          <w:rFonts w:ascii="Times New Roman" w:hAnsi="Times New Roman" w:cs="Times New Roman"/>
          <w:sz w:val="24"/>
          <w:szCs w:val="24"/>
        </w:rPr>
        <w:t xml:space="preserve">1) </w:t>
      </w:r>
      <w:r w:rsidR="005F540B" w:rsidRPr="00750C3C">
        <w:rPr>
          <w:rFonts w:ascii="Times New Roman" w:hAnsi="Times New Roman" w:cs="Times New Roman"/>
          <w:sz w:val="24"/>
          <w:szCs w:val="24"/>
        </w:rPr>
        <w:t xml:space="preserve">предоставлять избирательным комиссиям </w:t>
      </w:r>
      <w:r w:rsidRPr="00750C3C">
        <w:rPr>
          <w:rFonts w:ascii="Times New Roman" w:hAnsi="Times New Roman" w:cs="Times New Roman"/>
          <w:sz w:val="24"/>
          <w:szCs w:val="24"/>
        </w:rPr>
        <w:t xml:space="preserve">на безвозмездной основе (без возмещения и оплаты </w:t>
      </w:r>
      <w:r w:rsidR="00CF7C17" w:rsidRPr="00750C3C">
        <w:rPr>
          <w:rFonts w:ascii="Times New Roman" w:hAnsi="Times New Roman" w:cs="Times New Roman"/>
          <w:sz w:val="24"/>
          <w:szCs w:val="24"/>
        </w:rPr>
        <w:t xml:space="preserve">  </w:t>
      </w:r>
      <w:r w:rsidRPr="00750C3C">
        <w:rPr>
          <w:rFonts w:ascii="Times New Roman" w:hAnsi="Times New Roman" w:cs="Times New Roman"/>
          <w:sz w:val="24"/>
          <w:szCs w:val="24"/>
        </w:rPr>
        <w:t xml:space="preserve">затрат за </w:t>
      </w:r>
      <w:r w:rsidR="00CF7C17" w:rsidRPr="00750C3C">
        <w:rPr>
          <w:rFonts w:ascii="Times New Roman" w:hAnsi="Times New Roman" w:cs="Times New Roman"/>
          <w:sz w:val="24"/>
          <w:szCs w:val="24"/>
        </w:rPr>
        <w:t xml:space="preserve">  </w:t>
      </w:r>
      <w:r w:rsidRPr="00750C3C">
        <w:rPr>
          <w:rFonts w:ascii="Times New Roman" w:hAnsi="Times New Roman" w:cs="Times New Roman"/>
          <w:sz w:val="24"/>
          <w:szCs w:val="24"/>
        </w:rPr>
        <w:t xml:space="preserve">использование помещений и оплату </w:t>
      </w:r>
      <w:r w:rsidR="00CF7C17" w:rsidRPr="00750C3C">
        <w:rPr>
          <w:rFonts w:ascii="Times New Roman" w:hAnsi="Times New Roman" w:cs="Times New Roman"/>
          <w:sz w:val="24"/>
          <w:szCs w:val="24"/>
        </w:rPr>
        <w:t xml:space="preserve"> </w:t>
      </w:r>
      <w:r w:rsidRPr="00750C3C">
        <w:rPr>
          <w:rFonts w:ascii="Times New Roman" w:hAnsi="Times New Roman" w:cs="Times New Roman"/>
          <w:sz w:val="24"/>
          <w:szCs w:val="24"/>
        </w:rPr>
        <w:t>коммунальных услуг) необходимы</w:t>
      </w:r>
      <w:r w:rsidR="00E80DAF" w:rsidRPr="00750C3C">
        <w:rPr>
          <w:rFonts w:ascii="Times New Roman" w:hAnsi="Times New Roman" w:cs="Times New Roman"/>
          <w:sz w:val="24"/>
          <w:szCs w:val="24"/>
        </w:rPr>
        <w:t>е</w:t>
      </w:r>
      <w:r w:rsidRPr="00750C3C">
        <w:rPr>
          <w:rFonts w:ascii="Times New Roman" w:hAnsi="Times New Roman" w:cs="Times New Roman"/>
          <w:sz w:val="24"/>
          <w:szCs w:val="24"/>
        </w:rPr>
        <w:t xml:space="preserve"> помещения, включая помещение для голосования и помещение для хранения избирательной документации;</w:t>
      </w:r>
    </w:p>
    <w:p w:rsidR="00DA108E" w:rsidRDefault="00DA108E" w:rsidP="00DA108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F540B">
        <w:rPr>
          <w:rFonts w:ascii="Times New Roman" w:hAnsi="Times New Roman" w:cs="Times New Roman"/>
          <w:sz w:val="24"/>
          <w:szCs w:val="24"/>
        </w:rPr>
        <w:t xml:space="preserve">предоставлять избирательным комиссиям </w:t>
      </w:r>
      <w:r>
        <w:rPr>
          <w:rFonts w:ascii="Times New Roman" w:hAnsi="Times New Roman" w:cs="Times New Roman"/>
          <w:sz w:val="24"/>
          <w:szCs w:val="24"/>
        </w:rPr>
        <w:t xml:space="preserve">транспортные средства, необходимые </w:t>
      </w:r>
      <w:r w:rsidR="00CD7AFE" w:rsidRPr="000E716C">
        <w:rPr>
          <w:rFonts w:ascii="Times New Roman" w:hAnsi="Times New Roman" w:cs="Times New Roman"/>
          <w:sz w:val="24"/>
          <w:szCs w:val="24"/>
        </w:rPr>
        <w:t>при проведении голосования</w:t>
      </w:r>
      <w:r w:rsidR="004A04D5" w:rsidRPr="000E716C">
        <w:rPr>
          <w:rFonts w:ascii="Times New Roman" w:hAnsi="Times New Roman" w:cs="Times New Roman"/>
          <w:sz w:val="24"/>
          <w:szCs w:val="24"/>
        </w:rPr>
        <w:t>, в том числе в труднодоступных и отдаленных местностях</w:t>
      </w:r>
      <w:r w:rsidR="00321020" w:rsidRPr="000E716C">
        <w:rPr>
          <w:rFonts w:ascii="Times New Roman" w:hAnsi="Times New Roman" w:cs="Times New Roman"/>
          <w:sz w:val="24"/>
          <w:szCs w:val="24"/>
        </w:rPr>
        <w:t>, а также вне помещения для голосования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108E" w:rsidRDefault="00DA108E" w:rsidP="00DA108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F540B">
        <w:rPr>
          <w:rFonts w:ascii="Times New Roman" w:hAnsi="Times New Roman" w:cs="Times New Roman"/>
          <w:sz w:val="24"/>
          <w:szCs w:val="24"/>
        </w:rPr>
        <w:t xml:space="preserve">предоставлять избирательным комиссиям </w:t>
      </w:r>
      <w:r>
        <w:rPr>
          <w:rFonts w:ascii="Times New Roman" w:hAnsi="Times New Roman" w:cs="Times New Roman"/>
          <w:sz w:val="24"/>
          <w:szCs w:val="24"/>
        </w:rPr>
        <w:t xml:space="preserve">средства связи и техническое оборудование, </w:t>
      </w:r>
    </w:p>
    <w:p w:rsidR="00DA108E" w:rsidRDefault="00DA108E" w:rsidP="00DA108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F540B">
        <w:rPr>
          <w:rFonts w:ascii="Times New Roman" w:hAnsi="Times New Roman" w:cs="Times New Roman"/>
          <w:sz w:val="24"/>
          <w:szCs w:val="24"/>
        </w:rPr>
        <w:t xml:space="preserve">предоставлять избирательным комиссиям </w:t>
      </w:r>
      <w:r>
        <w:rPr>
          <w:rFonts w:ascii="Times New Roman" w:hAnsi="Times New Roman" w:cs="Times New Roman"/>
          <w:sz w:val="24"/>
          <w:szCs w:val="24"/>
        </w:rPr>
        <w:t>сейфы (металлические ящики</w:t>
      </w:r>
      <w:r w:rsidR="001B36BE" w:rsidRPr="000E716C">
        <w:rPr>
          <w:rFonts w:ascii="Times New Roman" w:hAnsi="Times New Roman" w:cs="Times New Roman"/>
          <w:sz w:val="24"/>
          <w:szCs w:val="24"/>
        </w:rPr>
        <w:t xml:space="preserve">) для хранения </w:t>
      </w:r>
      <w:r w:rsidR="004D1E0D" w:rsidRPr="000E716C">
        <w:rPr>
          <w:rFonts w:ascii="Times New Roman" w:hAnsi="Times New Roman" w:cs="Times New Roman"/>
          <w:sz w:val="24"/>
          <w:szCs w:val="24"/>
        </w:rPr>
        <w:t xml:space="preserve">избирательной документации и </w:t>
      </w:r>
      <w:r>
        <w:rPr>
          <w:rFonts w:ascii="Times New Roman" w:hAnsi="Times New Roman" w:cs="Times New Roman"/>
          <w:sz w:val="24"/>
          <w:szCs w:val="24"/>
        </w:rPr>
        <w:t>сейф – пакетов с бюллетенями;</w:t>
      </w:r>
    </w:p>
    <w:p w:rsidR="00DA108E" w:rsidRDefault="00DA108E" w:rsidP="00DA108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оказывать при необходимости иное содействие, направленное</w:t>
      </w:r>
      <w:r w:rsidR="005F540B">
        <w:rPr>
          <w:rFonts w:ascii="Times New Roman" w:hAnsi="Times New Roman" w:cs="Times New Roman"/>
          <w:sz w:val="24"/>
          <w:szCs w:val="24"/>
        </w:rPr>
        <w:t xml:space="preserve"> на обеспечение исполнения избирательными комиссиями полномочий, установленных законодательством Российской Федерации о выборах;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5F6" w:rsidRPr="000E716C" w:rsidRDefault="005F540B" w:rsidP="00DA108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6235F6" w:rsidRPr="000E716C">
        <w:rPr>
          <w:rFonts w:ascii="Times New Roman" w:hAnsi="Times New Roman" w:cs="Times New Roman"/>
          <w:sz w:val="24"/>
          <w:szCs w:val="24"/>
        </w:rPr>
        <w:t>не допускать препятствий в работе</w:t>
      </w:r>
      <w:r>
        <w:rPr>
          <w:rFonts w:ascii="Times New Roman" w:hAnsi="Times New Roman" w:cs="Times New Roman"/>
          <w:sz w:val="24"/>
          <w:szCs w:val="24"/>
        </w:rPr>
        <w:t xml:space="preserve"> избирательных комиссий</w:t>
      </w:r>
      <w:r w:rsidR="006235F6" w:rsidRPr="000E716C">
        <w:rPr>
          <w:rFonts w:ascii="Times New Roman" w:hAnsi="Times New Roman" w:cs="Times New Roman"/>
          <w:sz w:val="24"/>
          <w:szCs w:val="24"/>
        </w:rPr>
        <w:t>.</w:t>
      </w:r>
    </w:p>
    <w:p w:rsidR="00D76F8B" w:rsidRDefault="00D76F8B" w:rsidP="00D76F8B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Первому заместителю Главы </w:t>
      </w:r>
      <w:r w:rsidR="00E80DAF">
        <w:rPr>
          <w:rFonts w:ascii="Times New Roman" w:hAnsi="Times New Roman" w:cs="Times New Roman"/>
          <w:sz w:val="24"/>
          <w:szCs w:val="24"/>
        </w:rPr>
        <w:t xml:space="preserve">Крохину М.С. </w:t>
      </w:r>
      <w:r w:rsidRPr="007E420A">
        <w:rPr>
          <w:rFonts w:ascii="Times New Roman" w:hAnsi="Times New Roman" w:cs="Times New Roman"/>
          <w:sz w:val="24"/>
          <w:szCs w:val="24"/>
        </w:rPr>
        <w:t>обеспечить в период подг</w:t>
      </w:r>
      <w:r w:rsidR="00E80DAF">
        <w:rPr>
          <w:rFonts w:ascii="Times New Roman" w:hAnsi="Times New Roman" w:cs="Times New Roman"/>
          <w:sz w:val="24"/>
          <w:szCs w:val="24"/>
        </w:rPr>
        <w:t>отовки к выборам, а также в дни</w:t>
      </w:r>
      <w:r w:rsidRPr="007E420A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772DD1" w:rsidRPr="00772DD1">
        <w:rPr>
          <w:rFonts w:ascii="Times New Roman" w:hAnsi="Times New Roman" w:cs="Times New Roman"/>
          <w:sz w:val="24"/>
          <w:szCs w:val="24"/>
        </w:rPr>
        <w:t xml:space="preserve"> </w:t>
      </w:r>
      <w:r w:rsidR="00772DD1">
        <w:rPr>
          <w:rFonts w:ascii="Times New Roman" w:hAnsi="Times New Roman" w:cs="Times New Roman"/>
          <w:sz w:val="24"/>
          <w:szCs w:val="24"/>
        </w:rPr>
        <w:t xml:space="preserve">выборов </w:t>
      </w:r>
      <w:r w:rsidR="00750C3C">
        <w:rPr>
          <w:rFonts w:ascii="Times New Roman" w:hAnsi="Times New Roman" w:cs="Times New Roman"/>
          <w:sz w:val="24"/>
          <w:szCs w:val="24"/>
        </w:rPr>
        <w:t xml:space="preserve">Губернатора Челябинской области и выборов депутатов Собрания депутатов Саткинского муниципального округа первого созыва </w:t>
      </w:r>
      <w:proofErr w:type="gramStart"/>
      <w:r w:rsidRPr="007E420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420A">
        <w:rPr>
          <w:rFonts w:ascii="Times New Roman" w:hAnsi="Times New Roman" w:cs="Times New Roman"/>
          <w:sz w:val="24"/>
          <w:szCs w:val="24"/>
        </w:rPr>
        <w:t xml:space="preserve"> работой</w:t>
      </w:r>
      <w:r w:rsidR="001B36BE">
        <w:rPr>
          <w:rFonts w:ascii="Times New Roman" w:hAnsi="Times New Roman" w:cs="Times New Roman"/>
          <w:sz w:val="24"/>
          <w:szCs w:val="24"/>
        </w:rPr>
        <w:t xml:space="preserve"> систем жизнеобеспечения района, оптимальное функционирование общественного транспорта в целях прибытия избирателей к помещениям для голосования.</w:t>
      </w:r>
    </w:p>
    <w:p w:rsidR="00747FF2" w:rsidRPr="00750C3C" w:rsidRDefault="008F2080" w:rsidP="00750C3C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3D78D2">
        <w:rPr>
          <w:rFonts w:ascii="Times New Roman" w:hAnsi="Times New Roman" w:cs="Times New Roman"/>
          <w:sz w:val="24"/>
          <w:szCs w:val="24"/>
        </w:rPr>
        <w:t>Отделу Министерства внутренних дел Российской Федерации ГУ МВД Росси</w:t>
      </w:r>
      <w:r w:rsidR="00BB7D78">
        <w:rPr>
          <w:rFonts w:ascii="Times New Roman" w:hAnsi="Times New Roman" w:cs="Times New Roman"/>
          <w:sz w:val="24"/>
          <w:szCs w:val="24"/>
        </w:rPr>
        <w:t xml:space="preserve">и по </w:t>
      </w:r>
      <w:proofErr w:type="spellStart"/>
      <w:r w:rsidR="00BB7D78">
        <w:rPr>
          <w:rFonts w:ascii="Times New Roman" w:hAnsi="Times New Roman" w:cs="Times New Roman"/>
          <w:sz w:val="24"/>
          <w:szCs w:val="24"/>
        </w:rPr>
        <w:t>Саткинскому</w:t>
      </w:r>
      <w:proofErr w:type="spellEnd"/>
      <w:r w:rsidR="00BB7D78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750C3C" w:rsidRPr="00750C3C">
        <w:rPr>
          <w:rFonts w:ascii="Times New Roman" w:hAnsi="Times New Roman" w:cs="Times New Roman"/>
          <w:sz w:val="24"/>
          <w:szCs w:val="24"/>
        </w:rPr>
        <w:t>(Шубин А.Е.</w:t>
      </w:r>
      <w:r w:rsidR="003D78D2" w:rsidRPr="00750C3C">
        <w:rPr>
          <w:rFonts w:ascii="Times New Roman" w:hAnsi="Times New Roman" w:cs="Times New Roman"/>
          <w:sz w:val="24"/>
          <w:szCs w:val="24"/>
        </w:rPr>
        <w:t xml:space="preserve">) </w:t>
      </w:r>
      <w:r w:rsidR="003D78D2">
        <w:rPr>
          <w:rFonts w:ascii="Times New Roman" w:hAnsi="Times New Roman" w:cs="Times New Roman"/>
          <w:sz w:val="24"/>
          <w:szCs w:val="24"/>
        </w:rPr>
        <w:t>в пределах компетенции:</w:t>
      </w:r>
    </w:p>
    <w:p w:rsidR="00D76F8B" w:rsidRDefault="008F2080" w:rsidP="003D78D2">
      <w:pPr>
        <w:pStyle w:val="ac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B4CD9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3D78D2">
        <w:rPr>
          <w:rFonts w:ascii="Times New Roman" w:hAnsi="Times New Roman" w:cs="Times New Roman"/>
          <w:sz w:val="24"/>
          <w:szCs w:val="24"/>
        </w:rPr>
        <w:t xml:space="preserve">охрану </w:t>
      </w:r>
      <w:r w:rsidR="000E716C" w:rsidRPr="008F2080">
        <w:rPr>
          <w:rFonts w:ascii="Times New Roman" w:hAnsi="Times New Roman" w:cs="Times New Roman"/>
          <w:sz w:val="24"/>
          <w:szCs w:val="24"/>
        </w:rPr>
        <w:t>обще</w:t>
      </w:r>
      <w:r w:rsidR="003D78D2">
        <w:rPr>
          <w:rFonts w:ascii="Times New Roman" w:hAnsi="Times New Roman" w:cs="Times New Roman"/>
          <w:sz w:val="24"/>
          <w:szCs w:val="24"/>
        </w:rPr>
        <w:t>ственного порядка и общественную безопасность в период подготовки и проведения выборов</w:t>
      </w:r>
      <w:r w:rsidR="00B652DD">
        <w:rPr>
          <w:rFonts w:ascii="Times New Roman" w:hAnsi="Times New Roman" w:cs="Times New Roman"/>
          <w:sz w:val="24"/>
          <w:szCs w:val="24"/>
        </w:rPr>
        <w:t xml:space="preserve"> </w:t>
      </w:r>
      <w:r w:rsidR="00750C3C">
        <w:rPr>
          <w:rFonts w:ascii="Times New Roman" w:hAnsi="Times New Roman" w:cs="Times New Roman"/>
          <w:sz w:val="24"/>
          <w:szCs w:val="24"/>
        </w:rPr>
        <w:t xml:space="preserve">Губернатора Челябинской области и выборов депутатов </w:t>
      </w:r>
      <w:r w:rsidR="00750C3C">
        <w:rPr>
          <w:rFonts w:ascii="Times New Roman" w:hAnsi="Times New Roman" w:cs="Times New Roman"/>
          <w:sz w:val="24"/>
          <w:szCs w:val="24"/>
        </w:rPr>
        <w:lastRenderedPageBreak/>
        <w:t>Собрания депутатов Саткинского муниципального округа первого созыва</w:t>
      </w:r>
      <w:r w:rsidR="003D78D2">
        <w:rPr>
          <w:rFonts w:ascii="Times New Roman" w:hAnsi="Times New Roman" w:cs="Times New Roman"/>
          <w:sz w:val="24"/>
          <w:szCs w:val="24"/>
        </w:rPr>
        <w:t>, в том числе на безвозмездной основе охрану помещений избирательных комиссий, помещений для голосования, помещений, где хранятся избирательные бюллетен</w:t>
      </w:r>
      <w:r w:rsidR="00411515">
        <w:rPr>
          <w:rFonts w:ascii="Times New Roman" w:hAnsi="Times New Roman" w:cs="Times New Roman"/>
          <w:sz w:val="24"/>
          <w:szCs w:val="24"/>
        </w:rPr>
        <w:t>и, помещения в котором размещен комплекс</w:t>
      </w:r>
      <w:r w:rsidR="003D78D2">
        <w:rPr>
          <w:rFonts w:ascii="Times New Roman" w:hAnsi="Times New Roman" w:cs="Times New Roman"/>
          <w:sz w:val="24"/>
          <w:szCs w:val="24"/>
        </w:rPr>
        <w:t xml:space="preserve"> Государственной автоматизированной системы Российской Федерации «Выборы», и по запросам избирательных</w:t>
      </w:r>
      <w:proofErr w:type="gramEnd"/>
      <w:r w:rsidR="003D78D2">
        <w:rPr>
          <w:rFonts w:ascii="Times New Roman" w:hAnsi="Times New Roman" w:cs="Times New Roman"/>
          <w:sz w:val="24"/>
          <w:szCs w:val="24"/>
        </w:rPr>
        <w:t xml:space="preserve"> комиссий – охрану </w:t>
      </w:r>
      <w:r w:rsidR="002B4CD9">
        <w:rPr>
          <w:rFonts w:ascii="Times New Roman" w:hAnsi="Times New Roman" w:cs="Times New Roman"/>
          <w:sz w:val="24"/>
          <w:szCs w:val="24"/>
        </w:rPr>
        <w:t>избирательных документов при их перевозке;</w:t>
      </w:r>
    </w:p>
    <w:p w:rsidR="00CF7C17" w:rsidRDefault="002B4CD9" w:rsidP="00747FF2">
      <w:pPr>
        <w:pStyle w:val="ac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 обеспечить принятие неотложных мер по пресечению противоправной агитационной деятельности, в том числе экстремистской, в соответствии со статьей 1</w:t>
      </w:r>
      <w:r w:rsidR="00BB7D78">
        <w:rPr>
          <w:rFonts w:ascii="Times New Roman" w:hAnsi="Times New Roman" w:cs="Times New Roman"/>
          <w:sz w:val="24"/>
          <w:szCs w:val="24"/>
        </w:rPr>
        <w:t xml:space="preserve"> Федерального закона от 25.07.2002</w:t>
      </w:r>
      <w:r>
        <w:rPr>
          <w:rFonts w:ascii="Times New Roman" w:hAnsi="Times New Roman" w:cs="Times New Roman"/>
          <w:sz w:val="24"/>
          <w:szCs w:val="24"/>
        </w:rPr>
        <w:t xml:space="preserve"> № 111-ФЗ «О противодействии экстремистской деятельности», предотвращению изготовления подложных и незаконных предвыборных агитационных материалов и их изъятию, установлению изготовителей и распространителей указанных материалов, источников их оплаты, выявлению участников иной противоправной агитационной деятельности, а </w:t>
      </w:r>
      <w:r w:rsidR="00CF7C1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также своевременное </w:t>
      </w:r>
      <w:r w:rsidR="00CF7C1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информирование </w:t>
      </w:r>
      <w:r w:rsidR="00CF7C1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</w:p>
    <w:p w:rsidR="002B4CD9" w:rsidRDefault="002B4CD9" w:rsidP="00CF7C17">
      <w:pPr>
        <w:pStyle w:val="ac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избирательных комиссий о выявленных фактах и принятых мерах и своевременное направление материалов в суд;</w:t>
      </w:r>
    </w:p>
    <w:p w:rsidR="006806ED" w:rsidRPr="006806ED" w:rsidRDefault="002B4CD9" w:rsidP="006806ED">
      <w:pPr>
        <w:pStyle w:val="ac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рассмотреть вопрос о реализации мер по оборудованию всех помещений  участковых избирательных комиссий, в том числе на объектах транспортной инфраструктуры</w:t>
      </w:r>
      <w:r w:rsidR="00AD505D">
        <w:rPr>
          <w:rFonts w:ascii="Times New Roman" w:hAnsi="Times New Roman" w:cs="Times New Roman"/>
          <w:sz w:val="24"/>
          <w:szCs w:val="24"/>
        </w:rPr>
        <w:t>, в день (дни) голосования стационарными металлодетекторами и техническими средствами объективного контроля для обеспечения общественной безопасности.</w:t>
      </w:r>
    </w:p>
    <w:p w:rsidR="006806ED" w:rsidRDefault="006806ED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ОНД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Катав – Ивановскому районам УНД и ПР Главного управления МЧС России по</w:t>
      </w:r>
      <w:r w:rsidR="009B1FC6">
        <w:rPr>
          <w:rFonts w:ascii="Times New Roman" w:hAnsi="Times New Roman" w:cs="Times New Roman"/>
          <w:sz w:val="24"/>
          <w:szCs w:val="24"/>
        </w:rPr>
        <w:t xml:space="preserve"> Челябинской области (</w:t>
      </w:r>
      <w:proofErr w:type="spellStart"/>
      <w:r w:rsidR="009B1FC6">
        <w:rPr>
          <w:rFonts w:ascii="Times New Roman" w:hAnsi="Times New Roman" w:cs="Times New Roman"/>
          <w:sz w:val="24"/>
          <w:szCs w:val="24"/>
        </w:rPr>
        <w:t>Чернецова</w:t>
      </w:r>
      <w:proofErr w:type="spellEnd"/>
      <w:r w:rsidR="00BB7D78">
        <w:rPr>
          <w:rFonts w:ascii="Times New Roman" w:hAnsi="Times New Roman" w:cs="Times New Roman"/>
          <w:sz w:val="24"/>
          <w:szCs w:val="24"/>
        </w:rPr>
        <w:t xml:space="preserve"> Н.Л.</w:t>
      </w:r>
      <w:r>
        <w:rPr>
          <w:rFonts w:ascii="Times New Roman" w:hAnsi="Times New Roman" w:cs="Times New Roman"/>
          <w:sz w:val="24"/>
          <w:szCs w:val="24"/>
        </w:rPr>
        <w:t>) оказать содействие избирательным комиссиям в обеспечении соблюдения пожарной безопасности в помещениях избирательных комиссий и помещениях для голосования.</w:t>
      </w:r>
    </w:p>
    <w:p w:rsidR="006806ED" w:rsidRDefault="008C0255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2DD">
        <w:rPr>
          <w:rFonts w:ascii="Times New Roman" w:hAnsi="Times New Roman" w:cs="Times New Roman"/>
          <w:sz w:val="24"/>
          <w:szCs w:val="24"/>
        </w:rPr>
        <w:t>Рекомендовать ЛТЦ Саткинского района МЦТЭТ ЧФ ПАО «</w:t>
      </w:r>
      <w:proofErr w:type="spellStart"/>
      <w:r w:rsidRPr="00B652DD">
        <w:rPr>
          <w:rFonts w:ascii="Times New Roman" w:hAnsi="Times New Roman" w:cs="Times New Roman"/>
          <w:sz w:val="24"/>
          <w:szCs w:val="24"/>
        </w:rPr>
        <w:t>Рост</w:t>
      </w:r>
      <w:r w:rsidR="00B652DD" w:rsidRPr="00B652DD">
        <w:rPr>
          <w:rFonts w:ascii="Times New Roman" w:hAnsi="Times New Roman" w:cs="Times New Roman"/>
          <w:sz w:val="24"/>
          <w:szCs w:val="24"/>
        </w:rPr>
        <w:t>елеком</w:t>
      </w:r>
      <w:proofErr w:type="spellEnd"/>
      <w:r w:rsidR="00B652DD" w:rsidRPr="00B652DD">
        <w:rPr>
          <w:rFonts w:ascii="Times New Roman" w:hAnsi="Times New Roman" w:cs="Times New Roman"/>
          <w:sz w:val="24"/>
          <w:szCs w:val="24"/>
        </w:rPr>
        <w:t>»            (</w:t>
      </w:r>
      <w:proofErr w:type="spellStart"/>
      <w:r w:rsidR="00B652DD" w:rsidRPr="00B652DD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="00BB7D78">
        <w:rPr>
          <w:rFonts w:ascii="Times New Roman" w:hAnsi="Times New Roman" w:cs="Times New Roman"/>
          <w:sz w:val="24"/>
          <w:szCs w:val="24"/>
        </w:rPr>
        <w:t xml:space="preserve"> А.Д.</w:t>
      </w:r>
      <w:r w:rsidRPr="00B652D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обеспечить бесперебойное функционирование</w:t>
      </w:r>
      <w:r w:rsidR="00275A59">
        <w:rPr>
          <w:rFonts w:ascii="Times New Roman" w:hAnsi="Times New Roman" w:cs="Times New Roman"/>
          <w:sz w:val="24"/>
          <w:szCs w:val="24"/>
        </w:rPr>
        <w:t xml:space="preserve"> сегмента сети связи общего пользования, предназначенного для оказания услуг связи в интересах избирательных комиссий всех уровней, в том числе для функционирования Государственной автоматизированной системы Российской Федерации «Выборы».</w:t>
      </w:r>
    </w:p>
    <w:p w:rsidR="007C4E7D" w:rsidRPr="00750C3C" w:rsidRDefault="003F2082" w:rsidP="00750C3C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Муниципальному казенному учреждению «Управление гражданской защиты Саткинского</w:t>
      </w:r>
      <w:r w:rsidR="00761280">
        <w:rPr>
          <w:rFonts w:ascii="Times New Roman" w:hAnsi="Times New Roman" w:cs="Times New Roman"/>
          <w:sz w:val="24"/>
          <w:szCs w:val="24"/>
        </w:rPr>
        <w:t xml:space="preserve"> муниципального района» (Базилева</w:t>
      </w:r>
      <w:r w:rsidR="00BB7D78">
        <w:rPr>
          <w:rFonts w:ascii="Times New Roman" w:hAnsi="Times New Roman" w:cs="Times New Roman"/>
          <w:sz w:val="24"/>
          <w:szCs w:val="24"/>
        </w:rPr>
        <w:t xml:space="preserve"> Т.В.</w:t>
      </w:r>
      <w:r w:rsidR="00924D57">
        <w:rPr>
          <w:rFonts w:ascii="Times New Roman" w:hAnsi="Times New Roman" w:cs="Times New Roman"/>
          <w:sz w:val="24"/>
          <w:szCs w:val="24"/>
        </w:rPr>
        <w:t>) обеспечить резервным</w:t>
      </w:r>
      <w:r w:rsidR="00793B28">
        <w:rPr>
          <w:rFonts w:ascii="Times New Roman" w:hAnsi="Times New Roman" w:cs="Times New Roman"/>
          <w:sz w:val="24"/>
          <w:szCs w:val="24"/>
        </w:rPr>
        <w:t xml:space="preserve"> автономным энергоснабжением помещения для голосования избирательных участков, где будут использоваться комплексы обработки избирательных бюллетеней, а также зданий, </w:t>
      </w:r>
      <w:r w:rsidR="00270DBC">
        <w:rPr>
          <w:rFonts w:ascii="Times New Roman" w:hAnsi="Times New Roman" w:cs="Times New Roman"/>
          <w:sz w:val="24"/>
          <w:szCs w:val="24"/>
        </w:rPr>
        <w:t>в которых размещены избирательные комиссии.</w:t>
      </w:r>
    </w:p>
    <w:p w:rsidR="00270DBC" w:rsidRDefault="00270DBC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</w:t>
      </w:r>
      <w:r w:rsidR="003F62F1">
        <w:rPr>
          <w:rFonts w:ascii="Times New Roman" w:hAnsi="Times New Roman" w:cs="Times New Roman"/>
          <w:sz w:val="24"/>
          <w:szCs w:val="24"/>
        </w:rPr>
        <w:t>иципальному казенному учреждению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3F62F1">
        <w:rPr>
          <w:rFonts w:ascii="Times New Roman" w:hAnsi="Times New Roman" w:cs="Times New Roman"/>
          <w:sz w:val="24"/>
          <w:szCs w:val="24"/>
        </w:rPr>
        <w:t>Управление образования Саткинского муниципального района» (Баранова</w:t>
      </w:r>
      <w:r w:rsidR="00BB7D78">
        <w:rPr>
          <w:rFonts w:ascii="Times New Roman" w:hAnsi="Times New Roman" w:cs="Times New Roman"/>
          <w:sz w:val="24"/>
          <w:szCs w:val="24"/>
        </w:rPr>
        <w:t xml:space="preserve"> Е.Ю.</w:t>
      </w:r>
      <w:r w:rsidR="003F62F1">
        <w:rPr>
          <w:rFonts w:ascii="Times New Roman" w:hAnsi="Times New Roman" w:cs="Times New Roman"/>
          <w:sz w:val="24"/>
          <w:szCs w:val="24"/>
        </w:rPr>
        <w:t>) обеспечить:</w:t>
      </w:r>
    </w:p>
    <w:p w:rsidR="003F62F1" w:rsidRDefault="003F62F1" w:rsidP="006D010F">
      <w:pPr>
        <w:pStyle w:val="ac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организацию учебного процесса с учетом возможности проведения голосования на выбо</w:t>
      </w:r>
      <w:r w:rsidR="006D010F">
        <w:rPr>
          <w:rFonts w:ascii="Times New Roman" w:hAnsi="Times New Roman" w:cs="Times New Roman"/>
          <w:sz w:val="24"/>
          <w:szCs w:val="24"/>
        </w:rPr>
        <w:t xml:space="preserve">рах </w:t>
      </w:r>
      <w:r w:rsidR="00750C3C">
        <w:rPr>
          <w:rFonts w:ascii="Times New Roman" w:hAnsi="Times New Roman" w:cs="Times New Roman"/>
          <w:sz w:val="24"/>
          <w:szCs w:val="24"/>
        </w:rPr>
        <w:t xml:space="preserve">Губернатора Челябинской области и выборов депутатов Собрания депутатов Саткинского муниципального округа первого созыва </w:t>
      </w:r>
      <w:r w:rsidR="006D010F">
        <w:rPr>
          <w:rFonts w:ascii="Times New Roman" w:hAnsi="Times New Roman" w:cs="Times New Roman"/>
          <w:sz w:val="24"/>
          <w:szCs w:val="24"/>
        </w:rPr>
        <w:t>в течение нескольких дней подряд в зданиях организаций, осуществляющих образовательную деятельность;</w:t>
      </w:r>
    </w:p>
    <w:p w:rsidR="006D010F" w:rsidRDefault="006D010F" w:rsidP="006D010F">
      <w:pPr>
        <w:pStyle w:val="ac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дежурство пяти школьных автобусов в качестве резервных (передвижных) помещений для голосования.</w:t>
      </w:r>
    </w:p>
    <w:p w:rsidR="00EF456C" w:rsidRPr="007E420A" w:rsidRDefault="00EF456C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Начальнику Управления делами и организационной работы Администрации Саткинского муниципального района </w:t>
      </w:r>
      <w:r w:rsidR="00761280">
        <w:rPr>
          <w:rFonts w:ascii="Times New Roman" w:hAnsi="Times New Roman" w:cs="Times New Roman"/>
          <w:sz w:val="24"/>
          <w:szCs w:val="24"/>
        </w:rPr>
        <w:t xml:space="preserve">Гладилиной Н.С. </w:t>
      </w:r>
      <w:r w:rsidRPr="007E420A">
        <w:rPr>
          <w:rFonts w:ascii="Times New Roman" w:hAnsi="Times New Roman" w:cs="Times New Roman"/>
          <w:sz w:val="24"/>
          <w:szCs w:val="24"/>
        </w:rPr>
        <w:t>осуществлять общее руководство работой оперативных гру</w:t>
      </w:r>
      <w:proofErr w:type="gramStart"/>
      <w:r w:rsidRPr="007E420A">
        <w:rPr>
          <w:rFonts w:ascii="Times New Roman" w:hAnsi="Times New Roman" w:cs="Times New Roman"/>
          <w:sz w:val="24"/>
          <w:szCs w:val="24"/>
        </w:rPr>
        <w:t>пп в зд</w:t>
      </w:r>
      <w:proofErr w:type="gramEnd"/>
      <w:r w:rsidRPr="007E420A">
        <w:rPr>
          <w:rFonts w:ascii="Times New Roman" w:hAnsi="Times New Roman" w:cs="Times New Roman"/>
          <w:sz w:val="24"/>
          <w:szCs w:val="24"/>
        </w:rPr>
        <w:t>ании Администрации Саткинского муниципального района.</w:t>
      </w:r>
    </w:p>
    <w:p w:rsidR="00DE5F61" w:rsidRPr="007C4E7D" w:rsidRDefault="00EF456C" w:rsidP="007C4E7D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Начальнику отдела координации потребительского рынка, организации торговли и услуг Администрации Саткинского муниципального района Куренковой О.А. организовать торговлю на избирательных участках (</w:t>
      </w:r>
      <w:r w:rsidR="00411515">
        <w:rPr>
          <w:rFonts w:ascii="Times New Roman" w:hAnsi="Times New Roman" w:cs="Times New Roman"/>
          <w:sz w:val="24"/>
          <w:szCs w:val="24"/>
        </w:rPr>
        <w:t>по согласованию с председателем ТИК</w:t>
      </w:r>
      <w:bookmarkStart w:id="0" w:name="_GoBack"/>
      <w:bookmarkEnd w:id="0"/>
      <w:r w:rsidRPr="007E420A">
        <w:rPr>
          <w:rFonts w:ascii="Times New Roman" w:hAnsi="Times New Roman" w:cs="Times New Roman"/>
          <w:sz w:val="24"/>
          <w:szCs w:val="24"/>
        </w:rPr>
        <w:t>).</w:t>
      </w:r>
    </w:p>
    <w:p w:rsidR="00CF7C17" w:rsidRDefault="00EF456C" w:rsidP="00CF7C17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Начальнику отдела организационной и контрольной работы Управления делами и организационной работы</w:t>
      </w:r>
      <w:r w:rsidR="00CF7C17">
        <w:rPr>
          <w:rFonts w:ascii="Times New Roman" w:hAnsi="Times New Roman" w:cs="Times New Roman"/>
          <w:sz w:val="24"/>
          <w:szCs w:val="24"/>
        </w:rPr>
        <w:t xml:space="preserve">  </w:t>
      </w:r>
      <w:r w:rsidRPr="007E420A">
        <w:rPr>
          <w:rFonts w:ascii="Times New Roman" w:hAnsi="Times New Roman" w:cs="Times New Roman"/>
          <w:sz w:val="24"/>
          <w:szCs w:val="24"/>
        </w:rPr>
        <w:t xml:space="preserve"> </w:t>
      </w:r>
      <w:r w:rsidR="00CF7C17">
        <w:rPr>
          <w:rFonts w:ascii="Times New Roman" w:hAnsi="Times New Roman" w:cs="Times New Roman"/>
          <w:sz w:val="24"/>
          <w:szCs w:val="24"/>
        </w:rPr>
        <w:t xml:space="preserve">    </w:t>
      </w:r>
      <w:r w:rsidRPr="007E42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F7C17">
        <w:rPr>
          <w:rFonts w:ascii="Times New Roman" w:hAnsi="Times New Roman" w:cs="Times New Roman"/>
          <w:sz w:val="24"/>
          <w:szCs w:val="24"/>
        </w:rPr>
        <w:t xml:space="preserve">     </w:t>
      </w:r>
      <w:r w:rsidRPr="007E420A">
        <w:rPr>
          <w:rFonts w:ascii="Times New Roman" w:hAnsi="Times New Roman" w:cs="Times New Roman"/>
          <w:sz w:val="24"/>
          <w:szCs w:val="24"/>
        </w:rPr>
        <w:t xml:space="preserve">Саткинского </w:t>
      </w:r>
      <w:r w:rsidR="00CF7C17">
        <w:rPr>
          <w:rFonts w:ascii="Times New Roman" w:hAnsi="Times New Roman" w:cs="Times New Roman"/>
          <w:sz w:val="24"/>
          <w:szCs w:val="24"/>
        </w:rPr>
        <w:t xml:space="preserve">      </w:t>
      </w:r>
      <w:r w:rsidRPr="007E42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F7C17">
        <w:rPr>
          <w:rFonts w:ascii="Times New Roman" w:hAnsi="Times New Roman" w:cs="Times New Roman"/>
          <w:sz w:val="24"/>
          <w:szCs w:val="24"/>
        </w:rPr>
        <w:t xml:space="preserve">      </w:t>
      </w:r>
      <w:r w:rsidRPr="007E420A">
        <w:rPr>
          <w:rFonts w:ascii="Times New Roman" w:hAnsi="Times New Roman" w:cs="Times New Roman"/>
          <w:sz w:val="24"/>
          <w:szCs w:val="24"/>
        </w:rPr>
        <w:t xml:space="preserve">района     </w:t>
      </w:r>
    </w:p>
    <w:p w:rsidR="006235F6" w:rsidRPr="00CF7C17" w:rsidRDefault="00EF456C" w:rsidP="00CF7C1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C17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Pr="00CF7C17">
        <w:rPr>
          <w:rFonts w:ascii="Times New Roman" w:hAnsi="Times New Roman" w:cs="Times New Roman"/>
          <w:sz w:val="24"/>
          <w:szCs w:val="24"/>
        </w:rPr>
        <w:t xml:space="preserve"> Н.П. </w:t>
      </w:r>
      <w:proofErr w:type="gramStart"/>
      <w:r w:rsidRPr="00CF7C1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CF7C17">
        <w:rPr>
          <w:rFonts w:ascii="Times New Roman" w:hAnsi="Times New Roman" w:cs="Times New Roman"/>
          <w:sz w:val="24"/>
          <w:szCs w:val="24"/>
        </w:rPr>
        <w:t xml:space="preserve"> настоящее распоряжение на официальном сайте Администрации Саткинского муниципального района.</w:t>
      </w:r>
    </w:p>
    <w:p w:rsidR="000C1D51" w:rsidRPr="007E420A" w:rsidRDefault="00EF456C" w:rsidP="006235F6">
      <w:pPr>
        <w:pStyle w:val="ac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Специалистам, привлеченным к работе в</w:t>
      </w:r>
      <w:r w:rsidR="00761280">
        <w:rPr>
          <w:rFonts w:ascii="Times New Roman" w:hAnsi="Times New Roman" w:cs="Times New Roman"/>
          <w:sz w:val="24"/>
          <w:szCs w:val="24"/>
        </w:rPr>
        <w:t xml:space="preserve"> дни</w:t>
      </w:r>
      <w:r w:rsidRPr="007E420A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F7450E">
        <w:rPr>
          <w:rFonts w:ascii="Times New Roman" w:hAnsi="Times New Roman" w:cs="Times New Roman"/>
          <w:sz w:val="24"/>
          <w:szCs w:val="24"/>
        </w:rPr>
        <w:t xml:space="preserve">выборов </w:t>
      </w:r>
      <w:r w:rsidR="00750C3C">
        <w:rPr>
          <w:rFonts w:ascii="Times New Roman" w:hAnsi="Times New Roman" w:cs="Times New Roman"/>
          <w:sz w:val="24"/>
          <w:szCs w:val="24"/>
        </w:rPr>
        <w:t xml:space="preserve">Губернатора Челябинской области и выборов депутатов Собрания депутатов Саткинского муниципального округа первого созыва </w:t>
      </w:r>
      <w:r w:rsidR="000C1D51" w:rsidRPr="007E420A">
        <w:rPr>
          <w:rFonts w:ascii="Times New Roman" w:hAnsi="Times New Roman" w:cs="Times New Roman"/>
          <w:sz w:val="24"/>
          <w:szCs w:val="24"/>
        </w:rPr>
        <w:t>предоставить по одному выходному дню за ранее отработанное время.</w:t>
      </w:r>
    </w:p>
    <w:p w:rsidR="000C1D51" w:rsidRDefault="000C1D51" w:rsidP="000C1D51">
      <w:pPr>
        <w:pStyle w:val="ac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Рекомендовать Главам городских и сельских поселений Саткинского муниципального района создать рабочие группы по оказанию содействия территориальной избирательной комиссии </w:t>
      </w:r>
      <w:r w:rsidR="00750C3C">
        <w:rPr>
          <w:rFonts w:ascii="Times New Roman" w:hAnsi="Times New Roman" w:cs="Times New Roman"/>
          <w:sz w:val="24"/>
          <w:szCs w:val="24"/>
        </w:rPr>
        <w:t xml:space="preserve">Саткинского округа </w:t>
      </w:r>
      <w:r w:rsidRPr="007E420A">
        <w:rPr>
          <w:rFonts w:ascii="Times New Roman" w:hAnsi="Times New Roman" w:cs="Times New Roman"/>
          <w:sz w:val="24"/>
          <w:szCs w:val="24"/>
        </w:rPr>
        <w:t xml:space="preserve">в организации подготовки и проведения </w:t>
      </w:r>
      <w:r w:rsidR="00F7450E">
        <w:rPr>
          <w:rFonts w:ascii="Times New Roman" w:hAnsi="Times New Roman" w:cs="Times New Roman"/>
          <w:sz w:val="24"/>
          <w:szCs w:val="24"/>
        </w:rPr>
        <w:t xml:space="preserve">выборов </w:t>
      </w:r>
      <w:r w:rsidR="00750C3C">
        <w:rPr>
          <w:rFonts w:ascii="Times New Roman" w:hAnsi="Times New Roman" w:cs="Times New Roman"/>
          <w:sz w:val="24"/>
          <w:szCs w:val="24"/>
        </w:rPr>
        <w:t>Губернатора Челябинской области и выборов депутатов Собрания депутатов Саткинского муниципального округа первого созыва</w:t>
      </w:r>
      <w:r w:rsidR="00F7450E">
        <w:rPr>
          <w:rFonts w:ascii="Times New Roman" w:hAnsi="Times New Roman" w:cs="Times New Roman"/>
          <w:sz w:val="24"/>
          <w:szCs w:val="24"/>
        </w:rPr>
        <w:t>.</w:t>
      </w:r>
    </w:p>
    <w:p w:rsidR="006D010F" w:rsidRPr="00750C3C" w:rsidRDefault="006D010F" w:rsidP="000C1D51">
      <w:pPr>
        <w:pStyle w:val="ac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r w:rsidR="00CF7C17">
        <w:rPr>
          <w:rFonts w:ascii="Times New Roman" w:hAnsi="Times New Roman" w:cs="Times New Roman"/>
          <w:sz w:val="24"/>
          <w:szCs w:val="24"/>
        </w:rPr>
        <w:t>распоряжение Администрации Саткинс</w:t>
      </w:r>
      <w:r w:rsidR="00B652DD">
        <w:rPr>
          <w:rFonts w:ascii="Times New Roman" w:hAnsi="Times New Roman" w:cs="Times New Roman"/>
          <w:sz w:val="24"/>
          <w:szCs w:val="24"/>
        </w:rPr>
        <w:t xml:space="preserve">кого муниципального района </w:t>
      </w:r>
      <w:r w:rsidR="00750C3C" w:rsidRPr="00750C3C">
        <w:rPr>
          <w:rFonts w:ascii="Times New Roman" w:hAnsi="Times New Roman" w:cs="Times New Roman"/>
          <w:sz w:val="24"/>
          <w:szCs w:val="24"/>
        </w:rPr>
        <w:t>от 15.02.2024 № 202</w:t>
      </w:r>
      <w:r w:rsidR="00CF7C17" w:rsidRPr="00750C3C">
        <w:rPr>
          <w:rFonts w:ascii="Times New Roman" w:hAnsi="Times New Roman" w:cs="Times New Roman"/>
          <w:sz w:val="24"/>
          <w:szCs w:val="24"/>
        </w:rPr>
        <w:t xml:space="preserve">-р «О содействии территориальной избирательной комиссии города </w:t>
      </w:r>
      <w:proofErr w:type="spellStart"/>
      <w:r w:rsidR="00CF7C17" w:rsidRPr="00750C3C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="00CF7C17" w:rsidRPr="00750C3C">
        <w:rPr>
          <w:rFonts w:ascii="Times New Roman" w:hAnsi="Times New Roman" w:cs="Times New Roman"/>
          <w:sz w:val="24"/>
          <w:szCs w:val="24"/>
        </w:rPr>
        <w:t xml:space="preserve"> и Саткинского района в организации подготовки и проведения</w:t>
      </w:r>
      <w:r w:rsidR="00750C3C" w:rsidRPr="00750C3C">
        <w:rPr>
          <w:rFonts w:ascii="Times New Roman" w:hAnsi="Times New Roman" w:cs="Times New Roman"/>
          <w:sz w:val="24"/>
          <w:szCs w:val="24"/>
        </w:rPr>
        <w:t xml:space="preserve"> выборов Президента</w:t>
      </w:r>
      <w:r w:rsidR="00B652DD" w:rsidRPr="00750C3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CF7C17" w:rsidRPr="00750C3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23872" w:rsidRPr="007E420A" w:rsidRDefault="000C1D51" w:rsidP="006235F6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6235F6" w:rsidRPr="007E420A" w:rsidRDefault="006235F6" w:rsidP="006235F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F61" w:rsidRDefault="001B36BE" w:rsidP="001B36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E2C7F" w:rsidRPr="00095354" w:rsidRDefault="00DE5F61" w:rsidP="001B36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E2C7F" w:rsidRPr="00095354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</w:t>
      </w:r>
      <w:r w:rsidR="000C1D5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E2C7F" w:rsidRPr="00095354">
        <w:rPr>
          <w:rFonts w:ascii="Times New Roman" w:hAnsi="Times New Roman" w:cs="Times New Roman"/>
          <w:sz w:val="24"/>
          <w:szCs w:val="24"/>
        </w:rPr>
        <w:t>А.А. Глазков</w:t>
      </w:r>
    </w:p>
    <w:p w:rsidR="00095354" w:rsidRDefault="00095354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B652DD" w:rsidRDefault="00B652DD" w:rsidP="00DE5F61">
      <w:pPr>
        <w:rPr>
          <w:rFonts w:ascii="Times New Roman" w:hAnsi="Times New Roman" w:cs="Times New Roman"/>
          <w:sz w:val="24"/>
          <w:szCs w:val="24"/>
        </w:rPr>
      </w:pPr>
    </w:p>
    <w:p w:rsidR="00095354" w:rsidRDefault="00095354" w:rsidP="00BE2C7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5354" w:rsidSect="00591B4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1FA" w:rsidRDefault="006461FA" w:rsidP="00397912">
      <w:pPr>
        <w:spacing w:after="0" w:line="240" w:lineRule="auto"/>
      </w:pPr>
      <w:r>
        <w:separator/>
      </w:r>
    </w:p>
  </w:endnote>
  <w:endnote w:type="continuationSeparator" w:id="0">
    <w:p w:rsidR="006461FA" w:rsidRDefault="006461FA" w:rsidP="0039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1FA" w:rsidRDefault="006461FA" w:rsidP="00397912">
      <w:pPr>
        <w:spacing w:after="0" w:line="240" w:lineRule="auto"/>
      </w:pPr>
      <w:r>
        <w:separator/>
      </w:r>
    </w:p>
  </w:footnote>
  <w:footnote w:type="continuationSeparator" w:id="0">
    <w:p w:rsidR="006461FA" w:rsidRDefault="006461FA" w:rsidP="0039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20BF"/>
    <w:multiLevelType w:val="hybridMultilevel"/>
    <w:tmpl w:val="986E505A"/>
    <w:lvl w:ilvl="0" w:tplc="2774E14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E57B2"/>
    <w:multiLevelType w:val="hybridMultilevel"/>
    <w:tmpl w:val="D46AA7FA"/>
    <w:lvl w:ilvl="0" w:tplc="AE30F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1E07E5"/>
    <w:multiLevelType w:val="hybridMultilevel"/>
    <w:tmpl w:val="3634B33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80B27"/>
    <w:multiLevelType w:val="hybridMultilevel"/>
    <w:tmpl w:val="F3940C86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951A6"/>
    <w:multiLevelType w:val="hybridMultilevel"/>
    <w:tmpl w:val="46C685C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D187C"/>
    <w:multiLevelType w:val="hybridMultilevel"/>
    <w:tmpl w:val="F1CE19C8"/>
    <w:lvl w:ilvl="0" w:tplc="A0BCD3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BA460EA"/>
    <w:multiLevelType w:val="hybridMultilevel"/>
    <w:tmpl w:val="144E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2C7F"/>
    <w:rsid w:val="00004539"/>
    <w:rsid w:val="00011145"/>
    <w:rsid w:val="00013FC2"/>
    <w:rsid w:val="000309EE"/>
    <w:rsid w:val="000370DE"/>
    <w:rsid w:val="00060346"/>
    <w:rsid w:val="00072185"/>
    <w:rsid w:val="00095354"/>
    <w:rsid w:val="000B6B22"/>
    <w:rsid w:val="000C1D51"/>
    <w:rsid w:val="000C30AC"/>
    <w:rsid w:val="000C6EE1"/>
    <w:rsid w:val="000D4582"/>
    <w:rsid w:val="000E716C"/>
    <w:rsid w:val="000E723F"/>
    <w:rsid w:val="000F2BE8"/>
    <w:rsid w:val="00106048"/>
    <w:rsid w:val="00106F41"/>
    <w:rsid w:val="00115259"/>
    <w:rsid w:val="00142983"/>
    <w:rsid w:val="00143326"/>
    <w:rsid w:val="001463B7"/>
    <w:rsid w:val="00150A30"/>
    <w:rsid w:val="00154FA9"/>
    <w:rsid w:val="00165E5F"/>
    <w:rsid w:val="00176055"/>
    <w:rsid w:val="00194BEF"/>
    <w:rsid w:val="00196723"/>
    <w:rsid w:val="00196BE9"/>
    <w:rsid w:val="00196FD5"/>
    <w:rsid w:val="001B36BE"/>
    <w:rsid w:val="001B42D5"/>
    <w:rsid w:val="001E58D1"/>
    <w:rsid w:val="001F6F90"/>
    <w:rsid w:val="002521C6"/>
    <w:rsid w:val="00254FD8"/>
    <w:rsid w:val="00257B4F"/>
    <w:rsid w:val="00270DBC"/>
    <w:rsid w:val="00275A59"/>
    <w:rsid w:val="002835FE"/>
    <w:rsid w:val="00284EFB"/>
    <w:rsid w:val="002863B5"/>
    <w:rsid w:val="0029651C"/>
    <w:rsid w:val="002A0A13"/>
    <w:rsid w:val="002A7D57"/>
    <w:rsid w:val="002B4CD9"/>
    <w:rsid w:val="002B68A8"/>
    <w:rsid w:val="002C07EA"/>
    <w:rsid w:val="0030760F"/>
    <w:rsid w:val="00316B85"/>
    <w:rsid w:val="0032050E"/>
    <w:rsid w:val="00321020"/>
    <w:rsid w:val="00334870"/>
    <w:rsid w:val="00340FC1"/>
    <w:rsid w:val="0034107B"/>
    <w:rsid w:val="00381228"/>
    <w:rsid w:val="00382CD7"/>
    <w:rsid w:val="003948A8"/>
    <w:rsid w:val="00397912"/>
    <w:rsid w:val="003B3913"/>
    <w:rsid w:val="003B3F7A"/>
    <w:rsid w:val="003D7862"/>
    <w:rsid w:val="003D78D2"/>
    <w:rsid w:val="003F2082"/>
    <w:rsid w:val="003F5CF6"/>
    <w:rsid w:val="003F62F1"/>
    <w:rsid w:val="004001A0"/>
    <w:rsid w:val="00400670"/>
    <w:rsid w:val="00411515"/>
    <w:rsid w:val="00426015"/>
    <w:rsid w:val="004474B5"/>
    <w:rsid w:val="00455511"/>
    <w:rsid w:val="00462E97"/>
    <w:rsid w:val="00463245"/>
    <w:rsid w:val="00474D60"/>
    <w:rsid w:val="0047711D"/>
    <w:rsid w:val="004A04D5"/>
    <w:rsid w:val="004A2629"/>
    <w:rsid w:val="004A716B"/>
    <w:rsid w:val="004B52E6"/>
    <w:rsid w:val="004C0E09"/>
    <w:rsid w:val="004D1E0D"/>
    <w:rsid w:val="005217DA"/>
    <w:rsid w:val="00521F6D"/>
    <w:rsid w:val="00570B26"/>
    <w:rsid w:val="00582AC4"/>
    <w:rsid w:val="005831AA"/>
    <w:rsid w:val="00591B4A"/>
    <w:rsid w:val="005A5CE2"/>
    <w:rsid w:val="005B2DDC"/>
    <w:rsid w:val="005B5656"/>
    <w:rsid w:val="005E0EC7"/>
    <w:rsid w:val="005E59ED"/>
    <w:rsid w:val="005F540B"/>
    <w:rsid w:val="005F5C45"/>
    <w:rsid w:val="00606C66"/>
    <w:rsid w:val="006235F6"/>
    <w:rsid w:val="00641B11"/>
    <w:rsid w:val="006461FA"/>
    <w:rsid w:val="006806ED"/>
    <w:rsid w:val="006948FE"/>
    <w:rsid w:val="006A7CB4"/>
    <w:rsid w:val="006B025A"/>
    <w:rsid w:val="006B1813"/>
    <w:rsid w:val="006B402A"/>
    <w:rsid w:val="006B65F3"/>
    <w:rsid w:val="006C2D9B"/>
    <w:rsid w:val="006D010F"/>
    <w:rsid w:val="006D75F1"/>
    <w:rsid w:val="00710BAD"/>
    <w:rsid w:val="00731812"/>
    <w:rsid w:val="0074357C"/>
    <w:rsid w:val="00747FF2"/>
    <w:rsid w:val="00750C3C"/>
    <w:rsid w:val="00755D15"/>
    <w:rsid w:val="00761280"/>
    <w:rsid w:val="00772DD1"/>
    <w:rsid w:val="00786B62"/>
    <w:rsid w:val="00793B28"/>
    <w:rsid w:val="007C4846"/>
    <w:rsid w:val="007C4E7D"/>
    <w:rsid w:val="007D6A27"/>
    <w:rsid w:val="007E072C"/>
    <w:rsid w:val="007E420A"/>
    <w:rsid w:val="00822602"/>
    <w:rsid w:val="008400BD"/>
    <w:rsid w:val="00861F7D"/>
    <w:rsid w:val="00863303"/>
    <w:rsid w:val="008C0255"/>
    <w:rsid w:val="008C29D9"/>
    <w:rsid w:val="008C4993"/>
    <w:rsid w:val="008D2355"/>
    <w:rsid w:val="008D2D72"/>
    <w:rsid w:val="008D4C85"/>
    <w:rsid w:val="008F2080"/>
    <w:rsid w:val="008F5A90"/>
    <w:rsid w:val="0092163C"/>
    <w:rsid w:val="00924D57"/>
    <w:rsid w:val="00937DE2"/>
    <w:rsid w:val="0096342E"/>
    <w:rsid w:val="009B1FC6"/>
    <w:rsid w:val="009C3CA1"/>
    <w:rsid w:val="009D7F75"/>
    <w:rsid w:val="009E07F0"/>
    <w:rsid w:val="009F4E5B"/>
    <w:rsid w:val="00A002EE"/>
    <w:rsid w:val="00A16CFA"/>
    <w:rsid w:val="00A215F9"/>
    <w:rsid w:val="00A3677B"/>
    <w:rsid w:val="00A408DA"/>
    <w:rsid w:val="00A6325D"/>
    <w:rsid w:val="00AA5130"/>
    <w:rsid w:val="00AA7F52"/>
    <w:rsid w:val="00AD505D"/>
    <w:rsid w:val="00AE1BD3"/>
    <w:rsid w:val="00AE1E6B"/>
    <w:rsid w:val="00B35A07"/>
    <w:rsid w:val="00B53B2C"/>
    <w:rsid w:val="00B57ECE"/>
    <w:rsid w:val="00B652DD"/>
    <w:rsid w:val="00BA68A3"/>
    <w:rsid w:val="00BB421C"/>
    <w:rsid w:val="00BB7D78"/>
    <w:rsid w:val="00BC35A1"/>
    <w:rsid w:val="00BD74D6"/>
    <w:rsid w:val="00BE2C7F"/>
    <w:rsid w:val="00BF7FF0"/>
    <w:rsid w:val="00C0366B"/>
    <w:rsid w:val="00C04BFA"/>
    <w:rsid w:val="00C11422"/>
    <w:rsid w:val="00C23872"/>
    <w:rsid w:val="00C25886"/>
    <w:rsid w:val="00C568BC"/>
    <w:rsid w:val="00C74E57"/>
    <w:rsid w:val="00CA205C"/>
    <w:rsid w:val="00CD0C42"/>
    <w:rsid w:val="00CD7AFE"/>
    <w:rsid w:val="00CF7C17"/>
    <w:rsid w:val="00D17E12"/>
    <w:rsid w:val="00D31003"/>
    <w:rsid w:val="00D344A6"/>
    <w:rsid w:val="00D370CF"/>
    <w:rsid w:val="00D43BA4"/>
    <w:rsid w:val="00D62AFB"/>
    <w:rsid w:val="00D64A25"/>
    <w:rsid w:val="00D64E3C"/>
    <w:rsid w:val="00D72B03"/>
    <w:rsid w:val="00D76EF9"/>
    <w:rsid w:val="00D76F8B"/>
    <w:rsid w:val="00D91B67"/>
    <w:rsid w:val="00D95513"/>
    <w:rsid w:val="00DA108E"/>
    <w:rsid w:val="00DA1392"/>
    <w:rsid w:val="00DB246A"/>
    <w:rsid w:val="00DB2561"/>
    <w:rsid w:val="00DD0D78"/>
    <w:rsid w:val="00DE5F61"/>
    <w:rsid w:val="00E24A56"/>
    <w:rsid w:val="00E27911"/>
    <w:rsid w:val="00E415E3"/>
    <w:rsid w:val="00E55FEE"/>
    <w:rsid w:val="00E80616"/>
    <w:rsid w:val="00E80DAF"/>
    <w:rsid w:val="00E92135"/>
    <w:rsid w:val="00EC1F24"/>
    <w:rsid w:val="00ED0616"/>
    <w:rsid w:val="00EF456C"/>
    <w:rsid w:val="00F149A9"/>
    <w:rsid w:val="00F20CBE"/>
    <w:rsid w:val="00F217C0"/>
    <w:rsid w:val="00F41BB6"/>
    <w:rsid w:val="00F56314"/>
    <w:rsid w:val="00F65F20"/>
    <w:rsid w:val="00F6643D"/>
    <w:rsid w:val="00F7188D"/>
    <w:rsid w:val="00F7450E"/>
    <w:rsid w:val="00F836B5"/>
    <w:rsid w:val="00F879D8"/>
    <w:rsid w:val="00FB3EA3"/>
    <w:rsid w:val="00FD0428"/>
    <w:rsid w:val="00FD674B"/>
    <w:rsid w:val="00FE25FC"/>
    <w:rsid w:val="00FE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7F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E2C7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a6">
    <w:name w:val="Название Знак"/>
    <w:basedOn w:val="a0"/>
    <w:link w:val="a5"/>
    <w:rsid w:val="00BE2C7F"/>
    <w:rPr>
      <w:rFonts w:ascii="Times New Roman" w:eastAsia="Times New Roman" w:hAnsi="Times New Roman" w:cs="Times New Roman"/>
      <w:szCs w:val="20"/>
      <w:u w:val="single"/>
    </w:rPr>
  </w:style>
  <w:style w:type="character" w:customStyle="1" w:styleId="a7">
    <w:name w:val="Гипертекстовая ссылка"/>
    <w:rsid w:val="00BE2C7F"/>
    <w:rPr>
      <w:b/>
      <w:bCs/>
      <w:color w:val="106BBE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7912"/>
  </w:style>
  <w:style w:type="paragraph" w:styleId="aa">
    <w:name w:val="footer"/>
    <w:basedOn w:val="a"/>
    <w:link w:val="ab"/>
    <w:uiPriority w:val="99"/>
    <w:semiHidden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912"/>
  </w:style>
  <w:style w:type="paragraph" w:styleId="ac">
    <w:name w:val="List Paragraph"/>
    <w:basedOn w:val="a"/>
    <w:uiPriority w:val="34"/>
    <w:qFormat/>
    <w:rsid w:val="00521F6D"/>
    <w:pPr>
      <w:ind w:left="720"/>
      <w:contextualSpacing/>
    </w:pPr>
  </w:style>
  <w:style w:type="table" w:styleId="ad">
    <w:name w:val="Table Grid"/>
    <w:basedOn w:val="a1"/>
    <w:uiPriority w:val="59"/>
    <w:rsid w:val="00AE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D74D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BD74D6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7F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E2C7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a6">
    <w:name w:val="Название Знак"/>
    <w:basedOn w:val="a0"/>
    <w:link w:val="a5"/>
    <w:rsid w:val="00BE2C7F"/>
    <w:rPr>
      <w:rFonts w:ascii="Times New Roman" w:eastAsia="Times New Roman" w:hAnsi="Times New Roman" w:cs="Times New Roman"/>
      <w:szCs w:val="20"/>
      <w:u w:val="single"/>
    </w:rPr>
  </w:style>
  <w:style w:type="character" w:customStyle="1" w:styleId="a7">
    <w:name w:val="Гипертекстовая ссылка"/>
    <w:rsid w:val="00BE2C7F"/>
    <w:rPr>
      <w:b/>
      <w:bCs/>
      <w:color w:val="106BBE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7912"/>
  </w:style>
  <w:style w:type="paragraph" w:styleId="aa">
    <w:name w:val="footer"/>
    <w:basedOn w:val="a"/>
    <w:link w:val="ab"/>
    <w:uiPriority w:val="99"/>
    <w:semiHidden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912"/>
  </w:style>
  <w:style w:type="paragraph" w:styleId="ac">
    <w:name w:val="List Paragraph"/>
    <w:basedOn w:val="a"/>
    <w:uiPriority w:val="34"/>
    <w:qFormat/>
    <w:rsid w:val="00521F6D"/>
    <w:pPr>
      <w:ind w:left="720"/>
      <w:contextualSpacing/>
    </w:pPr>
  </w:style>
  <w:style w:type="table" w:styleId="ad">
    <w:name w:val="Table Grid"/>
    <w:basedOn w:val="a1"/>
    <w:uiPriority w:val="59"/>
    <w:rsid w:val="00AE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D74D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BD74D6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D3D4-7FA9-4CB4-8119-EF0F5284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5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57</cp:revision>
  <cp:lastPrinted>2024-07-08T08:15:00Z</cp:lastPrinted>
  <dcterms:created xsi:type="dcterms:W3CDTF">2015-03-19T10:52:00Z</dcterms:created>
  <dcterms:modified xsi:type="dcterms:W3CDTF">2024-08-15T06:30:00Z</dcterms:modified>
</cp:coreProperties>
</file>