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line="200" w:lineRule="atLeast"/>
      </w:pPr>
      <w:r>
        <w:rPr/>
        <w:drawing>
          <wp:inline distB="0" distL="0" distR="0" distT="0">
            <wp:extent cx="600075" cy="7239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line="200" w:lineRule="atLeast"/>
      </w:pPr>
      <w:r>
        <w:rPr>
          <w:sz w:val="36"/>
          <w:b/>
          <w:szCs w:val="36"/>
          <w:rFonts w:eastAsia="Times New Roman"/>
          <w:lang w:eastAsia="ar-SA"/>
        </w:rPr>
        <w:t>АДМИНИСТРАЦИЯ</w:t>
      </w:r>
    </w:p>
    <w:p>
      <w:pPr>
        <w:pStyle w:val="style0"/>
        <w:jc w:val="center"/>
        <w:spacing w:line="200" w:lineRule="atLeast"/>
      </w:pPr>
      <w:r>
        <w:rPr>
          <w:sz w:val="36"/>
          <w:b/>
          <w:szCs w:val="36"/>
          <w:rFonts w:eastAsia="Times New Roman"/>
          <w:lang w:eastAsia="ar-SA"/>
        </w:rPr>
        <w:t>САТКИНСКОГО МУНИЦИПАЛЬНОГО РАЙОНА</w:t>
      </w:r>
    </w:p>
    <w:p>
      <w:pPr>
        <w:pStyle w:val="style0"/>
        <w:jc w:val="center"/>
        <w:spacing w:line="200" w:lineRule="atLeast"/>
      </w:pPr>
      <w:r>
        <w:rPr>
          <w:sz w:val="36"/>
          <w:b/>
          <w:szCs w:val="36"/>
          <w:rFonts w:eastAsia="Times New Roman"/>
          <w:lang w:eastAsia="ar-SA"/>
        </w:rPr>
        <w:t>ЧЕЛЯБИНСКОЙ ОБЛАСТИ</w:t>
      </w:r>
    </w:p>
    <w:p>
      <w:pPr>
        <w:pStyle w:val="style0"/>
        <w:jc w:val="center"/>
        <w:spacing w:line="200" w:lineRule="atLeast"/>
      </w:pPr>
      <w:r>
        <w:rPr>
          <w:sz w:val="36"/>
          <w:b/>
          <w:szCs w:val="36"/>
          <w:rFonts w:eastAsia="Times New Roman"/>
          <w:lang w:eastAsia="ar-SA"/>
        </w:rPr>
      </w:r>
    </w:p>
    <w:p>
      <w:pPr>
        <w:pStyle w:val="style0"/>
        <w:jc w:val="center"/>
        <w:spacing w:line="200" w:lineRule="atLeast"/>
      </w:pPr>
      <w:r>
        <w:rPr>
          <w:sz w:val="36"/>
          <w:b/>
          <w:szCs w:val="36"/>
          <w:rFonts w:eastAsia="Times New Roman"/>
          <w:lang w:eastAsia="ar-SA"/>
        </w:rPr>
        <w:t>ПОСТАНОВЛЕНИЕ</w:t>
      </w:r>
    </w:p>
    <w:p>
      <w:pPr>
        <w:pStyle w:val="style0"/>
        <w:jc w:val="center"/>
        <w:ind w:hanging="0" w:left="0" w:right="-570"/>
        <w:pBdr>
          <w:top w:color="000001" w:space="0" w:sz="8" w:val="single"/>
        </w:pBdr>
        <w:spacing w:line="200" w:lineRule="atLeast"/>
      </w:pPr>
      <w:r>
        <w:rPr>
          <w:rFonts w:cs="Tahoma" w:eastAsia="Lucida Sans Unicode"/>
        </w:rPr>
      </w:r>
    </w:p>
    <w:p>
      <w:pPr>
        <w:pStyle w:val="style0"/>
        <w:tabs>
          <w:tab w:leader="none" w:pos="8700" w:val="left"/>
        </w:tabs>
        <w:ind w:hanging="0" w:left="0" w:right="-284"/>
        <w:spacing w:line="200" w:lineRule="atLeast"/>
      </w:pPr>
      <w:bookmarkStart w:id="0" w:name="_GoBack"/>
      <w:bookmarkEnd w:id="0"/>
      <w:r>
        <w:rPr>
          <w:rFonts w:eastAsia="Times New Roman"/>
          <w:lang w:eastAsia="ar-SA"/>
        </w:rPr>
        <w:t>от 28.05.2012 г. № 790</w:t>
      </w:r>
    </w:p>
    <w:p>
      <w:pPr>
        <w:pStyle w:val="style0"/>
        <w:jc w:val="center"/>
        <w:ind w:hanging="0" w:left="0" w:right="-284"/>
        <w:spacing w:line="200" w:lineRule="atLeast"/>
      </w:pPr>
      <w:r>
        <w:rPr>
          <w:rFonts w:eastAsia="Times New Roman"/>
          <w:lang w:eastAsia="ar-SA"/>
        </w:rPr>
      </w:r>
    </w:p>
    <w:p>
      <w:pPr>
        <w:pStyle w:val="style0"/>
        <w:jc w:val="both"/>
        <w:ind w:hanging="0" w:left="0" w:right="-284"/>
        <w:spacing w:line="200" w:lineRule="atLeast"/>
      </w:pPr>
      <w:r>
        <w:rPr>
          <w:b/>
          <w:bCs/>
          <w:rFonts w:eastAsia="Times New Roman"/>
          <w:lang w:eastAsia="ar-SA"/>
        </w:rPr>
        <w:t>Об утверждении Порядка «О предоставлении субсидий</w:t>
      </w:r>
    </w:p>
    <w:p>
      <w:pPr>
        <w:pStyle w:val="style0"/>
        <w:jc w:val="both"/>
        <w:ind w:hanging="0" w:left="0" w:right="-284"/>
        <w:spacing w:line="200" w:lineRule="atLeast"/>
      </w:pPr>
      <w:r>
        <w:rPr>
          <w:b/>
          <w:bCs/>
          <w:rFonts w:eastAsia="Times New Roman"/>
          <w:lang w:eastAsia="ar-SA"/>
        </w:rPr>
        <w:t>субъектам малого и среднего предпринимательства</w:t>
      </w:r>
    </w:p>
    <w:p>
      <w:pPr>
        <w:pStyle w:val="style0"/>
        <w:jc w:val="both"/>
        <w:ind w:hanging="0" w:left="0" w:right="-284"/>
        <w:spacing w:line="200" w:lineRule="atLeast"/>
      </w:pPr>
      <w:r>
        <w:rPr>
          <w:b/>
          <w:bCs/>
          <w:rFonts w:eastAsia="Times New Roman"/>
          <w:lang w:eastAsia="ar-SA"/>
        </w:rPr>
        <w:t xml:space="preserve">Саткинского муниципального района» </w:t>
      </w:r>
    </w:p>
    <w:p>
      <w:pPr>
        <w:pStyle w:val="style0"/>
        <w:jc w:val="both"/>
        <w:ind w:hanging="0" w:left="0" w:right="-284"/>
        <w:spacing w:line="200" w:lineRule="atLeast"/>
      </w:pPr>
      <w:r>
        <w:rPr>
          <w:b/>
          <w:bCs/>
          <w:rFonts w:eastAsia="Times New Roman"/>
          <w:lang w:eastAsia="ar-SA"/>
        </w:rPr>
        <w:t>в новой редакции</w:t>
      </w:r>
    </w:p>
    <w:p>
      <w:pPr>
        <w:pStyle w:val="style0"/>
        <w:jc w:val="both"/>
        <w:ind w:hanging="0" w:left="0" w:right="-284"/>
        <w:spacing w:line="200" w:lineRule="atLeast"/>
      </w:pPr>
      <w:r>
        <w:rPr>
          <w:sz w:val="25"/>
          <w:szCs w:val="25"/>
          <w:rFonts w:eastAsia="Times New Roman"/>
          <w:lang w:eastAsia="ar-SA"/>
        </w:rPr>
      </w:r>
    </w:p>
    <w:p>
      <w:pPr>
        <w:pStyle w:val="style29"/>
        <w:jc w:val="both"/>
        <w:widowControl/>
        <w:ind w:hanging="0" w:left="0" w:right="-284"/>
        <w:spacing w:line="200" w:lineRule="atLeast"/>
      </w:pPr>
      <w:r>
        <w:rPr>
          <w:sz w:val="25"/>
          <w:szCs w:val="25"/>
          <w:rFonts w:ascii="Times New Roman" w:cs="Times New Roman" w:hAnsi="Times New Roman"/>
        </w:rPr>
      </w:r>
    </w:p>
    <w:p>
      <w:pPr>
        <w:pStyle w:val="style0"/>
        <w:jc w:val="both"/>
        <w:ind w:firstLine="567" w:left="0" w:right="0"/>
        <w:spacing w:line="200" w:lineRule="atLeast"/>
      </w:pPr>
      <w:r>
        <w:rPr>
          <w:rFonts w:eastAsia="Times New Roman"/>
          <w:lang w:eastAsia="ar-SA"/>
        </w:rPr>
        <w:t xml:space="preserve">В соответствии с Федеральным законом </w:t>
      </w:r>
      <w:r>
        <w:rPr>
          <w:rFonts w:cs="Arial CYR" w:eastAsia="Arial CYR"/>
        </w:rPr>
        <w:t xml:space="preserve"> от 06 октября 2003 г. № 131-ФЗ "Об общих принципах организации местного самоуправления в Российской Федерации", Федеральным законом от 24 июля 2007 г. № 209-ФЗ "О развитии малого и среднего предпринимательства в Российской Федерации", Законом Челябинской области от 27 марта 2008 г. № 250-ЗО</w:t>
        <w:br/>
        <w:t xml:space="preserve">"О развитии малого и среднего предпринимательства в Челябинской области",  Постановлением Администрации Саткинского муниципального района </w:t>
      </w:r>
      <w:r>
        <w:rPr/>
        <w:t>от 29.01.2010 г. №108 «Об утверждении муниципальной целевой программы «Поддержка и развитие малого и среднего предпринимательства г. Сатки Саткинского муниципального района</w:t>
      </w:r>
      <w:r>
        <w:rPr>
          <w:rFonts w:cs="Arial CYR" w:eastAsia="Arial CYR"/>
        </w:rPr>
        <w:t xml:space="preserve"> Челябинской области на 2010-2015 годы», руководствуясь Уставом Саткинского муниципального района,</w:t>
      </w:r>
      <w:r>
        <w:rPr>
          <w:sz w:val="25"/>
          <w:szCs w:val="25"/>
          <w:rFonts w:eastAsia="Times New Roman"/>
          <w:lang w:eastAsia="ar-SA"/>
        </w:rPr>
        <w:t xml:space="preserve">  </w:t>
      </w:r>
    </w:p>
    <w:p>
      <w:pPr>
        <w:pStyle w:val="style31"/>
        <w:jc w:val="both"/>
        <w:widowControl/>
        <w:ind w:hanging="0" w:left="0" w:right="-284"/>
        <w:spacing w:line="200" w:lineRule="atLeast"/>
      </w:pPr>
      <w:r>
        <w:rPr>
          <w:sz w:val="25"/>
          <w:szCs w:val="25"/>
          <w:rFonts w:ascii="Times New Roman" w:cs="Times New Roman" w:hAnsi="Times New Roman"/>
        </w:rPr>
      </w:r>
    </w:p>
    <w:p>
      <w:pPr>
        <w:pStyle w:val="style31"/>
        <w:jc w:val="both"/>
        <w:widowControl/>
        <w:ind w:hanging="0" w:left="0" w:right="-284"/>
        <w:spacing w:line="200" w:lineRule="atLeast"/>
      </w:pPr>
      <w:r>
        <w:rPr>
          <w:sz w:val="24"/>
          <w:b/>
          <w:szCs w:val="24"/>
          <w:rFonts w:ascii="Times New Roman" w:cs="Times New Roman" w:hAnsi="Times New Roman"/>
        </w:rPr>
        <w:t xml:space="preserve"> </w:t>
      </w:r>
      <w:r>
        <w:rPr>
          <w:sz w:val="24"/>
          <w:b/>
          <w:szCs w:val="24"/>
          <w:rFonts w:ascii="Times New Roman" w:cs="Times New Roman" w:hAnsi="Times New Roman"/>
        </w:rPr>
        <w:t>ПОСТАНОВЛЯЮ:</w:t>
      </w:r>
    </w:p>
    <w:p>
      <w:pPr>
        <w:pStyle w:val="style31"/>
        <w:jc w:val="both"/>
        <w:widowControl/>
        <w:ind w:hanging="0" w:left="0" w:right="-284"/>
        <w:spacing w:line="200" w:lineRule="atLeast"/>
      </w:pPr>
      <w:r>
        <w:rPr>
          <w:sz w:val="25"/>
          <w:szCs w:val="25"/>
          <w:rFonts w:ascii="Times New Roman" w:cs="Times New Roman" w:hAnsi="Times New Roman"/>
        </w:rPr>
      </w:r>
    </w:p>
    <w:p>
      <w:pPr>
        <w:pStyle w:val="style0"/>
        <w:jc w:val="both"/>
        <w:ind w:firstLine="567" w:left="0" w:right="0"/>
        <w:spacing w:line="200" w:lineRule="atLeast"/>
      </w:pPr>
      <w:r>
        <w:rPr>
          <w:rFonts w:eastAsia="Times New Roman"/>
          <w:lang w:eastAsia="ar-SA"/>
        </w:rPr>
        <w:t>1. Утвердить  Порядок «</w:t>
      </w:r>
      <w:r>
        <w:rPr>
          <w:bCs/>
          <w:rFonts w:eastAsia="Times New Roman"/>
          <w:lang w:eastAsia="ar-SA"/>
        </w:rPr>
        <w:t>О предоставлении субсидий субъектам малого и среднего предпринимательства Саткинского муниципального района</w:t>
      </w:r>
      <w:r>
        <w:rPr>
          <w:rFonts w:eastAsia="Times New Roman"/>
          <w:lang w:eastAsia="ar-SA"/>
        </w:rPr>
        <w:t>» в новой редакции      (Приложение 1).</w:t>
      </w:r>
    </w:p>
    <w:p>
      <w:pPr>
        <w:pStyle w:val="style0"/>
        <w:jc w:val="both"/>
        <w:tabs>
          <w:tab w:leader="none" w:pos="1830" w:val="left"/>
        </w:tabs>
        <w:ind w:firstLine="550" w:left="0" w:right="0"/>
        <w:spacing w:line="200" w:lineRule="atLeast"/>
      </w:pPr>
      <w:r>
        <w:rPr>
          <w:rFonts w:cs="Tahoma" w:eastAsia="Lucida Sans Unicode"/>
        </w:rPr>
        <w:t>2. Признать утратившим силу  Постановление администрации Саткинского муниципального района  № 1530 от 05.10.2010 г. Об утверждении Положения «О предоставлении субсидий субъектам малого и среднего предпринимательства Саткинского муниципального района».</w:t>
      </w:r>
    </w:p>
    <w:p>
      <w:pPr>
        <w:pStyle w:val="style0"/>
        <w:jc w:val="both"/>
        <w:ind w:firstLine="570" w:left="0" w:right="0"/>
      </w:pPr>
      <w:r>
        <w:rPr>
          <w:rFonts w:eastAsia="Times New Roman"/>
          <w:lang w:eastAsia="ar-SA"/>
        </w:rPr>
        <w:t>3. Ответственность за исполнение настоящего постановления  возложить на МАУ «Центр развития предпринимательства» Саткинского муниципального района (директор В.В. Муравей).</w:t>
      </w:r>
    </w:p>
    <w:p>
      <w:pPr>
        <w:pStyle w:val="style0"/>
        <w:jc w:val="both"/>
        <w:tabs>
          <w:tab w:leader="none" w:pos="1820" w:val="left"/>
        </w:tabs>
        <w:ind w:firstLine="570" w:left="0" w:right="0"/>
        <w:spacing w:line="200" w:lineRule="atLeast"/>
      </w:pPr>
      <w:r>
        <w:rPr>
          <w:rFonts w:cs="Tahoma" w:eastAsia="Lucida Sans Unicode"/>
        </w:rPr>
        <w:t>4. Контроль за исполнением настоящего постановления возложить на заместителя Главы Саткинского муниципального района по экономике и стратегическому развитию И.В. Акбашеву.</w:t>
      </w:r>
    </w:p>
    <w:p>
      <w:pPr>
        <w:pStyle w:val="style0"/>
        <w:jc w:val="both"/>
        <w:tabs>
          <w:tab w:leader="none" w:pos="8700" w:val="left"/>
        </w:tabs>
        <w:ind w:firstLine="570" w:left="0" w:right="-284"/>
        <w:spacing w:line="200" w:lineRule="atLeast"/>
      </w:pPr>
      <w:r>
        <w:rPr>
          <w:color w:val="000000"/>
          <w:rFonts w:cs="Arial" w:eastAsia="Arial"/>
        </w:rPr>
        <w:t>5. Опубликовать настоящее постановление в газете «Саткинский рабочий».</w:t>
      </w:r>
    </w:p>
    <w:p>
      <w:pPr>
        <w:pStyle w:val="style0"/>
        <w:jc w:val="both"/>
        <w:tabs>
          <w:tab w:leader="none" w:pos="8700" w:val="left"/>
        </w:tabs>
        <w:ind w:firstLine="570" w:left="0" w:right="-284"/>
        <w:spacing w:line="200" w:lineRule="atLeast"/>
      </w:pPr>
      <w:r>
        <w:rPr>
          <w:color w:val="000000"/>
          <w:rFonts w:cs="Arial" w:eastAsia="Arial"/>
        </w:rPr>
        <w:t>6. Настоящее постановление вступает в силу со дня официального опубликования.</w:t>
      </w:r>
    </w:p>
    <w:p>
      <w:pPr>
        <w:pStyle w:val="style0"/>
        <w:jc w:val="both"/>
        <w:widowControl/>
        <w:tabs>
          <w:tab w:leader="none" w:pos="8720" w:val="left"/>
        </w:tabs>
        <w:ind w:hanging="0" w:left="0" w:right="-284"/>
        <w:spacing w:line="200" w:lineRule="atLeast"/>
      </w:pPr>
      <w:r>
        <w:rPr>
          <w:rFonts w:eastAsia="Arial"/>
          <w:lang w:eastAsia="ar-SA"/>
        </w:rPr>
      </w:r>
    </w:p>
    <w:p>
      <w:pPr>
        <w:pStyle w:val="style0"/>
        <w:tabs>
          <w:tab w:leader="none" w:pos="2430" w:val="center"/>
        </w:tabs>
        <w:ind w:hanging="0" w:left="0" w:right="-284"/>
        <w:spacing w:line="200" w:lineRule="atLeast"/>
      </w:pPr>
      <w:r>
        <w:rPr>
          <w:rFonts w:cs="Tahoma" w:eastAsia="Lucida Sans Unicode"/>
        </w:rPr>
      </w:r>
    </w:p>
    <w:p>
      <w:pPr>
        <w:pStyle w:val="style0"/>
        <w:tabs>
          <w:tab w:leader="none" w:pos="2430" w:val="center"/>
        </w:tabs>
        <w:ind w:hanging="0" w:left="0" w:right="-284"/>
        <w:spacing w:line="200" w:lineRule="atLeast"/>
      </w:pPr>
      <w:r>
        <w:rPr>
          <w:rFonts w:cs="Tahoma" w:eastAsia="Lucida Sans Unicode"/>
        </w:rPr>
      </w:r>
    </w:p>
    <w:p>
      <w:pPr>
        <w:pStyle w:val="style0"/>
        <w:tabs>
          <w:tab w:leader="none" w:pos="2430" w:val="center"/>
        </w:tabs>
        <w:ind w:hanging="0" w:left="0" w:right="-284"/>
        <w:spacing w:line="200" w:lineRule="atLeast"/>
      </w:pPr>
      <w:r>
        <w:rPr>
          <w:rFonts w:cs="Tahoma" w:eastAsia="Lucida Sans Unicode"/>
        </w:rPr>
        <w:t>Глава</w:t>
      </w:r>
    </w:p>
    <w:p>
      <w:pPr>
        <w:pStyle w:val="style31"/>
        <w:jc w:val="both"/>
        <w:widowControl/>
        <w:ind w:hanging="0" w:left="0" w:right="-284"/>
        <w:spacing w:line="200" w:lineRule="atLeast"/>
      </w:pPr>
      <w:r>
        <w:rPr>
          <w:sz w:val="24"/>
          <w:szCs w:val="24"/>
          <w:rFonts w:ascii="Times New Roman" w:cs="Tahoma" w:eastAsia="Lucida Sans Unicode" w:hAnsi="Times New Roman"/>
        </w:rPr>
        <w:t>Саткинского муниципального района                                                                       А.А. Глазков</w:t>
      </w:r>
      <w:r>
        <w:rPr>
          <w:sz w:val="25"/>
          <w:szCs w:val="25"/>
          <w:rFonts w:ascii="Times New Roman" w:cs="Times New Roman" w:hAnsi="Times New Roman"/>
        </w:rPr>
        <w:tab/>
        <w:tab/>
        <w:tab/>
        <w:tab/>
        <w:tab/>
        <w:tab/>
        <w:tab/>
        <w:tab/>
      </w:r>
      <w:r>
        <w:rPr>
          <w:sz w:val="28"/>
          <w:b/>
          <w:szCs w:val="28"/>
          <w:rFonts w:ascii="Times New Roman" w:cs="Times New Roman" w:hAnsi="Times New Roman"/>
        </w:rPr>
        <w:t xml:space="preserve">                               </w:t>
      </w:r>
    </w:p>
    <w:p>
      <w:pPr>
        <w:pStyle w:val="style31"/>
        <w:jc w:val="right"/>
        <w:widowControl/>
        <w:ind w:hanging="0" w:left="0" w:right="-284"/>
        <w:spacing w:line="200" w:lineRule="atLeast"/>
      </w:pPr>
      <w:r>
        <w:rPr>
          <w:sz w:val="24"/>
          <w:szCs w:val="24"/>
          <w:rFonts w:ascii="Times New Roman" w:cs="Tahoma" w:eastAsia="Lucida Sans Unicode" w:hAnsi="Times New Roman"/>
        </w:rPr>
      </w:r>
    </w:p>
    <w:p>
      <w:pPr>
        <w:pStyle w:val="style31"/>
        <w:jc w:val="right"/>
        <w:widowControl/>
        <w:ind w:hanging="0" w:left="0" w:right="-284"/>
        <w:spacing w:line="200" w:lineRule="atLeast"/>
      </w:pPr>
      <w:r>
        <w:rPr>
          <w:sz w:val="24"/>
          <w:szCs w:val="24"/>
          <w:rFonts w:ascii="Times New Roman" w:cs="Tahoma" w:eastAsia="Lucida Sans Unicode" w:hAnsi="Times New Roman"/>
        </w:rPr>
      </w:r>
    </w:p>
    <w:p>
      <w:pPr>
        <w:pStyle w:val="style31"/>
        <w:jc w:val="right"/>
        <w:widowControl/>
        <w:ind w:hanging="0" w:left="0" w:right="0"/>
        <w:spacing w:line="200" w:lineRule="atLeast"/>
      </w:pPr>
      <w:r>
        <w:rPr>
          <w:sz w:val="24"/>
          <w:szCs w:val="24"/>
          <w:rFonts w:ascii="Times New Roman" w:cs="Tahoma" w:eastAsia="Lucida Sans Unicode" w:hAnsi="Times New Roman"/>
        </w:rPr>
      </w:r>
    </w:p>
    <w:p>
      <w:pPr>
        <w:pStyle w:val="style31"/>
        <w:jc w:val="right"/>
        <w:widowControl/>
        <w:ind w:hanging="0" w:left="0" w:right="0"/>
        <w:spacing w:line="200" w:lineRule="atLeast"/>
      </w:pPr>
      <w:r>
        <w:rPr>
          <w:sz w:val="24"/>
          <w:szCs w:val="24"/>
          <w:rFonts w:ascii="Times New Roman" w:cs="Tahoma" w:eastAsia="Lucida Sans Unicode" w:hAnsi="Times New Roman"/>
        </w:rPr>
        <w:t>Приложение 1</w:t>
      </w:r>
    </w:p>
    <w:p>
      <w:pPr>
        <w:pStyle w:val="style0"/>
        <w:jc w:val="right"/>
        <w:spacing w:line="200" w:lineRule="atLeast"/>
      </w:pPr>
      <w:r>
        <w:rPr>
          <w:rFonts w:cs="Tahoma" w:eastAsia="Lucida Sans Unicode"/>
        </w:rPr>
        <w:tab/>
        <w:tab/>
        <w:tab/>
        <w:tab/>
        <w:t xml:space="preserve"> к Постановлению Администрации</w:t>
      </w:r>
    </w:p>
    <w:p>
      <w:pPr>
        <w:pStyle w:val="style0"/>
        <w:jc w:val="right"/>
        <w:spacing w:line="200" w:lineRule="atLeast"/>
      </w:pPr>
      <w:r>
        <w:rPr>
          <w:rFonts w:cs="Tahoma" w:eastAsia="Lucida Sans Unicode"/>
        </w:rPr>
        <w:tab/>
        <w:tab/>
        <w:tab/>
        <w:tab/>
        <w:tab/>
        <w:t>Саткинского муниципального района</w:t>
      </w:r>
    </w:p>
    <w:p>
      <w:pPr>
        <w:pStyle w:val="style0"/>
        <w:jc w:val="right"/>
        <w:widowControl/>
        <w:spacing w:line="200" w:lineRule="atLeast"/>
      </w:pPr>
      <w:r>
        <w:rPr>
          <w:rFonts w:cs="Arial CYR" w:eastAsia="Arial CYR"/>
        </w:rPr>
        <w:tab/>
        <w:tab/>
        <w:tab/>
        <w:tab/>
        <w:tab/>
        <w:t>№ ______ от __________2012 года</w:t>
      </w:r>
    </w:p>
    <w:p>
      <w:pPr>
        <w:pStyle w:val="style29"/>
        <w:jc w:val="center"/>
        <w:widowControl/>
        <w:spacing w:line="2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9"/>
        <w:jc w:val="center"/>
        <w:widowControl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ПОРЯДОК</w:t>
      </w:r>
    </w:p>
    <w:p>
      <w:pPr>
        <w:pStyle w:val="style29"/>
        <w:jc w:val="center"/>
        <w:widowControl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«О предоставлении субсидий субъектам малого и среднего предпринимательства</w:t>
      </w:r>
    </w:p>
    <w:p>
      <w:pPr>
        <w:pStyle w:val="style29"/>
        <w:jc w:val="center"/>
        <w:widowControl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Саткинского муниципального района</w:t>
      </w:r>
      <w:r>
        <w:rPr>
          <w:sz w:val="24"/>
          <w:szCs w:val="24"/>
          <w:rFonts w:ascii="Times New Roman" w:cs="Times New Roman" w:eastAsia="Times New Roman" w:hAnsi="Times New Roman"/>
        </w:rPr>
        <w:t>»</w:t>
      </w:r>
    </w:p>
    <w:p>
      <w:pPr>
        <w:pStyle w:val="style31"/>
        <w:jc w:val="center"/>
        <w:widowControl/>
        <w:ind w:hanging="0" w:left="0" w:right="0"/>
        <w:spacing w:line="200" w:lineRule="atLeast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31"/>
        <w:jc w:val="center"/>
        <w:widowControl/>
        <w:ind w:hanging="0" w:left="0" w:right="0"/>
        <w:spacing w:line="200" w:lineRule="atLeast"/>
      </w:pPr>
      <w:r>
        <w:rPr>
          <w:sz w:val="24"/>
          <w:b/>
          <w:szCs w:val="24"/>
          <w:rFonts w:ascii="Times New Roman" w:cs="Times New Roman" w:hAnsi="Times New Roman"/>
        </w:rPr>
        <w:t>I. Общие положения</w:t>
      </w:r>
    </w:p>
    <w:p>
      <w:pPr>
        <w:pStyle w:val="style31"/>
        <w:jc w:val="both"/>
        <w:widowControl/>
        <w:ind w:hanging="0" w:left="0" w:right="-284"/>
        <w:spacing w:line="200" w:lineRule="atLeast"/>
      </w:pPr>
      <w:r>
        <w:rPr>
          <w:sz w:val="25"/>
          <w:szCs w:val="25"/>
          <w:rFonts w:ascii="Times New Roman" w:cs="Times New Roman" w:hAnsi="Times New Roman"/>
        </w:rPr>
      </w:r>
    </w:p>
    <w:p>
      <w:pPr>
        <w:pStyle w:val="style31"/>
        <w:jc w:val="both"/>
        <w:widowControl/>
        <w:ind w:firstLine="57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 xml:space="preserve">1.1. Настоящий Порядок </w:t>
      </w:r>
      <w:r>
        <w:rPr>
          <w:sz w:val="24"/>
          <w:szCs w:val="24"/>
          <w:rFonts w:ascii="Times New Roman" w:cs="Times New Roman" w:eastAsia="Times New Roman" w:hAnsi="Times New Roman"/>
        </w:rPr>
        <w:t>«</w:t>
      </w:r>
      <w:r>
        <w:rPr>
          <w:sz w:val="24"/>
          <w:szCs w:val="24"/>
          <w:bCs/>
          <w:rFonts w:ascii="Times New Roman" w:cs="Times New Roman" w:eastAsia="Times New Roman" w:hAnsi="Times New Roman"/>
        </w:rPr>
        <w:t>О предоставлении субсидий субъектам  малого и среднего предпринимательства Саткинского муниципального района</w:t>
      </w:r>
      <w:r>
        <w:rPr>
          <w:sz w:val="24"/>
          <w:szCs w:val="24"/>
          <w:rFonts w:ascii="Times New Roman" w:cs="Times New Roman" w:eastAsia="Times New Roman" w:hAnsi="Times New Roman"/>
        </w:rPr>
        <w:t>»</w:t>
      </w:r>
      <w:r>
        <w:rPr>
          <w:rFonts w:eastAsia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(далее именуется – Порядок)  определяет цели, условия и правила предоставления  за счет средств, предусмотренных в бюджете Саткинского муниципального района  субсидий субъектам малого и среднего предпринимательства Саткинского муниципального района  (далее - СМСП), а также критерии отбора СМСП, имеющих право на получение субсидий, и порядок возврата субсидий в случае нарушений условий, установленных при их предоставлении.</w:t>
      </w:r>
    </w:p>
    <w:p>
      <w:pPr>
        <w:pStyle w:val="style31"/>
        <w:jc w:val="both"/>
        <w:widowControl/>
        <w:ind w:firstLine="560" w:left="0" w:right="0"/>
        <w:spacing w:line="200" w:lineRule="atLeast"/>
      </w:pPr>
      <w:r>
        <w:rPr>
          <w:sz w:val="24"/>
          <w:szCs w:val="24"/>
          <w:rFonts w:ascii="Times New Roman" w:cs="Times New Roman CYR" w:eastAsia="Times New Roman CYR" w:hAnsi="Times New Roman"/>
        </w:rPr>
        <w:t>Предоставление субсидий СМСП осуществляет</w:t>
      </w:r>
      <w:r>
        <w:rPr>
          <w:sz w:val="24"/>
          <w:szCs w:val="24"/>
          <w:rFonts w:ascii="Times New Roman" w:cs="Times New Roman" w:hAnsi="Times New Roman"/>
        </w:rPr>
        <w:t xml:space="preserve"> Муниципальное автономное учреждение «Центр развития предпринимательства» Саткинского муниципального района (далее – ЦРП).</w:t>
      </w:r>
    </w:p>
    <w:p>
      <w:pPr>
        <w:pStyle w:val="style31"/>
        <w:jc w:val="both"/>
        <w:widowControl/>
        <w:ind w:firstLine="56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 xml:space="preserve">1.2. Субсидии СМСП за счет средств бюджета Саткинского муниципального района и в пределах средств, предусмотренных </w:t>
      </w:r>
      <w:r>
        <w:rPr>
          <w:sz w:val="24"/>
          <w:szCs w:val="24"/>
          <w:bCs/>
          <w:rFonts w:ascii="Times New Roman" w:cs="Times New Roman" w:hAnsi="Times New Roman"/>
        </w:rPr>
        <w:t xml:space="preserve">соглашением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 </w:t>
      </w:r>
      <w:r>
        <w:rPr>
          <w:sz w:val="24"/>
          <w:szCs w:val="24"/>
          <w:rFonts w:ascii="Times New Roman" w:cs="Times New Roman" w:hAnsi="Times New Roman"/>
        </w:rPr>
        <w:t>на очередной финансовый год предоставляются в целях возмещения затрат, связанных с производством (реализацией) товаров, выполнением работ, оказанием услуг.</w:t>
      </w:r>
    </w:p>
    <w:p>
      <w:pPr>
        <w:pStyle w:val="style31"/>
        <w:jc w:val="both"/>
        <w:widowControl/>
        <w:ind w:firstLine="550" w:left="0" w:right="-284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1.3. Субсидии предоставляются СМСП при условиях:</w:t>
      </w:r>
    </w:p>
    <w:p>
      <w:pPr>
        <w:pStyle w:val="style31"/>
        <w:jc w:val="both"/>
        <w:widowControl/>
        <w:ind w:firstLine="567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1) государственной регистрации СМСП на территории Саткинского муниципального района;</w:t>
      </w:r>
    </w:p>
    <w:p>
      <w:pPr>
        <w:pStyle w:val="style0"/>
        <w:jc w:val="both"/>
        <w:ind w:firstLine="567" w:left="0" w:right="0"/>
      </w:pPr>
      <w:r>
        <w:rPr/>
        <w:t xml:space="preserve">2) </w:t>
      </w:r>
      <w:r>
        <w:rPr>
          <w:rFonts w:cs="Calibri"/>
        </w:rPr>
        <w:t>отсутствия просроченной задолженности по ранее предоставленным на возвратной основе бюджетным средствам и по налоговым платежам в бюджеты всех уровней и государственные внебюджетные фонды;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3) создания новых или сохранения действующих рабочих мест в текущем финансовом году;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4) прироста или сохранения объема налоговых отчислений в бюджеты всех уровней в текущем финансовом году;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5) установления размера среднемесячной заработной платы работников СМСП не ниже прожиточного минимума, определенного для трудоспособного населения Челябинской области.</w:t>
      </w:r>
    </w:p>
    <w:p>
      <w:pPr>
        <w:pStyle w:val="style31"/>
        <w:jc w:val="both"/>
        <w:widowControl/>
        <w:ind w:firstLine="580" w:left="0" w:right="-284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 xml:space="preserve">1.4. Субсидии предоставляются СМСП на возмещение следующих затрат: </w:t>
      </w:r>
    </w:p>
    <w:p>
      <w:pPr>
        <w:pStyle w:val="style29"/>
        <w:jc w:val="both"/>
        <w:widowControl/>
        <w:ind w:firstLine="567" w:left="0" w:right="0"/>
        <w:spacing w:line="2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</w:rPr>
        <w:t>- субсидирование части затрат, связанных с уплатой лизинговых платежей по договорам лизинга и первого взноса при заключении договора лизинга;</w:t>
      </w:r>
    </w:p>
    <w:p>
      <w:pPr>
        <w:pStyle w:val="style29"/>
        <w:jc w:val="both"/>
        <w:widowControl/>
        <w:ind w:firstLine="567" w:left="0" w:right="-284"/>
        <w:spacing w:line="2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</w:rPr>
        <w:t>- подключение к объектам электросетевого хозяйства</w:t>
      </w:r>
      <w:r>
        <w:rPr>
          <w:sz w:val="24"/>
          <w:b/>
          <w:szCs w:val="24"/>
          <w:rFonts w:ascii="Times New Roman" w:cs="Times New Roman" w:eastAsia="Times New Roman" w:hAnsi="Times New Roman"/>
        </w:rPr>
        <w:t>;</w:t>
      </w:r>
    </w:p>
    <w:p>
      <w:pPr>
        <w:pStyle w:val="style29"/>
        <w:jc w:val="both"/>
        <w:widowControl/>
        <w:ind w:firstLine="567" w:left="0" w:right="0"/>
        <w:spacing w:line="2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  <w:t>- субсидирование части затрат, связанных с реализацией предпринимательских проектов субъектами молодежного предпринимательства;</w:t>
      </w:r>
    </w:p>
    <w:p>
      <w:pPr>
        <w:pStyle w:val="style29"/>
        <w:jc w:val="both"/>
        <w:widowControl/>
        <w:ind w:firstLine="567" w:left="0" w:right="-284"/>
        <w:spacing w:line="2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  <w:t>- субсидирование части затрат, связанных с осуществлением капитальных вложений;</w:t>
      </w:r>
    </w:p>
    <w:p>
      <w:pPr>
        <w:pStyle w:val="style29"/>
        <w:jc w:val="both"/>
        <w:widowControl/>
        <w:ind w:firstLine="567" w:left="0" w:right="0"/>
        <w:spacing w:line="2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  <w:t>- субсидирование части затрат, связанных с  реализацией предпринимательских проектов в сфере внутреннего, въездного туризма.</w:t>
      </w:r>
    </w:p>
    <w:p>
      <w:pPr>
        <w:pStyle w:val="style31"/>
        <w:jc w:val="both"/>
        <w:widowControl/>
        <w:ind w:firstLine="58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1.5. СМСП имеет право на получение субсидии один раз в течение года, по каждому виду субсидий, указанных в п. 1.4. настоящего Порядка.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1" w:name="sub_11607"/>
      <w:bookmarkEnd w:id="1"/>
      <w:r>
        <w:rPr>
          <w:rFonts w:cs="Calibri"/>
        </w:rPr>
        <w:t>1.6. Для рассмотрения вопроса о предоставлении субсидии СМСП предоставляет в ЦРП следующие документы: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2" w:name="sub_11607"/>
      <w:bookmarkEnd w:id="2"/>
      <w:r>
        <w:rPr>
          <w:rFonts w:cs="Calibri"/>
        </w:rPr>
        <w:t>1) заявление о предоставлении субсидии (далее именуется - заявление) по форме согласно приложению 1 к настоящему Порядку;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3" w:name="sub_11702"/>
      <w:bookmarkEnd w:id="3"/>
      <w:r>
        <w:rPr>
          <w:rFonts w:cs="Calibri"/>
        </w:rPr>
        <w:t xml:space="preserve">2) </w:t>
      </w:r>
      <w:hyperlink r:id="rId3">
        <w:r>
          <w:rPr>
            <w:rStyle w:val="style23"/>
            <w:rFonts w:cs="Calibri"/>
          </w:rPr>
          <w:t>выписку</w:t>
        </w:r>
      </w:hyperlink>
      <w:r>
        <w:rPr>
          <w:rFonts w:cs="Calibri"/>
        </w:rPr>
        <w:t xml:space="preserve">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 предоставлении субсидии;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4" w:name="sub_11702"/>
      <w:bookmarkEnd w:id="4"/>
      <w:r>
        <w:rPr>
          <w:rFonts w:cs="Calibri"/>
        </w:rPr>
        <w:t>3) 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 xml:space="preserve">4) заверенные СМСП копии </w:t>
      </w:r>
      <w:hyperlink r:id="rId4">
        <w:r>
          <w:rPr>
            <w:rStyle w:val="style23"/>
            <w:rFonts w:cs="Calibri"/>
          </w:rPr>
          <w:t>бухгалтерского баланса</w:t>
        </w:r>
      </w:hyperlink>
      <w:r>
        <w:rPr>
          <w:rFonts w:cs="Calibri"/>
        </w:rPr>
        <w:t xml:space="preserve">, </w:t>
      </w:r>
      <w:hyperlink r:id="rId5">
        <w:r>
          <w:rPr>
            <w:rStyle w:val="style23"/>
            <w:rFonts w:cs="Calibri"/>
          </w:rPr>
          <w:t>отчета</w:t>
        </w:r>
      </w:hyperlink>
      <w:r>
        <w:rPr>
          <w:rFonts w:cs="Calibri"/>
        </w:rPr>
        <w:t xml:space="preserve"> о финансовых результатах СМСП по состоянию на последнюю отчетную дату (иной предусмотренной действующим </w:t>
      </w:r>
      <w:hyperlink r:id="rId6">
        <w:r>
          <w:rPr>
            <w:rStyle w:val="style23"/>
            <w:rFonts w:cs="Calibri"/>
          </w:rPr>
          <w:t>законодательством</w:t>
        </w:r>
      </w:hyperlink>
      <w:r>
        <w:rPr>
          <w:rFonts w:cs="Calibri"/>
        </w:rPr>
        <w:t xml:space="preserve"> Российской Федерации о налогах и сборах документации, если СМСП не представляет в налоговые органы </w:t>
      </w:r>
      <w:hyperlink r:id="rId7">
        <w:r>
          <w:rPr>
            <w:rStyle w:val="style23"/>
            <w:rFonts w:cs="Calibri"/>
          </w:rPr>
          <w:t>бухгалтерский баланс</w:t>
        </w:r>
      </w:hyperlink>
      <w:r>
        <w:rPr>
          <w:rFonts w:cs="Calibri"/>
        </w:rPr>
        <w:t>) с отметкой налогового органа о принятии формы;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5) 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состоянию на последнюю отчетную дату с отметкой Пенсионного Фонда о принятии формы;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6) заверенную СМСП копию формы Сведения о среднесписочной численности работников за предшествующий календарный год с отметкой налогового органа о принятии формы;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7) 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 по состоянию не позднее одного месяца до даты подачи заявления о предоставлении субсидии.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5" w:name="sub_11608"/>
      <w:bookmarkEnd w:id="5"/>
      <w:r>
        <w:rPr>
          <w:rFonts w:cs="Calibri"/>
        </w:rPr>
        <w:t xml:space="preserve">1.7. Документы для предоставления субсидии СМСП принимаются ЦРП начиная с даты размещения на </w:t>
      </w:r>
      <w:hyperlink r:id="rId8">
        <w:r>
          <w:rPr>
            <w:rStyle w:val="style23"/>
            <w:rFonts w:cs="Calibri"/>
          </w:rPr>
          <w:t>официальном сайте</w:t>
        </w:r>
      </w:hyperlink>
      <w:r>
        <w:rPr>
          <w:rFonts w:cs="Calibri"/>
        </w:rPr>
        <w:t xml:space="preserve"> ЦРП информационного сообщения о начале приема документов, указанных в настоящем Порядке.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6" w:name="sub_11608"/>
      <w:bookmarkStart w:id="7" w:name="sub_11610"/>
      <w:bookmarkEnd w:id="6"/>
      <w:bookmarkEnd w:id="7"/>
      <w:r>
        <w:rPr>
          <w:rFonts w:cs="Calibri"/>
        </w:rPr>
        <w:t>1.8. ЦРП в течение пятнадцати рабочих дней со дня получения от СМСП документов, предусмотренных настоящим Порядком, проводит их экспертизу на предмет соответствия требованиям настоящего Порядка и проверяет правильность расчета размера субсидии.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8" w:name="sub_11610"/>
      <w:bookmarkStart w:id="9" w:name="sub_11611"/>
      <w:bookmarkEnd w:id="8"/>
      <w:r>
        <w:rPr>
          <w:rFonts w:cs="Calibri"/>
        </w:rPr>
        <w:t>1.9. Документы, предусмотренные настоящим Порядком, считаются принятыми со дня поступления в ЦРП  полного пакета документов в соответствии с требованиями настоящего Порядка</w:t>
      </w:r>
      <w:bookmarkStart w:id="10" w:name="sub_11612"/>
      <w:bookmarkEnd w:id="9"/>
      <w:r>
        <w:rPr>
          <w:rFonts w:cs="Calibri"/>
        </w:rPr>
        <w:t>.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1.10. В случае несоответствия представленных документов требованиям настоящего Порядка ЦРП информирует СМСП в течение пяти рабочих дней со дня проведения экспертизы.</w:t>
      </w:r>
    </w:p>
    <w:p>
      <w:pPr>
        <w:pStyle w:val="style31"/>
        <w:jc w:val="both"/>
        <w:widowControl/>
        <w:tabs>
          <w:tab w:leader="none" w:pos="1662" w:val="left"/>
        </w:tabs>
        <w:ind w:firstLine="580" w:left="0" w:right="0"/>
        <w:spacing w:line="200" w:lineRule="atLeast"/>
      </w:pPr>
      <w:bookmarkStart w:id="11" w:name="sub_11613"/>
      <w:bookmarkEnd w:id="10"/>
      <w:r>
        <w:rPr>
          <w:sz w:val="24"/>
          <w:szCs w:val="24"/>
          <w:rFonts w:ascii="Times New Roman" w:cs="Calibri" w:hAnsi="Times New Roman"/>
        </w:rPr>
        <w:t xml:space="preserve">1.11. В случае соответствия документов требованиям настоящего Порядка ЦРП в срок, не превышающий пятнадцати рабочих дней со дня проведения экспертизы, представляет их на </w:t>
      </w:r>
      <w:bookmarkStart w:id="12" w:name="sub_11614"/>
      <w:bookmarkEnd w:id="11"/>
      <w:r>
        <w:rPr>
          <w:sz w:val="24"/>
          <w:szCs w:val="24"/>
          <w:rFonts w:ascii="Times New Roman" w:cs="Times New Roman" w:hAnsi="Times New Roman"/>
        </w:rPr>
      </w:r>
      <w:bookmarkStart w:id="13" w:name="sub_11614"/>
      <w:r>
        <w:rPr>
          <w:sz w:val="24"/>
          <w:szCs w:val="24"/>
          <w:rFonts w:ascii="Times New Roman" w:cs="Times New Roman" w:hAnsi="Times New Roman"/>
        </w:rPr>
        <w:t xml:space="preserve"> о</w:t>
      </w:r>
      <w:bookmarkStart w:id="14" w:name="sub_11612"/>
      <w:r>
        <w:rPr>
          <w:sz w:val="24"/>
          <w:szCs w:val="24"/>
          <w:rFonts w:ascii="Times New Roman" w:cs="Times New Roman" w:hAnsi="Times New Roman"/>
        </w:rPr>
        <w:t xml:space="preserve">добрение  Общественному координационному совету по развитию малого и среднего предпринимательства (далее – ОКС). </w:t>
      </w:r>
    </w:p>
    <w:p>
      <w:pPr>
        <w:pStyle w:val="style31"/>
        <w:jc w:val="both"/>
        <w:widowControl/>
        <w:tabs>
          <w:tab w:leader="none" w:pos="1662" w:val="left"/>
        </w:tabs>
        <w:ind w:firstLine="58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Решение ОКС оформляется протоколом.</w:t>
      </w:r>
    </w:p>
    <w:p>
      <w:pPr>
        <w:pStyle w:val="style31"/>
        <w:jc w:val="both"/>
        <w:widowControl/>
        <w:ind w:firstLine="60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1.12. После одобрения ОКС ЦРП направляет документы на рассмотрение наблюдательного совета  Муниципального автономного учреждения «Центр развития предпринимательства» Саткинского муниципального района (далее – наблюдательный совет).</w:t>
      </w:r>
    </w:p>
    <w:p>
      <w:pPr>
        <w:pStyle w:val="style31"/>
        <w:jc w:val="both"/>
        <w:widowControl/>
        <w:tabs>
          <w:tab w:leader="none" w:pos="1662" w:val="left"/>
        </w:tabs>
        <w:ind w:firstLine="58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Наблюдательный совет  принимает решение о предоставлении СМСП субсидии, которое оформляется протоколом.</w:t>
      </w:r>
    </w:p>
    <w:p>
      <w:pPr>
        <w:pStyle w:val="style32"/>
        <w:jc w:val="both"/>
        <w:tabs>
          <w:tab w:leader="none" w:pos="2350" w:val="left"/>
        </w:tabs>
        <w:ind w:firstLine="570" w:left="0" w:right="0"/>
        <w:spacing w:line="200" w:lineRule="atLeast"/>
      </w:pPr>
      <w:bookmarkStart w:id="15" w:name="sub_11616"/>
      <w:bookmarkEnd w:id="13"/>
      <w:bookmarkEnd w:id="15"/>
      <w:r>
        <w:rPr>
          <w:sz w:val="24"/>
          <w:szCs w:val="24"/>
          <w:rFonts w:ascii="Times New Roman" w:cs="Times New Roman" w:hAnsi="Times New Roman"/>
        </w:rPr>
        <w:t>1.13.  На основании решения наблюдательного совета  ЦРП, информирует</w:t>
      </w:r>
      <w:r>
        <w:rPr>
          <w:sz w:val="24"/>
          <w:szCs w:val="24"/>
          <w:rFonts w:ascii="Times New Roman" w:hAnsi="Times New Roman"/>
        </w:rPr>
        <w:t xml:space="preserve"> СМСП о принятом решении в течении 3 календарных дней.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16" w:name="sub_11618"/>
      <w:bookmarkEnd w:id="16"/>
      <w:r>
        <w:rPr>
          <w:rFonts w:cs="Calibri"/>
        </w:rPr>
        <w:t>1.14. На основании решения наблюдательного совета ЦРП в течение пяти рабочих дней организует перечисление субсидий на расчетные счета СМСП.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17" w:name="sub_11618"/>
      <w:bookmarkEnd w:id="17"/>
      <w:r>
        <w:rPr>
          <w:rFonts w:cs="Calibri"/>
        </w:rPr>
        <w:t>1.15. Субсидии не предоставляются в случае: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1) нарушения срока представления документов, указанного в настоящем Порядке;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2) несоблюдения условий предоставления субсидий в соответствии с пунктом 1.3 настоящего Порядка;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3) наличия процедуры ликвидации в отношении получателя субсидии или решений арбитражных судов о признании получателя субсидии несостоятельным (банкротом) и об открытии конкурсного производства;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4) предоставления СМСП недостоверной или искаженной информации.</w:t>
      </w:r>
    </w:p>
    <w:p>
      <w:pPr>
        <w:pStyle w:val="style32"/>
        <w:jc w:val="both"/>
        <w:tabs>
          <w:tab w:leader="none" w:pos="2370" w:val="left"/>
        </w:tabs>
        <w:ind w:firstLine="57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1.16. ЦРП осуществляет мониторинг достижения ожидаемых результатов хозяйственной деятельности СМСП в текущем финансовом году с учетом предоставленной субсидии.</w:t>
      </w:r>
    </w:p>
    <w:p>
      <w:pPr>
        <w:pStyle w:val="style31"/>
        <w:jc w:val="both"/>
        <w:widowControl/>
        <w:ind w:firstLine="58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1.17. Для проведения мониторинга достижения ожидаемых результатов хозяйственной деятельности по запросу ЦРП СМСП представляют следующие документы:</w:t>
      </w:r>
    </w:p>
    <w:p>
      <w:pPr>
        <w:pStyle w:val="style31"/>
        <w:numPr>
          <w:ilvl w:val="0"/>
          <w:numId w:val="2"/>
        </w:numPr>
        <w:jc w:val="both"/>
        <w:widowControl/>
        <w:tabs>
          <w:tab w:leader="none" w:pos="993" w:val="left"/>
          <w:tab w:leader="none" w:pos="2538" w:val="left"/>
        </w:tabs>
        <w:ind w:firstLine="567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копию отчета о финансовых результатах СМСП за отчетный год (налоговой декларации, иных документов, подтверждающих объем реализации товаров (работ, услуг) за год);</w:t>
      </w:r>
    </w:p>
    <w:p>
      <w:pPr>
        <w:pStyle w:val="style31"/>
        <w:numPr>
          <w:ilvl w:val="0"/>
          <w:numId w:val="2"/>
        </w:numPr>
        <w:jc w:val="both"/>
        <w:widowControl/>
        <w:tabs>
          <w:tab w:leader="none" w:pos="993" w:val="left"/>
          <w:tab w:leader="none" w:pos="2538" w:val="left"/>
        </w:tabs>
        <w:ind w:firstLine="567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копию декларации по страховым взносам на обязательное пенсионное страхование (годового реестра о доходах физических лиц, иных документов, подтверждающих размер среднемесячной заработной платы работников СМСП за отчетный год);</w:t>
      </w:r>
    </w:p>
    <w:p>
      <w:pPr>
        <w:pStyle w:val="style31"/>
        <w:numPr>
          <w:ilvl w:val="0"/>
          <w:numId w:val="2"/>
        </w:numPr>
        <w:jc w:val="both"/>
        <w:widowControl/>
        <w:tabs>
          <w:tab w:leader="none" w:pos="993" w:val="left"/>
          <w:tab w:leader="none" w:pos="2538" w:val="left"/>
        </w:tabs>
        <w:ind w:firstLine="567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копию формы "Сведения о среднесписочной численности работников за год" с отметкой налогового органа о принятии формы;</w:t>
      </w:r>
    </w:p>
    <w:p>
      <w:pPr>
        <w:pStyle w:val="style31"/>
        <w:numPr>
          <w:ilvl w:val="0"/>
          <w:numId w:val="2"/>
        </w:numPr>
        <w:jc w:val="both"/>
        <w:widowControl/>
        <w:tabs>
          <w:tab w:leader="none" w:pos="993" w:val="left"/>
          <w:tab w:leader="none" w:pos="2538" w:val="left"/>
        </w:tabs>
        <w:ind w:firstLine="567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копии документов, подтверждающих сумму фактически уплаченных налогов за отчетный год в бюджеты всех уровней (справку из налогового органа о начисленных и фактически уплаченных налогах за год в бюджеты всех уровней, платежные поручения, кассовые документы).</w:t>
      </w:r>
    </w:p>
    <w:p>
      <w:pPr>
        <w:pStyle w:val="style35"/>
        <w:jc w:val="both"/>
        <w:widowControl/>
        <w:suppressAutoHyphens w:val="true"/>
        <w:ind w:firstLine="567" w:left="0" w:right="0"/>
      </w:pPr>
      <w:r>
        <w:rPr>
          <w:rFonts w:cs="Calibri"/>
        </w:rPr>
        <w:t xml:space="preserve">1.18. При нарушении получателем субсидии условий, установленных в пункте 1.3 настоящего Порядка, субсидия подлежит взысканию в доход  бюджета Саткинского муниципального района в соответствии с </w:t>
      </w:r>
      <w:hyperlink r:id="rId9">
        <w:r>
          <w:rPr>
            <w:rStyle w:val="style23"/>
            <w:rFonts w:cs="Calibri"/>
          </w:rPr>
          <w:t>бюджетным законодательством</w:t>
        </w:r>
      </w:hyperlink>
      <w:r>
        <w:rPr>
          <w:rFonts w:cs="Calibri"/>
        </w:rPr>
        <w:t xml:space="preserve"> Российской Федерации.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18" w:name="sub_11701"/>
      <w:bookmarkEnd w:id="18"/>
      <w:r>
        <w:rPr>
          <w:rFonts w:cs="Calibri"/>
        </w:rPr>
        <w:t>1.19. Возврат предоставленной субсидии осуществляется в течение десяти рабочих дней со дня получения получателем субсидии требования о возврате субсидии.</w:t>
      </w:r>
    </w:p>
    <w:p>
      <w:pPr>
        <w:pStyle w:val="style31"/>
        <w:jc w:val="both"/>
        <w:widowControl/>
        <w:ind w:firstLine="567" w:left="0" w:right="0"/>
        <w:spacing w:line="200" w:lineRule="atLeast"/>
      </w:pPr>
      <w:bookmarkStart w:id="19" w:name="sub_11701"/>
      <w:bookmarkEnd w:id="19"/>
      <w:r>
        <w:rPr>
          <w:sz w:val="24"/>
          <w:szCs w:val="24"/>
          <w:rFonts w:ascii="Times New Roman" w:cs="Times New Roman" w:hAnsi="Times New Roman"/>
        </w:rPr>
        <w:t>1.20. Контроль за целевым использованием средств  бюджета Саткинского муниципального района, выделяемых для предоставления субсидий СМСП, осуществляет ЦРП.</w:t>
      </w:r>
    </w:p>
    <w:p>
      <w:pPr>
        <w:pStyle w:val="style0"/>
        <w:jc w:val="both"/>
        <w:ind w:hanging="0" w:left="0" w:right="-284"/>
        <w:spacing w:line="200" w:lineRule="atLeast"/>
      </w:pPr>
      <w:bookmarkStart w:id="20" w:name="sub_11616"/>
      <w:bookmarkStart w:id="21" w:name="sub_11616"/>
      <w:bookmarkEnd w:id="21"/>
      <w:r>
        <w:rPr>
          <w:sz w:val="25"/>
          <w:b/>
          <w:szCs w:val="25"/>
          <w:rFonts w:eastAsia="Arial"/>
          <w:lang w:eastAsia="ar-SA"/>
        </w:rPr>
      </w:r>
    </w:p>
    <w:p>
      <w:pPr>
        <w:pStyle w:val="style31"/>
        <w:jc w:val="center"/>
        <w:widowControl/>
        <w:ind w:hanging="0" w:left="0" w:right="0"/>
        <w:spacing w:line="200" w:lineRule="atLeast"/>
      </w:pPr>
      <w:r>
        <w:rPr>
          <w:sz w:val="24"/>
          <w:b/>
          <w:szCs w:val="24"/>
          <w:rFonts w:ascii="Times New Roman" w:cs="Times New Roman" w:hAnsi="Times New Roman"/>
        </w:rPr>
        <w:t xml:space="preserve">2. Возмещение затрат </w:t>
      </w:r>
      <w:r>
        <w:rPr>
          <w:sz w:val="24"/>
          <w:b/>
          <w:szCs w:val="24"/>
          <w:bCs/>
          <w:rFonts w:ascii="Times New Roman" w:cs="Times New Roman" w:eastAsia="Times New Roman" w:hAnsi="Times New Roman"/>
        </w:rPr>
        <w:t>связанных с уплатой лизинговых платежей по договорам лизинга и первого взноса при заключении договора лизинга</w:t>
      </w:r>
    </w:p>
    <w:p>
      <w:pPr>
        <w:pStyle w:val="style31"/>
        <w:jc w:val="center"/>
        <w:widowControl/>
        <w:ind w:hanging="0" w:left="0" w:right="-284"/>
        <w:spacing w:line="200" w:lineRule="atLeast"/>
      </w:pPr>
      <w:r>
        <w:rPr>
          <w:sz w:val="25"/>
          <w:b/>
          <w:szCs w:val="25"/>
          <w:rFonts w:ascii="Times New Roman" w:cs="Times New Roman" w:hAnsi="Times New Roman"/>
        </w:rPr>
      </w:r>
    </w:p>
    <w:p>
      <w:pPr>
        <w:pStyle w:val="style32"/>
        <w:jc w:val="both"/>
        <w:tabs>
          <w:tab w:leader="none" w:pos="2370" w:val="left"/>
        </w:tabs>
        <w:ind w:firstLine="57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 xml:space="preserve">2.1. Субсидии на возмещение затрат СМСП по уплате лизинговых платежей по договорам лизинга и первого взноса при заключении договора лизинга, заключенным с российскими лизинговыми компаниями (далее именуются – субсидии по лизингу), предоставляются при условии своевременной оплаты СМСП лизинговых платежей в соответствии с графиком лизинговых платежей и первого взноса при заключении договора лизинга. </w:t>
      </w:r>
    </w:p>
    <w:p>
      <w:pPr>
        <w:pStyle w:val="style32"/>
        <w:jc w:val="both"/>
        <w:tabs>
          <w:tab w:leader="none" w:pos="2370" w:val="left"/>
        </w:tabs>
        <w:ind w:firstLine="570" w:left="0" w:right="-284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Субсидии по лизингу не предоставляются по просроченным лизинговым платежам.</w:t>
      </w:r>
    </w:p>
    <w:p>
      <w:pPr>
        <w:pStyle w:val="style32"/>
        <w:jc w:val="both"/>
        <w:tabs>
          <w:tab w:leader="none" w:pos="2370" w:val="left"/>
        </w:tabs>
        <w:ind w:firstLine="58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2.2. Субсидии по лизингу предоставляются СМСП из расчета пятидесяти процентов произведенных СМСП затрат по уплате авансового платежа при заключении договора лизинга и лизингового процента.</w:t>
      </w:r>
    </w:p>
    <w:p>
      <w:pPr>
        <w:pStyle w:val="style32"/>
        <w:jc w:val="both"/>
        <w:tabs>
          <w:tab w:leader="none" w:pos="1662" w:val="left"/>
        </w:tabs>
        <w:ind w:firstLine="59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Лизинговый процент определяется как разница между лизинговым платежом и его частью, предназначенной для возмещения затрат лизинговой компании по приобретению имущества.</w:t>
      </w:r>
    </w:p>
    <w:p>
      <w:pPr>
        <w:pStyle w:val="style32"/>
        <w:jc w:val="both"/>
        <w:tabs>
          <w:tab w:leader="none" w:pos="940" w:val="left"/>
          <w:tab w:leader="none" w:pos="2370" w:val="left"/>
        </w:tabs>
        <w:ind w:firstLine="60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2.3 Субсидии по лизингу предоставляются со дня подписания договора лизинга  до истечения срока действия данного договора.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Субсидии по лизингу не предоставляются по договорам лизинга, обязательства по уплате которых исполнены и оплачены до наступления текущего финансового года.</w:t>
      </w:r>
    </w:p>
    <w:p>
      <w:pPr>
        <w:pStyle w:val="style32"/>
        <w:jc w:val="both"/>
        <w:tabs>
          <w:tab w:leader="none" w:pos="2370" w:val="left"/>
        </w:tabs>
        <w:ind w:firstLine="56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2.4. Размер субсидий по лизингу, предоставляемых одному СМСП в текущем финансовом году, не может превышать 1 000 000  (один миллион) рублей.</w:t>
      </w:r>
    </w:p>
    <w:p>
      <w:pPr>
        <w:pStyle w:val="style31"/>
        <w:jc w:val="both"/>
        <w:widowControl/>
        <w:ind w:firstLine="56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2.5. Субсидии по  лизингу предоставляются в пределах средств, предусмотренных на указанные цели в соглашении на очередной финансовый год на реализацию Программы.</w:t>
      </w:r>
    </w:p>
    <w:p>
      <w:pPr>
        <w:pStyle w:val="style0"/>
        <w:jc w:val="both"/>
        <w:ind w:firstLine="567" w:left="0" w:right="0"/>
      </w:pPr>
      <w:r>
        <w:rPr/>
        <w:t xml:space="preserve">2.6. Для рассмотрения вопроса о предоставлении субсидии по  лизингу СМСП представляет в ЦРП документы, </w:t>
      </w:r>
      <w:r>
        <w:rPr>
          <w:rFonts w:cs="Calibri"/>
        </w:rPr>
        <w:t>указанные в п. 1.6. настоящего Порядка, а также: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- заверенные лизинговой компанией копии договора лизинга, графика лизинговых платежей, договора купли-продажи, заключенного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- заверенные лизинговой компанией копии платежных поручений, подтверждающих уплату авансовых и лизинговых платежей;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- расчет размера субсидии по лизингу по форме согласно приложению 2 к настоящему Порядку.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cs="Calibri"/>
        </w:rPr>
      </w:r>
    </w:p>
    <w:p>
      <w:pPr>
        <w:pStyle w:val="style31"/>
        <w:jc w:val="center"/>
        <w:widowControl/>
        <w:ind w:hanging="0" w:left="0" w:right="0"/>
        <w:spacing w:line="200" w:lineRule="atLeast"/>
      </w:pPr>
      <w:bookmarkStart w:id="22" w:name="sub_149"/>
      <w:bookmarkEnd w:id="22"/>
      <w:r>
        <w:rPr>
          <w:sz w:val="24"/>
          <w:b/>
          <w:szCs w:val="24"/>
          <w:rFonts w:ascii="Times New Roman" w:cs="Times New Roman" w:hAnsi="Times New Roman"/>
        </w:rPr>
        <w:t xml:space="preserve">3. Возмещение затрат на  </w:t>
      </w:r>
      <w:r>
        <w:rPr>
          <w:sz w:val="24"/>
          <w:b/>
          <w:szCs w:val="24"/>
          <w:bCs/>
          <w:rFonts w:ascii="Times New Roman" w:cs="Times New Roman" w:hAnsi="Times New Roman"/>
        </w:rPr>
        <w:t>подключение  к объектам электросетевого хозяйства</w:t>
      </w:r>
    </w:p>
    <w:p>
      <w:pPr>
        <w:pStyle w:val="style31"/>
        <w:jc w:val="both"/>
        <w:widowControl/>
        <w:ind w:firstLine="590" w:left="550" w:right="0"/>
        <w:spacing w:line="200" w:lineRule="atLeast"/>
      </w:pPr>
      <w:r>
        <w:rPr>
          <w:sz w:val="24"/>
          <w:b/>
          <w:szCs w:val="24"/>
          <w:bCs/>
          <w:rFonts w:ascii="Times New Roman" w:cs="Times New Roman" w:hAnsi="Times New Roman"/>
        </w:rPr>
      </w:r>
    </w:p>
    <w:p>
      <w:pPr>
        <w:pStyle w:val="style31"/>
        <w:jc w:val="both"/>
        <w:widowControl/>
        <w:ind w:firstLine="59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3.1. Субсидии на возмещение затрат СМСП, связанных с подключением к объектам электросетевого хозяйства (далее именуются - субсидии по подключению) предоставляются единовременно из расчета пятидесяти процентов произведенных СМСП затрат на подключение к объектам электросетевого хозяйства</w:t>
      </w:r>
    </w:p>
    <w:p>
      <w:pPr>
        <w:pStyle w:val="style31"/>
        <w:jc w:val="both"/>
        <w:widowControl/>
        <w:ind w:firstLine="59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3.2. СМСП имеет право получить субсидию по подключению один раз в течение текущего финансового года.</w:t>
      </w:r>
    </w:p>
    <w:p>
      <w:pPr>
        <w:pStyle w:val="style32"/>
        <w:jc w:val="both"/>
        <w:tabs>
          <w:tab w:leader="none" w:pos="2370" w:val="left"/>
        </w:tabs>
        <w:ind w:firstLine="560" w:left="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3.3. Размер субсидий на подключение, предоставляемых одному СМСП в текущем финансовом году, не может превышать 100 тысяч рублей.</w:t>
      </w:r>
    </w:p>
    <w:p>
      <w:pPr>
        <w:pStyle w:val="style0"/>
        <w:jc w:val="both"/>
        <w:ind w:firstLine="567" w:left="0" w:right="0"/>
      </w:pPr>
      <w:r>
        <w:rPr/>
        <w:t xml:space="preserve">3.5. Для рассмотрения вопроса о предоставлении субсидии по подключению СМСП представляет в ЦРП документы, </w:t>
      </w:r>
      <w:r>
        <w:rPr>
          <w:rFonts w:cs="Calibri"/>
        </w:rPr>
        <w:t>указанные в п. 1.6. настоящего Порядка, а также: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23" w:name="sub_149"/>
      <w:bookmarkEnd w:id="23"/>
      <w:r>
        <w:rPr>
          <w:rFonts w:cs="Calibri"/>
        </w:rPr>
        <w:t>- заверенные СМП копии договоров, заключенных между СМП и организацией по осуществлению подключения к электрическим сетям, документов, подтверждающих исполнение договора (актов);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- заверенные СМП копии счетов, платежных поручений (расходных ордеров), подтверждающих оплату СМП расходов по осуществлению подключения к электрическим сетям;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- расчет размера субсидии по форме согласно приложению 3 к настоящему Порядку.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center"/>
        <w:widowControl/>
        <w:suppressAutoHyphens w:val="true"/>
      </w:pPr>
      <w:r>
        <w:rPr>
          <w:b/>
          <w:rFonts w:eastAsia="Times New Roman"/>
        </w:rPr>
        <w:t>4. Возмещение затрат, связанных с реализацией предпринимательских проектов субъектами молодежного предпринимательства</w:t>
      </w:r>
    </w:p>
    <w:p>
      <w:pPr>
        <w:pStyle w:val="style0"/>
        <w:jc w:val="center"/>
        <w:widowControl/>
        <w:suppressAutoHyphens w:val="true"/>
      </w:pPr>
      <w:r>
        <w:rPr>
          <w:b/>
          <w:rFonts w:eastAsia="Times New Roman"/>
        </w:rPr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24" w:name="sub_11696"/>
      <w:bookmarkEnd w:id="24"/>
      <w:r>
        <w:rPr>
          <w:rFonts w:cs="Calibri"/>
        </w:rPr>
        <w:t>4.1. Субсидии на возмещение затрат по реализации предпринимательских проектов субъектами молодежного предпринимательства (далее именуются - субсидии субъектам молодежного предпринимательства) предоставляются единовременно из расчета семидесяти процентов произведенных субъектами молодежного предпринимательства затрат на реализацию предпринимательских проектов, за исключением затрат на оплату труда работников, налогов, сборов, пеней и пошлин в бюджеты всех уровней и государственные внебюджетные фонды.</w:t>
      </w:r>
    </w:p>
    <w:p>
      <w:pPr>
        <w:pStyle w:val="style31"/>
        <w:jc w:val="both"/>
        <w:widowControl/>
        <w:ind w:firstLine="567" w:left="0" w:right="0"/>
        <w:spacing w:line="200" w:lineRule="atLeast"/>
      </w:pPr>
      <w:r>
        <w:rPr>
          <w:sz w:val="24"/>
          <w:szCs w:val="24"/>
          <w:rFonts w:ascii="Times New Roman" w:cs="Calibri" w:hAnsi="Times New Roman"/>
        </w:rPr>
        <w:t xml:space="preserve">Субъектом молодежного предпринимательства являются СМСП зарегистрированные </w:t>
      </w:r>
      <w:r>
        <w:rPr>
          <w:sz w:val="24"/>
          <w:szCs w:val="24"/>
          <w:rFonts w:ascii="Times New Roman" w:cs="Times New Roman" w:hAnsi="Times New Roman"/>
        </w:rPr>
        <w:t>на территории Саткинского муниципального района в возрасте до 35 лет;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25" w:name="sub_11696"/>
      <w:bookmarkStart w:id="26" w:name="sub_11697"/>
      <w:bookmarkEnd w:id="25"/>
      <w:bookmarkEnd w:id="26"/>
      <w:r>
        <w:rPr>
          <w:rFonts w:cs="Calibri"/>
        </w:rPr>
        <w:t>4.2. Субсидии субъектам молодежного предпринимательства предоставляются по договорам, обязательства по которым исполнены и оплачены в предшествующем и текущем финансовых годах.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27" w:name="sub_11697"/>
      <w:bookmarkStart w:id="28" w:name="sub_11698"/>
      <w:bookmarkEnd w:id="27"/>
      <w:bookmarkEnd w:id="28"/>
      <w:r>
        <w:rPr>
          <w:rFonts w:cs="Calibri"/>
        </w:rPr>
        <w:t>4.3. Размер субсидии, предоставленной одному субъекту молодежного предпринимательства в текущем финансовом году, не может превышать 200 тысяч рублей.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29" w:name="sub_11698"/>
      <w:bookmarkStart w:id="30" w:name="sub_11699"/>
      <w:bookmarkEnd w:id="29"/>
      <w:bookmarkEnd w:id="30"/>
      <w:r>
        <w:rPr>
          <w:rFonts w:cs="Calibri"/>
        </w:rPr>
        <w:t>4.4. Для рассмотрения вопроса о предоставлении субсидии субъект молодежного предпринимательства представляет в ЦРП документы, указанные в п. 1.6. настоящего Порядка, а также: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31" w:name="sub_11699"/>
      <w:bookmarkEnd w:id="31"/>
      <w:r>
        <w:rPr>
          <w:rFonts w:cs="Calibri"/>
        </w:rPr>
        <w:t>- предпринимательский проект согласно приложению 5 к настоящему Порядку;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- заверенные субъектом молодежного предпринимательства копии документов, удостоверяющих личности руководителя и учредителей;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- заверенные банком копии платежных поручений, подтверждающих оплату произведенных затрат на реализацию предпринимательского проекта;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- заверенные субъектом молодежного предпринимательства копии документов, подтверждающих произведенные затраты на реализацию предпринимательского проекта (договоров, счетов и других документов).</w:t>
      </w:r>
    </w:p>
    <w:p>
      <w:pPr>
        <w:pStyle w:val="style0"/>
        <w:jc w:val="center"/>
        <w:widowControl/>
        <w:suppressAutoHyphens w:val="true"/>
        <w:ind w:firstLine="567" w:left="0" w:right="-284"/>
      </w:pPr>
      <w:r>
        <w:rPr>
          <w:rFonts w:cs="Calibri"/>
        </w:rPr>
      </w:r>
    </w:p>
    <w:p>
      <w:pPr>
        <w:pStyle w:val="style32"/>
        <w:jc w:val="center"/>
        <w:tabs>
          <w:tab w:leader="none" w:pos="2010" w:val="left"/>
        </w:tabs>
        <w:ind w:hanging="0" w:left="0" w:right="-284"/>
        <w:spacing w:line="200" w:lineRule="atLeast"/>
      </w:pPr>
      <w:r>
        <w:rPr>
          <w:sz w:val="24"/>
          <w:b/>
          <w:szCs w:val="24"/>
          <w:rFonts w:ascii="Times New Roman" w:cs="Times New Roman" w:hAnsi="Times New Roman"/>
        </w:rPr>
        <w:t xml:space="preserve">5. </w:t>
      </w:r>
      <w:r>
        <w:rPr>
          <w:sz w:val="24"/>
          <w:b/>
          <w:szCs w:val="24"/>
          <w:rFonts w:ascii="Times New Roman" w:cs="Times New Roman" w:eastAsia="Times New Roman" w:hAnsi="Times New Roman"/>
        </w:rPr>
        <w:t>Возмещение затрат, связанных с осуществлением капитальных вложений</w:t>
      </w:r>
    </w:p>
    <w:p>
      <w:pPr>
        <w:pStyle w:val="style32"/>
        <w:jc w:val="center"/>
        <w:tabs>
          <w:tab w:leader="none" w:pos="2010" w:val="left"/>
        </w:tabs>
        <w:ind w:hanging="0" w:left="0" w:right="-284"/>
        <w:spacing w:line="2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32" w:name="sub_132"/>
      <w:bookmarkEnd w:id="32"/>
      <w:r>
        <w:rPr>
          <w:rFonts w:cs="Calibri"/>
        </w:rPr>
        <w:t>5.1. Субсидия на возмещение затрат субъектам малого и среднего предпринимательства, связанных с осуществлением капитальных вложений предоставляются единовременно из расчета пятидесяти процентов произведенных СМСП затрат, связанных с осуществлением капитальных вложений за исключением затрат на оплату труда работников, налогов, сборов, пени и пошлин в бюджеты всех уровней и государственные внебюджетные фонды.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33" w:name="sub_132"/>
      <w:bookmarkStart w:id="34" w:name="sub_133"/>
      <w:bookmarkEnd w:id="33"/>
      <w:bookmarkEnd w:id="34"/>
      <w:r>
        <w:rPr>
          <w:rFonts w:cs="Calibri"/>
        </w:rPr>
        <w:t>5.2. Субсидии СМСП предоставляются по договорам, обязательства по которым исполнены и оплачены в предыдущем и текущем финансовых годах.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35" w:name="sub_133"/>
      <w:bookmarkStart w:id="36" w:name="sub_134"/>
      <w:bookmarkEnd w:id="35"/>
      <w:bookmarkEnd w:id="36"/>
      <w:r>
        <w:rPr>
          <w:rFonts w:cs="Calibri"/>
        </w:rPr>
        <w:t>5.3. Размер субсидии, предоставленной одному СМСП в текущем финансовом году, не может превышать 1 000 000 (один миллион) рублей.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37" w:name="sub_134"/>
      <w:bookmarkEnd w:id="37"/>
      <w:r>
        <w:rPr>
          <w:rFonts w:cs="Calibri"/>
        </w:rPr>
        <w:t>5.4. Для рассмотрения вопроса о предоставлении субсидии в сфере капитальных вложений СМСП представляет в ЦРП документы, указанные в п. 1.6. настоящего Порядка, а также:</w:t>
      </w:r>
    </w:p>
    <w:p>
      <w:pPr>
        <w:pStyle w:val="style0"/>
        <w:jc w:val="both"/>
        <w:ind w:firstLine="720" w:left="0" w:right="0"/>
      </w:pPr>
      <w:r>
        <w:rPr>
          <w:rFonts w:cs="Calibri"/>
        </w:rPr>
        <w:t>- заверенные СМП копии</w:t>
      </w:r>
      <w:r>
        <w:rPr>
          <w:rFonts w:ascii="Arial" w:cs="Calibri" w:hAnsi="Arial"/>
        </w:rPr>
        <w:t xml:space="preserve"> </w:t>
      </w:r>
      <w:r>
        <w:rPr>
          <w:rFonts w:cs="Calibri"/>
        </w:rPr>
        <w:t xml:space="preserve">документов, подтверждающих оплату произведенных затрат на осуществление капитальных вложений (договоров, счетов, </w:t>
      </w:r>
      <w:hyperlink r:id="rId10">
        <w:r>
          <w:rPr>
            <w:rStyle w:val="style23"/>
            <w:rFonts w:cs="Calibri"/>
          </w:rPr>
          <w:t>счетов-фактур</w:t>
        </w:r>
      </w:hyperlink>
      <w:r>
        <w:rPr>
          <w:rFonts w:cs="Calibri"/>
        </w:rPr>
        <w:t>, платежных поручений, накладных либо иных документов, подтверждающих расходы).</w:t>
      </w:r>
    </w:p>
    <w:p>
      <w:pPr>
        <w:pStyle w:val="style0"/>
        <w:jc w:val="both"/>
        <w:widowControl/>
        <w:suppressAutoHyphens w:val="true"/>
        <w:ind w:firstLine="567" w:left="0" w:right="-284"/>
      </w:pPr>
      <w:r>
        <w:rPr>
          <w:rFonts w:cs="Calibri"/>
        </w:rPr>
        <w:t>- расчет размера субсидии по форме согласно приложению 4 к настоящему Порядку.</w:t>
      </w:r>
    </w:p>
    <w:p>
      <w:pPr>
        <w:pStyle w:val="style32"/>
        <w:jc w:val="center"/>
        <w:tabs>
          <w:tab w:leader="none" w:pos="2010" w:val="left"/>
        </w:tabs>
        <w:ind w:hanging="0" w:left="0" w:right="-284"/>
        <w:spacing w:line="2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</w:r>
    </w:p>
    <w:p>
      <w:pPr>
        <w:pStyle w:val="style32"/>
        <w:jc w:val="center"/>
        <w:tabs>
          <w:tab w:leader="none" w:pos="2010" w:val="left"/>
        </w:tabs>
        <w:ind w:hanging="0" w:left="0" w:right="0"/>
        <w:spacing w:line="2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  <w:t>6. Возмещение затрат, связанных с  реализацией предпринимательских проектов</w:t>
      </w:r>
    </w:p>
    <w:p>
      <w:pPr>
        <w:pStyle w:val="style32"/>
        <w:jc w:val="center"/>
        <w:tabs>
          <w:tab w:leader="none" w:pos="2010" w:val="left"/>
        </w:tabs>
        <w:ind w:hanging="0" w:left="0" w:right="0"/>
        <w:spacing w:line="2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  <w:t xml:space="preserve"> </w:t>
      </w:r>
      <w:r>
        <w:rPr>
          <w:sz w:val="24"/>
          <w:b/>
          <w:szCs w:val="24"/>
          <w:rFonts w:ascii="Times New Roman" w:cs="Times New Roman" w:eastAsia="Times New Roman" w:hAnsi="Times New Roman"/>
        </w:rPr>
        <w:t>в сфере внутреннего, въездного туризма</w:t>
      </w:r>
    </w:p>
    <w:p>
      <w:pPr>
        <w:pStyle w:val="style32"/>
        <w:jc w:val="center"/>
        <w:tabs>
          <w:tab w:leader="none" w:pos="2010" w:val="left"/>
        </w:tabs>
        <w:ind w:hanging="0" w:left="0" w:right="0"/>
        <w:spacing w:line="2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38" w:name="sub_11651"/>
      <w:bookmarkEnd w:id="38"/>
      <w:r>
        <w:rPr>
          <w:rFonts w:cs="Calibri"/>
        </w:rPr>
        <w:t>6.1. Субсидии на возмещение затрат по реализации предпринимательских проектов СМСП, осуществляющим деятельность в сфере внутреннего, въездного туризма (далее именуются - субсидии СМСП в сфере туризма) предоставляются единовременно из расчета семидесяти процентов произведенных СМСП затрат на реализацию предпринимательских проектов в сфере внутреннего, въездного туризма, за исключением затрат на оплату труда работников, налогов, сборов, пеней и пошлин в бюджеты всех уровней и государственные внебюджетные фонды.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39" w:name="sub_11651"/>
      <w:bookmarkEnd w:id="39"/>
      <w:r>
        <w:rPr>
          <w:rFonts w:cs="Calibri"/>
        </w:rPr>
        <w:t>Под деятельностью в сфере внутреннего, въездного туризма понимается организация на территории Саткинского района деятельности объектов санаторно-курортного лечения и отдыха, объектов познавательного, лечебно-оздоровительного, физкультурно-спортивного назначения, организаций, осуществляющих туроператорскую деятельность, предоставляющих услуги экскурсоводов (гидов, переводчиков, инструкторов).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40" w:name="sub_11652"/>
      <w:bookmarkEnd w:id="40"/>
      <w:r>
        <w:rPr>
          <w:rFonts w:cs="Calibri"/>
        </w:rPr>
        <w:t>6.2. Субсидии СМСП в сфере туризма предоставляются по договорам, обязательства по которым исполнены и оплачены в текущем финансовом году.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41" w:name="sub_11652"/>
      <w:bookmarkStart w:id="42" w:name="sub_11653"/>
      <w:bookmarkEnd w:id="41"/>
      <w:bookmarkEnd w:id="42"/>
      <w:r>
        <w:rPr>
          <w:rFonts w:cs="Calibri"/>
        </w:rPr>
        <w:t>6.3. Размер субсидии, предоставленной одному СМСП в текущем финансовом году, не может превышать 200 тысяч рублей.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43" w:name="sub_11653"/>
      <w:bookmarkStart w:id="44" w:name="sub_11654"/>
      <w:bookmarkEnd w:id="43"/>
      <w:bookmarkEnd w:id="44"/>
      <w:r>
        <w:rPr>
          <w:rFonts w:cs="Calibri"/>
        </w:rPr>
        <w:t>6.4. Для рассмотрения вопроса о предоставлении субсидии в сфере туризма СМСП представляет в ЦРП документы, указанные в п. 1.6. настоящего Порядка, а также:</w:t>
      </w:r>
    </w:p>
    <w:p>
      <w:pPr>
        <w:pStyle w:val="style0"/>
        <w:jc w:val="both"/>
        <w:widowControl/>
        <w:suppressAutoHyphens w:val="true"/>
        <w:ind w:firstLine="567" w:left="0" w:right="0"/>
      </w:pPr>
      <w:bookmarkStart w:id="45" w:name="sub_11654"/>
      <w:bookmarkEnd w:id="45"/>
      <w:r>
        <w:rPr>
          <w:rFonts w:cs="Calibri"/>
        </w:rPr>
        <w:t>- предпринимательский проект по форме согласно приложению 5 к настоящему Порядку;</w:t>
      </w:r>
    </w:p>
    <w:p>
      <w:pPr>
        <w:pStyle w:val="style0"/>
        <w:jc w:val="both"/>
        <w:widowControl/>
        <w:suppressAutoHyphens w:val="true"/>
        <w:ind w:firstLine="567" w:left="0" w:right="0"/>
      </w:pPr>
      <w:r>
        <w:rPr>
          <w:rFonts w:cs="Calibri"/>
        </w:rPr>
        <w:t>- заверенные СМСП копии документов, подтверждающих оплату произведенных затрат на реализацию предпринимательского проекта в сфере внутреннего, въездного туризма (договоров, счетов, платежных поручений и других документов).</w:t>
      </w:r>
    </w:p>
    <w:p>
      <w:pPr>
        <w:pStyle w:val="style31"/>
        <w:widowControl/>
        <w:ind w:hanging="0" w:left="0" w:right="-284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1"/>
        <w:widowControl/>
        <w:ind w:hanging="0" w:left="0" w:right="-284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1"/>
        <w:widowControl/>
        <w:ind w:hanging="0" w:left="0" w:right="-284"/>
      </w:pPr>
      <w:r>
        <w:rPr>
          <w:sz w:val="24"/>
          <w:szCs w:val="24"/>
          <w:rFonts w:ascii="Times New Roman" w:cs="Times New Roman" w:hAnsi="Times New Roman"/>
        </w:rPr>
        <w:t>Заместитель Главы Саткинского муниципального района</w:t>
      </w:r>
    </w:p>
    <w:p>
      <w:pPr>
        <w:pStyle w:val="style31"/>
        <w:widowControl/>
        <w:ind w:hanging="0" w:left="0" w:right="-284"/>
      </w:pPr>
      <w:r>
        <w:rPr>
          <w:sz w:val="24"/>
          <w:szCs w:val="24"/>
          <w:rFonts w:ascii="Times New Roman" w:cs="Times New Roman" w:hAnsi="Times New Roman"/>
        </w:rPr>
        <w:t xml:space="preserve">по экономике и стратегическому развитию                                                              И.В. Акбашева </w:t>
      </w:r>
    </w:p>
    <w:p>
      <w:pPr>
        <w:pStyle w:val="style0"/>
        <w:jc w:val="both"/>
        <w:tabs>
          <w:tab w:leader="none" w:pos="2010" w:val="left"/>
        </w:tabs>
        <w:ind w:hanging="0" w:left="0" w:right="-284"/>
        <w:spacing w:line="200" w:lineRule="atLeast"/>
      </w:pPr>
      <w:r>
        <w:rPr>
          <w:rFonts w:eastAsia="Times New Roman"/>
          <w:lang w:eastAsia="ar-SA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Приложение 1</w:t>
      </w:r>
    </w:p>
    <w:p>
      <w:pPr>
        <w:pStyle w:val="style0"/>
        <w:jc w:val="right"/>
        <w:ind w:hanging="0" w:left="550" w:right="0"/>
        <w:spacing w:line="200" w:lineRule="atLeast"/>
      </w:pPr>
      <w:r>
        <w:rPr>
          <w:rFonts w:eastAsia="Times New Roman"/>
          <w:lang w:eastAsia="ar-SA"/>
        </w:rPr>
        <w:t>к Порядку «О  предоставлении</w:t>
        <w:br/>
        <w:t>субсидий субъектам малого и среднего предпринимательства</w:t>
      </w:r>
    </w:p>
    <w:p>
      <w:pPr>
        <w:pStyle w:val="style0"/>
        <w:jc w:val="right"/>
        <w:ind w:hanging="0" w:left="550" w:right="0"/>
        <w:spacing w:line="200" w:lineRule="atLeast"/>
      </w:pPr>
      <w:r>
        <w:rPr>
          <w:rFonts w:eastAsia="Times New Roman"/>
          <w:lang w:eastAsia="ar-SA"/>
        </w:rPr>
        <w:t>Саткинского муниципального района»</w:t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widowControl/>
        <w:suppressAutoHyphens w:val="true"/>
      </w:pPr>
      <w:r>
        <w:rPr>
          <w:b/>
          <w:bCs/>
          <w:rFonts w:cs="Calibri"/>
        </w:rPr>
        <w:t>Заявление</w:t>
      </w:r>
    </w:p>
    <w:p>
      <w:pPr>
        <w:pStyle w:val="style0"/>
        <w:jc w:val="center"/>
        <w:widowControl/>
        <w:suppressAutoHyphens w:val="true"/>
      </w:pPr>
      <w:r>
        <w:rPr>
          <w:b/>
          <w:bCs/>
          <w:rFonts w:cs="Calibri"/>
        </w:rPr>
        <w:t>о предоставлении субсидии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1. Субъект малого (среднего) предпринимательства (далее именуется - СМСП) __________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______________________________________________________________________________,</w:t>
      </w:r>
    </w:p>
    <w:p>
      <w:pPr>
        <w:pStyle w:val="style0"/>
        <w:jc w:val="center"/>
        <w:widowControl/>
        <w:suppressAutoHyphens w:val="true"/>
      </w:pPr>
      <w:r>
        <w:rPr>
          <w:rFonts w:cs="Calibri"/>
        </w:rPr>
        <w:t>(полное наименование СМСП)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юридический адрес</w:t>
      </w:r>
      <w:r>
        <w:rPr>
          <w:rFonts w:ascii="Courier New" w:cs="Calibri" w:hAnsi="Courier New"/>
        </w:rPr>
        <w:t xml:space="preserve"> _________________________________________________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ascii="Courier New" w:cs="Calibri" w:hAnsi="Courier New"/>
        </w:rPr>
        <w:t>_________________________________________________________________,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фактический адрес осуществления деятельности</w:t>
      </w:r>
      <w:r>
        <w:rPr>
          <w:rFonts w:ascii="Courier New" w:cs="Calibri" w:hAnsi="Courier New"/>
        </w:rPr>
        <w:t xml:space="preserve"> _____________________________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ascii="Courier New" w:cs="Calibri" w:hAnsi="Courier New"/>
        </w:rPr>
        <w:t>_________________________________________________________________,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телефон</w:t>
      </w:r>
      <w:r>
        <w:rPr>
          <w:rFonts w:ascii="Courier New" w:cs="Calibri" w:hAnsi="Courier New"/>
        </w:rPr>
        <w:t xml:space="preserve">(______)_________________, </w:t>
      </w:r>
      <w:r>
        <w:rPr>
          <w:rFonts w:cs="Calibri"/>
        </w:rPr>
        <w:t>факс</w:t>
      </w:r>
      <w:r>
        <w:rPr>
          <w:rFonts w:ascii="Courier New" w:cs="Calibri" w:hAnsi="Courier New"/>
        </w:rPr>
        <w:t xml:space="preserve"> (______) _________________,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электронная почта</w:t>
      </w:r>
      <w:r>
        <w:rPr>
          <w:rFonts w:ascii="Courier New" w:cs="Calibri" w:hAnsi="Courier New"/>
        </w:rPr>
        <w:t xml:space="preserve"> _________________________________________________,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осуществляющий деятельность в сфере</w:t>
      </w:r>
      <w:r>
        <w:rPr>
          <w:rFonts w:ascii="Courier New" w:cs="Calibri" w:hAnsi="Courier New"/>
        </w:rPr>
        <w:t xml:space="preserve"> ___________________________________,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ascii="Courier New" w:cs="Calibri" w:hAnsi="Courier New"/>
        </w:rPr>
        <w:t>производящий _____________________________________________________</w:t>
      </w:r>
    </w:p>
    <w:p>
      <w:pPr>
        <w:pStyle w:val="style0"/>
        <w:jc w:val="center"/>
        <w:widowControl/>
        <w:suppressAutoHyphens w:val="true"/>
      </w:pPr>
      <w:r>
        <w:rPr>
          <w:rFonts w:cs="Calibri"/>
        </w:rPr>
        <w:t>(наименование видов продукции (работ, услуг)</w:t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просит предоставить субсидию на возмещение следующих затрат, связанных  с</w:t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производством (реализацией) товаров, выполнением работ, оказанием услуг:</w:t>
      </w:r>
    </w:p>
    <w:p>
      <w:pPr>
        <w:pStyle w:val="style29"/>
        <w:jc w:val="both"/>
        <w:widowControl/>
        <w:ind w:firstLine="567" w:left="0" w:right="-284"/>
        <w:spacing w:line="2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</w:rPr>
        <w:t>- связанных с уплатой лизинговых платежей по договорам лизинга и первого взноса при заключении договора лизинга;</w:t>
      </w:r>
    </w:p>
    <w:p>
      <w:pPr>
        <w:pStyle w:val="style29"/>
        <w:jc w:val="both"/>
        <w:widowControl/>
        <w:ind w:firstLine="567" w:left="0" w:right="-284"/>
        <w:spacing w:line="2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</w:rPr>
        <w:t>- подключение к объектам электросетевого хозяйства</w:t>
      </w:r>
      <w:r>
        <w:rPr>
          <w:sz w:val="24"/>
          <w:b/>
          <w:szCs w:val="24"/>
          <w:rFonts w:ascii="Times New Roman" w:cs="Times New Roman" w:eastAsia="Times New Roman" w:hAnsi="Times New Roman"/>
        </w:rPr>
        <w:t>;</w:t>
      </w:r>
    </w:p>
    <w:p>
      <w:pPr>
        <w:pStyle w:val="style29"/>
        <w:jc w:val="both"/>
        <w:widowControl/>
        <w:ind w:firstLine="567" w:left="0" w:right="-284"/>
        <w:spacing w:line="2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  <w:t>- связанных с реализацией предпринимательских проектов субъектами молодежного предпринимательства;</w:t>
      </w:r>
    </w:p>
    <w:p>
      <w:pPr>
        <w:pStyle w:val="style29"/>
        <w:jc w:val="both"/>
        <w:widowControl/>
        <w:ind w:firstLine="567" w:left="0" w:right="-284"/>
        <w:spacing w:line="2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  <w:t>- связанных с осуществлением капитальных вложений;</w:t>
      </w:r>
    </w:p>
    <w:p>
      <w:pPr>
        <w:pStyle w:val="style29"/>
        <w:jc w:val="both"/>
        <w:widowControl/>
        <w:ind w:firstLine="567" w:left="0" w:right="-284"/>
        <w:spacing w:line="2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  <w:t>- связанных с  реализацией предпринимательских проектов в сфере внутреннего, въездного туризма.</w:t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в размере ______________________________ рублей.</w:t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2. Показатели хозяйственной деятельности СМСП: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1"/>
      </w:tblPr>
      <w:tblGrid>
        <w:gridCol w:w="3543"/>
        <w:gridCol w:w="1239"/>
        <w:gridCol w:w="1171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Наименование показателя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Единица измерения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11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Значение показателя по годам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предшествующий календарный год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текущий календарный год (ожидаемое)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последующий календарный год (прогноз)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тыс. рублей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  <w:t>Среднемесячная заработная плата одного работника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рублей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  <w:t>Среднесписочная численность работников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человек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человек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  <w:t>Объем уплаченных налоговых отчислений в бюджеты всех уровней и государственные внебюджетные фонды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тыс. рублей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/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  <w:t>Режим налогообложения СМСП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</w:tbl>
    <w:p>
      <w:pPr>
        <w:pStyle w:val="style0"/>
        <w:jc w:val="both"/>
        <w:widowControl/>
        <w:suppressAutoHyphens w:val="true"/>
      </w:pPr>
      <w:r>
        <w:rPr>
          <w:rFonts w:cs="Calibri"/>
        </w:rPr>
        <w:t>3. Банковские реквизиты СМСП: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ИНН</w:t>
      </w:r>
      <w:r>
        <w:rPr>
          <w:rFonts w:ascii="Courier New" w:cs="Calibri" w:hAnsi="Courier New"/>
        </w:rPr>
        <w:t xml:space="preserve"> _________________________ </w:t>
      </w:r>
      <w:r>
        <w:rPr>
          <w:rFonts w:cs="Calibri"/>
        </w:rPr>
        <w:t xml:space="preserve">КПП </w:t>
      </w:r>
      <w:r>
        <w:rPr>
          <w:rFonts w:ascii="Courier New" w:cs="Calibri" w:hAnsi="Courier New"/>
        </w:rPr>
        <w:t>____________________________,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расчетный счет</w:t>
      </w:r>
      <w:r>
        <w:rPr>
          <w:rFonts w:ascii="Courier New" w:cs="Calibri" w:hAnsi="Courier New"/>
        </w:rPr>
        <w:t xml:space="preserve">  __________________________________________________,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 xml:space="preserve">наименование банка </w:t>
      </w:r>
      <w:r>
        <w:rPr>
          <w:rFonts w:ascii="Courier New" w:cs="Calibri" w:hAnsi="Courier New"/>
        </w:rPr>
        <w:t>________________________________________________,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корреспондентский счет</w:t>
      </w:r>
      <w:r>
        <w:rPr>
          <w:rFonts w:ascii="Courier New" w:cs="Calibri" w:hAnsi="Courier New"/>
        </w:rPr>
        <w:t xml:space="preserve"> _____________________________________________,</w:t>
      </w:r>
    </w:p>
    <w:p>
      <w:pPr>
        <w:pStyle w:val="style0"/>
        <w:jc w:val="both"/>
        <w:widowControl/>
        <w:suppressAutoHyphens w:val="true"/>
        <w:ind w:hanging="0" w:left="0" w:right="-284"/>
      </w:pPr>
      <w:hyperlink r:id="rId11">
        <w:r>
          <w:rPr>
            <w:rStyle w:val="style23"/>
            <w:rFonts w:cs="Calibri"/>
          </w:rPr>
          <w:t>БИК</w:t>
        </w:r>
      </w:hyperlink>
      <w:r>
        <w:rPr>
          <w:rFonts w:cs="Calibri"/>
        </w:rPr>
        <w:t xml:space="preserve"> </w:t>
      </w:r>
      <w:r>
        <w:rPr>
          <w:rFonts w:ascii="Courier New" w:cs="Calibri" w:hAnsi="Courier New"/>
        </w:rPr>
        <w:t>____________________________________________________________.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Достоверность представленных сведений гарантирую.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Не возражаю против  проверки  сведений  и  документов,  представленных  в ЦРП с целью получения субсидии.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ascii="Courier New" w:cs="Calibri" w:hAnsi="Courier New"/>
        </w:rPr>
        <w:t>______________________________ _______________________________  __________________________</w:t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(должность руководителя СМСП)                         (подпись)   (Ф.И.О.) руководителя СМСП)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  <w:t>"___" _____________ 20 _____ г.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М.П.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Приложение 2</w:t>
      </w:r>
    </w:p>
    <w:p>
      <w:pPr>
        <w:pStyle w:val="style0"/>
        <w:jc w:val="right"/>
        <w:ind w:hanging="0" w:left="550" w:right="0"/>
        <w:spacing w:line="200" w:lineRule="atLeast"/>
      </w:pPr>
      <w:r>
        <w:rPr>
          <w:rFonts w:eastAsia="Times New Roman"/>
          <w:lang w:eastAsia="ar-SA"/>
        </w:rPr>
        <w:t>к Порядку «О  предоставлении</w:t>
        <w:br/>
        <w:t>субсидий субъектам малого и среднего предпринимательства</w:t>
      </w:r>
    </w:p>
    <w:p>
      <w:pPr>
        <w:pStyle w:val="style0"/>
        <w:jc w:val="right"/>
        <w:ind w:hanging="0" w:left="550" w:right="0"/>
        <w:spacing w:line="200" w:lineRule="atLeast"/>
      </w:pPr>
      <w:r>
        <w:rPr>
          <w:rFonts w:eastAsia="Times New Roman"/>
          <w:lang w:eastAsia="ar-SA"/>
        </w:rPr>
        <w:t>Саткинского муниципального района»</w:t>
      </w:r>
    </w:p>
    <w:p>
      <w:pPr>
        <w:pStyle w:val="style0"/>
        <w:jc w:val="both"/>
        <w:widowControl/>
        <w:suppressAutoHyphens w:val="true"/>
      </w:pPr>
      <w:r>
        <w:rPr>
          <w:color w:val="000080"/>
          <w:b/>
          <w:bCs/>
          <w:rFonts w:ascii="Courier New" w:cs="Calibri" w:hAnsi="Courier New"/>
        </w:rPr>
      </w:r>
    </w:p>
    <w:p>
      <w:pPr>
        <w:pStyle w:val="style0"/>
        <w:jc w:val="center"/>
        <w:widowControl/>
        <w:suppressAutoHyphens w:val="true"/>
      </w:pPr>
      <w:r>
        <w:rPr>
          <w:b/>
          <w:bCs/>
          <w:rFonts w:cs="Calibri"/>
        </w:rPr>
        <w:t>Расчет размера субсидии по лизингу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Период с _____________________ 20____ г. по __________________ 20 ____ г.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1. Наименование СМСП</w:t>
      </w:r>
      <w:r>
        <w:rPr>
          <w:rFonts w:ascii="Courier New" w:cs="Calibri" w:hAnsi="Courier New"/>
        </w:rPr>
        <w:t xml:space="preserve"> _____________________________________________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ascii="Courier New" w:cs="Calibri" w:hAnsi="Courier New"/>
        </w:rPr>
        <w:t>__________________________________________________________________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cs="Calibri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2. Договор лизинга №  ____________________ от ________________ 20 ____ г.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 xml:space="preserve">3. Наименование лизингодателя </w:t>
      </w:r>
      <w:r>
        <w:rPr>
          <w:rFonts w:ascii="Courier New" w:cs="Calibri" w:hAnsi="Courier New"/>
        </w:rPr>
        <w:t>_________________________________________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ascii="Courier New" w:cs="Calibri" w:hAnsi="Courier New"/>
        </w:rPr>
        <w:t>__________________________________________________________________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4. Наименование приобретаемого имущества</w:t>
      </w:r>
      <w:r>
        <w:rPr>
          <w:rFonts w:ascii="Courier New" w:cs="Calibri" w:hAnsi="Courier New"/>
        </w:rPr>
        <w:t xml:space="preserve"> _______________________________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ascii="Courier New" w:cs="Calibri" w:hAnsi="Courier New"/>
        </w:rPr>
        <w:t>__________________________________________________________________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5. Стоимость лизинга имущества по договору лизинга ___________________________</w:t>
      </w:r>
      <w:r>
        <w:rPr>
          <w:rFonts w:ascii="Courier New" w:cs="Calibri" w:hAnsi="Courier New"/>
        </w:rPr>
        <w:t xml:space="preserve"> ____________________________________________________________</w:t>
      </w:r>
      <w:r>
        <w:rPr>
          <w:rFonts w:cs="Calibri"/>
        </w:rPr>
        <w:t>рублей.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6. Договор купли-продажи № _______________ от _________________ 20 ___ г.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7. Стоимость приобретаемого имущества по договору купли-продажи __________________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________________________________________________________________________ рублей.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8. Дата получения СМСП имущества (по акту приема-передачи) _______________________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9. Размер лизингового процента (разница между строкой 5 и строкой 7) _________________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_________________________________________________________________________ рублей.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10.  Доля  лизингового  процента  в  общей  стоимости  лизинга  имущества (отношение  строки  9  к  строке  5,  умноженное  на  100)  _________________________________________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_______________________________________________________________________процентов.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1"/>
      </w:tblPr>
      <w:tblGrid>
        <w:gridCol w:w="944"/>
        <w:gridCol w:w="1890"/>
        <w:gridCol w:w="2429"/>
        <w:gridCol w:w="1957"/>
        <w:gridCol w:w="2703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Период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Сумма произведенных СМСП лизинговых платежей, рублей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Доля лизингового процента в общей стоимости лизинга имущества, процентов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 xml:space="preserve">Сумма лизингового процента </w:t>
              <w:br/>
              <w:t xml:space="preserve">(графа 2 x </w:t>
              <w:br/>
              <w:t>графу 3 / 100),</w:t>
              <w:br/>
              <w:t>рублей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Размер субсидии из расчета две третьих произведенных СМСП затрат на уплату авансового платежа и лизингового процента, рублей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5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</w:pPr>
            <w:r>
              <w:rPr>
                <w:rFonts w:ascii="Arial" w:cs="Calibri" w:hAnsi="Arial"/>
              </w:rPr>
              <w:t>Итого за год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</w:pPr>
            <w:r>
              <w:rPr>
                <w:rFonts w:ascii="Arial" w:cs="Calibri" w:hAnsi="Arial"/>
              </w:rPr>
              <w:t>ВСЕГО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</w:tbl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Руководитель СМСП                                             Согласовано: Директор ЦРП</w:t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  <w:t>___________________________      __________________________</w:t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  <w:t xml:space="preserve">___________________________      </w:t>
      </w:r>
      <w:r>
        <w:rPr>
          <w:rFonts w:cs="Calibri"/>
        </w:rPr>
        <w:t>_____________/В.В. Муравей</w:t>
      </w:r>
      <w:r>
        <w:rPr>
          <w:rFonts w:ascii="Courier New" w:cs="Calibri" w:hAnsi="Courier New"/>
        </w:rPr>
        <w:t>/</w:t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М.П.</w:t>
      </w:r>
      <w:r>
        <w:rPr>
          <w:rFonts w:ascii="Courier New" w:cs="Calibri" w:hAnsi="Courier New"/>
        </w:rPr>
        <w:t xml:space="preserve">                                 </w:t>
      </w:r>
      <w:r>
        <w:rPr>
          <w:rFonts w:cs="Calibri"/>
        </w:rPr>
        <w:t xml:space="preserve"> М.П.</w:t>
      </w:r>
    </w:p>
    <w:p>
      <w:pPr>
        <w:pStyle w:val="style32"/>
        <w:jc w:val="right"/>
        <w:tabs>
          <w:tab w:leader="none" w:pos="-2183" w:val="left"/>
        </w:tabs>
        <w:ind w:hanging="0" w:left="550" w:right="-284"/>
        <w:spacing w:line="200" w:lineRule="atLeast"/>
      </w:pPr>
      <w:r>
        <w:rPr>
          <w:color w:val="000080"/>
          <w:b/>
          <w:bCs/>
          <w:rFonts w:ascii="Courier New" w:cs="Calibri" w:hAnsi="Courier New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-284"/>
        <w:spacing w:line="200" w:lineRule="atLeast"/>
      </w:pPr>
      <w:r>
        <w:rPr>
          <w:color w:val="000080"/>
          <w:b/>
          <w:bCs/>
          <w:rFonts w:ascii="Courier New" w:cs="Calibri" w:hAnsi="Courier New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color w:val="000080"/>
          <w:b/>
          <w:bCs/>
          <w:rFonts w:ascii="Courier New" w:cs="Calibri" w:hAnsi="Courier New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color w:val="000080"/>
          <w:b/>
          <w:bCs/>
          <w:rFonts w:ascii="Courier New" w:cs="Calibri" w:hAnsi="Courier New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Приложение 3</w:t>
      </w:r>
    </w:p>
    <w:p>
      <w:pPr>
        <w:pStyle w:val="style0"/>
        <w:jc w:val="right"/>
        <w:ind w:hanging="0" w:left="550" w:right="0"/>
        <w:spacing w:line="200" w:lineRule="atLeast"/>
      </w:pPr>
      <w:r>
        <w:rPr>
          <w:rFonts w:eastAsia="Times New Roman"/>
          <w:lang w:eastAsia="ar-SA"/>
        </w:rPr>
        <w:t>к Порядку «О  предоставлении</w:t>
        <w:br/>
        <w:t>субсидий субъектам малого и среднего предпринимательства</w:t>
      </w:r>
    </w:p>
    <w:p>
      <w:pPr>
        <w:pStyle w:val="style0"/>
        <w:jc w:val="right"/>
        <w:ind w:hanging="0" w:left="550" w:right="0"/>
        <w:spacing w:line="200" w:lineRule="atLeast"/>
      </w:pPr>
      <w:r>
        <w:rPr>
          <w:rFonts w:eastAsia="Times New Roman"/>
          <w:lang w:eastAsia="ar-SA"/>
        </w:rPr>
        <w:t>Саткинского муниципального района»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color w:val="000080"/>
          <w:b/>
          <w:bCs/>
          <w:rFonts w:ascii="Courier New" w:cs="Calibri" w:hAnsi="Courier New"/>
        </w:rPr>
      </w:r>
    </w:p>
    <w:p>
      <w:pPr>
        <w:pStyle w:val="style0"/>
        <w:jc w:val="both"/>
        <w:widowControl/>
        <w:suppressAutoHyphens w:val="true"/>
      </w:pPr>
      <w:r>
        <w:rPr>
          <w:color w:val="000080"/>
          <w:b/>
          <w:bCs/>
          <w:rFonts w:ascii="Courier New" w:cs="Calibri" w:hAnsi="Courier New"/>
        </w:rPr>
      </w:r>
    </w:p>
    <w:p>
      <w:pPr>
        <w:pStyle w:val="style0"/>
        <w:jc w:val="center"/>
        <w:widowControl/>
        <w:suppressAutoHyphens w:val="true"/>
      </w:pPr>
      <w:r>
        <w:rPr>
          <w:b/>
          <w:bCs/>
          <w:rFonts w:cs="Calibri"/>
        </w:rPr>
        <w:t>Расчет размера субсидии</w:t>
      </w:r>
    </w:p>
    <w:p>
      <w:pPr>
        <w:pStyle w:val="style0"/>
        <w:jc w:val="center"/>
        <w:widowControl/>
        <w:suppressAutoHyphens w:val="true"/>
        <w:ind w:firstLine="720" w:left="0" w:right="0"/>
      </w:pPr>
      <w:r>
        <w:rPr>
          <w:rFonts w:cs="Calibri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Наименование СМСП ____________________________________________________________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________________________________________________________________________________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Договор № _______________________ от ___________________________________,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заключенный с __________________________________________________________________,</w:t>
      </w:r>
    </w:p>
    <w:p>
      <w:pPr>
        <w:pStyle w:val="style0"/>
        <w:jc w:val="center"/>
        <w:widowControl/>
        <w:suppressAutoHyphens w:val="true"/>
        <w:ind w:hanging="0" w:left="0" w:right="-284"/>
      </w:pPr>
      <w:r>
        <w:rPr>
          <w:rFonts w:cs="Calibri"/>
        </w:rPr>
        <w:t>(наименование поставщика услуг)</w:t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Цель договора __________________________________________________________________.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1"/>
      </w:tblPr>
      <w:tblGrid>
        <w:gridCol w:w="828"/>
        <w:gridCol w:w="2766"/>
        <w:gridCol w:w="2258"/>
        <w:gridCol w:w="1749"/>
        <w:gridCol w:w="2322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N</w:t>
            </w:r>
          </w:p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Статья расходов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Сумма расходов, рублей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Уровень возмещения, проценты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  <w:ind w:hanging="0" w:left="0" w:right="209"/>
            </w:pPr>
            <w:r>
              <w:rPr>
                <w:rFonts w:ascii="Arial" w:cs="Calibri" w:hAnsi="Arial"/>
              </w:rPr>
              <w:t>Сумма запрашиваемой субсидии, рублей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  <w:t>Всего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</w:tbl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 xml:space="preserve">Сумма запрашиваемой субсидии </w:t>
      </w:r>
      <w:r>
        <w:rPr>
          <w:rFonts w:ascii="Courier New" w:cs="Calibri" w:hAnsi="Courier New"/>
        </w:rPr>
        <w:t xml:space="preserve">____________________________________ </w:t>
      </w:r>
      <w:r>
        <w:rPr>
          <w:rFonts w:cs="Calibri"/>
        </w:rPr>
        <w:t>рублей.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Руководитель СМСП                                             Согласовано: Директор ЦРП</w:t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  <w:t>___________________________      __________________________</w:t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  <w:t xml:space="preserve">__________________________      </w:t>
      </w:r>
      <w:r>
        <w:rPr>
          <w:rFonts w:cs="Calibri"/>
        </w:rPr>
        <w:t>__________________/В.В. Муравей</w:t>
      </w:r>
      <w:r>
        <w:rPr>
          <w:rFonts w:ascii="Courier New" w:cs="Calibri" w:hAnsi="Courier New"/>
        </w:rPr>
        <w:t>/</w:t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М.П.</w:t>
      </w:r>
      <w:r>
        <w:rPr>
          <w:rFonts w:ascii="Courier New" w:cs="Calibri" w:hAnsi="Courier New"/>
        </w:rPr>
        <w:t xml:space="preserve">                                 </w:t>
      </w:r>
      <w:r>
        <w:rPr>
          <w:rFonts w:cs="Calibri"/>
        </w:rPr>
        <w:t xml:space="preserve"> М.П.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>
          <w:sz w:val="28"/>
          <w:szCs w:val="28"/>
          <w:rFonts w:eastAsia="Times New Roman"/>
          <w:lang w:eastAsia="ar-SA"/>
        </w:rPr>
      </w:r>
    </w:p>
    <w:p>
      <w:pPr>
        <w:pStyle w:val="style0"/>
        <w:jc w:val="both"/>
        <w:widowControl/>
        <w:suppressAutoHyphens w:val="true"/>
      </w:pPr>
      <w:r>
        <w:rPr>
          <w:color w:val="000080"/>
          <w:b/>
          <w:bCs/>
          <w:rFonts w:ascii="Courier New" w:cs="Calibri" w:hAnsi="Courier New"/>
        </w:rPr>
      </w:r>
    </w:p>
    <w:p>
      <w:pPr>
        <w:pStyle w:val="style0"/>
        <w:jc w:val="both"/>
        <w:widowControl/>
        <w:suppressAutoHyphens w:val="true"/>
      </w:pPr>
      <w:r>
        <w:rPr>
          <w:color w:val="000080"/>
          <w:b/>
          <w:bCs/>
          <w:rFonts w:ascii="Courier New" w:cs="Calibri" w:hAnsi="Courier New"/>
        </w:rPr>
      </w:r>
    </w:p>
    <w:p>
      <w:pPr>
        <w:pStyle w:val="style0"/>
        <w:jc w:val="both"/>
        <w:widowControl/>
        <w:suppressAutoHyphens w:val="true"/>
      </w:pPr>
      <w:r>
        <w:rPr>
          <w:color w:val="000080"/>
          <w:b/>
          <w:bCs/>
          <w:rFonts w:ascii="Courier New" w:cs="Calibri" w:hAnsi="Courier New"/>
        </w:rPr>
      </w:r>
    </w:p>
    <w:p>
      <w:pPr>
        <w:pStyle w:val="style0"/>
        <w:jc w:val="both"/>
        <w:widowControl/>
        <w:suppressAutoHyphens w:val="true"/>
      </w:pPr>
      <w:r>
        <w:rPr>
          <w:color w:val="000080"/>
          <w:b/>
          <w:bCs/>
          <w:rFonts w:ascii="Courier New" w:cs="Calibri" w:hAnsi="Courier New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Приложение 4</w:t>
      </w:r>
    </w:p>
    <w:p>
      <w:pPr>
        <w:pStyle w:val="style0"/>
        <w:jc w:val="right"/>
        <w:ind w:hanging="0" w:left="550" w:right="0"/>
        <w:spacing w:line="200" w:lineRule="atLeast"/>
      </w:pPr>
      <w:r>
        <w:rPr>
          <w:rFonts w:eastAsia="Times New Roman"/>
          <w:lang w:eastAsia="ar-SA"/>
        </w:rPr>
        <w:t>к Порядку «О  предоставлении</w:t>
        <w:br/>
        <w:t>субсидий субъектам малого и среднего предпринимательства</w:t>
      </w:r>
    </w:p>
    <w:p>
      <w:pPr>
        <w:pStyle w:val="style0"/>
        <w:jc w:val="right"/>
        <w:ind w:hanging="0" w:left="550" w:right="0"/>
        <w:spacing w:line="200" w:lineRule="atLeast"/>
      </w:pPr>
      <w:r>
        <w:rPr>
          <w:rFonts w:eastAsia="Times New Roman"/>
          <w:lang w:eastAsia="ar-SA"/>
        </w:rPr>
        <w:t>Саткинского муниципального района»</w:t>
      </w:r>
    </w:p>
    <w:p>
      <w:pPr>
        <w:pStyle w:val="style0"/>
        <w:jc w:val="both"/>
        <w:widowControl/>
        <w:suppressAutoHyphens w:val="true"/>
      </w:pPr>
      <w:r>
        <w:rPr>
          <w:color w:val="000080"/>
          <w:b/>
          <w:bCs/>
          <w:rFonts w:ascii="Courier New" w:cs="Calibri" w:hAnsi="Courier New"/>
        </w:rPr>
      </w:r>
    </w:p>
    <w:p>
      <w:pPr>
        <w:pStyle w:val="style0"/>
        <w:jc w:val="both"/>
        <w:widowControl/>
        <w:suppressAutoHyphens w:val="true"/>
      </w:pPr>
      <w:r>
        <w:rPr>
          <w:color w:val="000080"/>
          <w:b/>
          <w:bCs/>
          <w:rFonts w:ascii="Courier New" w:cs="Calibri" w:hAnsi="Courier New"/>
        </w:rPr>
      </w:r>
    </w:p>
    <w:p>
      <w:pPr>
        <w:pStyle w:val="style0"/>
        <w:jc w:val="center"/>
        <w:widowControl/>
        <w:suppressAutoHyphens w:val="true"/>
      </w:pPr>
      <w:r>
        <w:rPr>
          <w:b/>
          <w:bCs/>
          <w:rFonts w:ascii="Courier New" w:cs="Calibri" w:hAnsi="Courier New"/>
        </w:rPr>
      </w:r>
    </w:p>
    <w:p>
      <w:pPr>
        <w:pStyle w:val="style0"/>
        <w:jc w:val="center"/>
        <w:widowControl/>
        <w:suppressAutoHyphens w:val="true"/>
      </w:pPr>
      <w:r>
        <w:rPr>
          <w:b/>
          <w:bCs/>
          <w:rFonts w:cs="Calibri"/>
        </w:rPr>
        <w:t>Расчет размера субсидии на осуществление капитальных вложений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Наименование СМСП ____________________________________________________________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Адрес осуществления деятельности _________________________________________________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cs="Calibri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Цель вложения средств ___________________________________________________________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1"/>
      </w:tblPr>
      <w:tblGrid>
        <w:gridCol w:w="990"/>
        <w:gridCol w:w="5842"/>
        <w:gridCol w:w="3091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N</w:t>
            </w:r>
          </w:p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8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Статья расходов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0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Сумма расходов</w:t>
            </w:r>
          </w:p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(рублей)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8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0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8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0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8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  <w:t>Всего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0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</w:tbl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Сумма запрашиваемой субсидии ____________________________________ рублей.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cs="Calibri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Достоверность представленных сведений подтверждаю.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Руководитель СМСП                                             Согласовано: Директор ЦРП</w:t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  <w:t>___________________________      __________________________</w:t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  <w:t xml:space="preserve">                                    </w:t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  <w:t xml:space="preserve">__________________________       </w:t>
      </w:r>
      <w:r>
        <w:rPr>
          <w:rFonts w:cs="Calibri"/>
        </w:rPr>
        <w:t>_______________/В.В. Муравей</w:t>
      </w:r>
      <w:r>
        <w:rPr>
          <w:rFonts w:ascii="Courier New" w:cs="Calibri" w:hAnsi="Courier New"/>
        </w:rPr>
        <w:t>/</w:t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М.П.</w:t>
      </w:r>
      <w:r>
        <w:rPr>
          <w:rFonts w:ascii="Courier New" w:cs="Calibri" w:hAnsi="Courier New"/>
        </w:rPr>
        <w:t xml:space="preserve">                                 </w:t>
      </w:r>
      <w:r>
        <w:rPr>
          <w:rFonts w:cs="Calibri"/>
        </w:rPr>
        <w:t xml:space="preserve"> М.П.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32"/>
        <w:jc w:val="right"/>
        <w:tabs>
          <w:tab w:leader="none" w:pos="-2183" w:val="left"/>
        </w:tabs>
        <w:ind w:hanging="0" w:left="550" w:right="0"/>
        <w:spacing w:line="200" w:lineRule="atLeast"/>
      </w:pPr>
      <w:r>
        <w:rPr>
          <w:sz w:val="24"/>
          <w:szCs w:val="24"/>
          <w:rFonts w:ascii="Times New Roman" w:cs="Times New Roman" w:hAnsi="Times New Roman"/>
        </w:rPr>
        <w:t>Приложение 5</w:t>
      </w:r>
    </w:p>
    <w:p>
      <w:pPr>
        <w:pStyle w:val="style0"/>
        <w:jc w:val="right"/>
        <w:ind w:hanging="0" w:left="550" w:right="0"/>
        <w:spacing w:line="200" w:lineRule="atLeast"/>
      </w:pPr>
      <w:r>
        <w:rPr>
          <w:rFonts w:eastAsia="Times New Roman"/>
          <w:lang w:eastAsia="ar-SA"/>
        </w:rPr>
        <w:t>к Порядку «О  предоставлении</w:t>
        <w:br/>
        <w:t>субсидий субъектам малого и среднего предпринимательства</w:t>
      </w:r>
    </w:p>
    <w:p>
      <w:pPr>
        <w:pStyle w:val="style0"/>
        <w:jc w:val="right"/>
        <w:ind w:hanging="0" w:left="550" w:right="0"/>
        <w:spacing w:line="200" w:lineRule="atLeast"/>
      </w:pPr>
      <w:r>
        <w:rPr>
          <w:rFonts w:eastAsia="Times New Roman"/>
          <w:lang w:eastAsia="ar-SA"/>
        </w:rPr>
        <w:t>Саткинского муниципального района»</w:t>
      </w:r>
    </w:p>
    <w:p>
      <w:pPr>
        <w:pStyle w:val="style0"/>
        <w:jc w:val="both"/>
        <w:widowControl/>
        <w:suppressAutoHyphens w:val="true"/>
      </w:pPr>
      <w:r>
        <w:rPr>
          <w:color w:val="000080"/>
          <w:b/>
          <w:bCs/>
          <w:rFonts w:ascii="Courier New" w:cs="Calibri" w:hAnsi="Courier New"/>
        </w:rPr>
      </w:r>
    </w:p>
    <w:p>
      <w:pPr>
        <w:pStyle w:val="style0"/>
        <w:jc w:val="both"/>
        <w:widowControl/>
        <w:suppressAutoHyphens w:val="true"/>
      </w:pPr>
      <w:r>
        <w:rPr>
          <w:color w:val="000080"/>
          <w:b/>
          <w:bCs/>
          <w:rFonts w:ascii="Courier New" w:cs="Calibri" w:hAnsi="Courier New"/>
        </w:rPr>
      </w:r>
    </w:p>
    <w:p>
      <w:pPr>
        <w:pStyle w:val="style0"/>
        <w:jc w:val="center"/>
        <w:widowControl/>
        <w:suppressAutoHyphens w:val="true"/>
      </w:pPr>
      <w:r>
        <w:rPr>
          <w:b/>
          <w:bCs/>
          <w:rFonts w:cs="Calibri"/>
        </w:rPr>
        <w:t>Предпринимательский проект СМСП,</w:t>
      </w:r>
    </w:p>
    <w:p>
      <w:pPr>
        <w:pStyle w:val="style0"/>
        <w:jc w:val="center"/>
        <w:widowControl/>
        <w:suppressAutoHyphens w:val="true"/>
      </w:pPr>
      <w:r>
        <w:rPr>
          <w:b/>
          <w:bCs/>
          <w:rFonts w:cs="Calibri"/>
        </w:rPr>
        <w:t>осуществляющего деятельность в сфере, внутреннего, въездного туризма</w:t>
      </w:r>
    </w:p>
    <w:p>
      <w:pPr>
        <w:pStyle w:val="style0"/>
        <w:jc w:val="center"/>
        <w:widowControl/>
        <w:suppressAutoHyphens w:val="true"/>
      </w:pPr>
      <w:r>
        <w:rPr>
          <w:b/>
          <w:bCs/>
          <w:rFonts w:cs="Calibri"/>
        </w:rPr>
        <w:t>и молодежного предпринимательства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hanging="0" w:left="0" w:right="-284"/>
      </w:pPr>
      <w:r>
        <w:rPr>
          <w:rFonts w:cs="Calibri"/>
        </w:rPr>
        <w:t>Наименование СМСП</w:t>
      </w:r>
      <w:r>
        <w:rPr>
          <w:rFonts w:ascii="Courier New" w:cs="Calibri" w:hAnsi="Courier New"/>
        </w:rPr>
        <w:t>________________________________________________</w:t>
      </w:r>
    </w:p>
    <w:p>
      <w:pPr>
        <w:pStyle w:val="style0"/>
        <w:jc w:val="both"/>
        <w:widowControl/>
        <w:suppressAutoHyphens w:val="true"/>
        <w:ind w:hanging="0" w:left="0" w:right="-141"/>
      </w:pPr>
      <w:r>
        <w:rPr>
          <w:rFonts w:ascii="Courier New" w:cs="Calibri" w:hAnsi="Courier New"/>
        </w:rPr>
        <w:t>_________________________________________________________________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1. Информация о проекте:</w:t>
      </w:r>
    </w:p>
    <w:p>
      <w:pPr>
        <w:pStyle w:val="style0"/>
        <w:jc w:val="both"/>
        <w:widowControl/>
        <w:suppressAutoHyphens w:val="true"/>
        <w:ind w:hanging="0" w:left="0" w:right="-141"/>
      </w:pPr>
      <w:r>
        <w:rPr>
          <w:rFonts w:cs="Calibri"/>
        </w:rPr>
        <w:t>Наименование проекта</w:t>
      </w:r>
      <w:r>
        <w:rPr>
          <w:rFonts w:ascii="Courier New" w:cs="Calibri" w:hAnsi="Courier New"/>
        </w:rPr>
        <w:t xml:space="preserve"> ______________________________________________.</w:t>
      </w:r>
    </w:p>
    <w:p>
      <w:pPr>
        <w:pStyle w:val="style0"/>
        <w:jc w:val="both"/>
        <w:widowControl/>
        <w:suppressAutoHyphens w:val="true"/>
        <w:ind w:hanging="0" w:left="0" w:right="-141"/>
      </w:pPr>
      <w:r>
        <w:rPr>
          <w:rFonts w:cs="Calibri"/>
        </w:rPr>
        <w:t>Место осуществления проекта</w:t>
      </w:r>
      <w:r>
        <w:rPr>
          <w:rFonts w:ascii="Courier New" w:cs="Calibri" w:hAnsi="Courier New"/>
        </w:rPr>
        <w:t xml:space="preserve"> __________________________________________.</w:t>
      </w:r>
    </w:p>
    <w:p>
      <w:pPr>
        <w:pStyle w:val="style0"/>
        <w:jc w:val="both"/>
        <w:widowControl/>
        <w:suppressAutoHyphens w:val="true"/>
        <w:ind w:hanging="0" w:left="0" w:right="-141"/>
      </w:pPr>
      <w:r>
        <w:rPr>
          <w:rFonts w:cs="Calibri"/>
        </w:rPr>
        <w:t>Описание предлагаемой по проекту деятельности</w:t>
      </w:r>
      <w:r>
        <w:rPr>
          <w:rFonts w:ascii="Courier New" w:cs="Calibri" w:hAnsi="Courier New"/>
        </w:rPr>
        <w:t xml:space="preserve"> ____________________________</w:t>
      </w:r>
    </w:p>
    <w:p>
      <w:pPr>
        <w:pStyle w:val="style0"/>
        <w:jc w:val="both"/>
        <w:widowControl/>
        <w:suppressAutoHyphens w:val="true"/>
        <w:ind w:hanging="0" w:left="0" w:right="-141"/>
      </w:pPr>
      <w:r>
        <w:rPr>
          <w:rFonts w:ascii="Courier New" w:cs="Calibri" w:hAnsi="Courier New"/>
        </w:rPr>
        <w:t>__________________________________________________________________</w:t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2. Затраты, предъявляемые к возмещению: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1"/>
      </w:tblPr>
      <w:tblGrid>
        <w:gridCol w:w="828"/>
        <w:gridCol w:w="2958"/>
        <w:gridCol w:w="1950"/>
        <w:gridCol w:w="1938"/>
        <w:gridCol w:w="2249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N</w:t>
            </w:r>
          </w:p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Статья расходов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Сумма расходов, рублей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Уровень возмещения, проценты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rFonts w:ascii="Arial" w:cs="Calibri" w:hAnsi="Arial"/>
              </w:rPr>
              <w:t>Сумма запрашиваемой субсидии, рублей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  <w:t>Всего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uppressAutoHyphens w:val="true"/>
            </w:pPr>
            <w:r>
              <w:rPr>
                <w:rFonts w:ascii="Arial" w:cs="Calibri" w:hAnsi="Arial"/>
              </w:rPr>
            </w:r>
          </w:p>
        </w:tc>
      </w:tr>
    </w:tbl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Решаемые социальные проблемы для муниципального  образования  Саткинский муниципальный район __________________________________________________________</w:t>
      </w:r>
    </w:p>
    <w:p>
      <w:pPr>
        <w:pStyle w:val="style0"/>
        <w:jc w:val="both"/>
        <w:widowControl/>
        <w:suppressAutoHyphens w:val="true"/>
        <w:ind w:hanging="0" w:left="0" w:right="-141"/>
      </w:pPr>
      <w:r>
        <w:rPr>
          <w:rFonts w:ascii="Courier New" w:cs="Calibri" w:hAnsi="Courier New"/>
        </w:rPr>
        <w:t>_________________________________________________________________</w:t>
      </w:r>
    </w:p>
    <w:p>
      <w:pPr>
        <w:pStyle w:val="style0"/>
        <w:jc w:val="both"/>
        <w:widowControl/>
        <w:suppressAutoHyphens w:val="true"/>
        <w:ind w:hanging="0" w:left="0" w:right="-141"/>
      </w:pPr>
      <w:r>
        <w:rPr>
          <w:rFonts w:ascii="Courier New" w:cs="Calibri" w:hAnsi="Courier New"/>
        </w:rPr>
        <w:t>__________________________________________________________________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Руководитель СМСП                                             Согласовано: Директор ЦРП</w:t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  <w:t>___________________________      __________________________</w:t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  <w:t xml:space="preserve">                                    </w:t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  <w:t xml:space="preserve">__________________________       </w:t>
      </w:r>
      <w:r>
        <w:rPr>
          <w:rFonts w:cs="Calibri"/>
        </w:rPr>
        <w:t>_______________/В.В. Муравей</w:t>
      </w:r>
      <w:r>
        <w:rPr>
          <w:rFonts w:ascii="Courier New" w:cs="Calibri" w:hAnsi="Courier New"/>
        </w:rPr>
        <w:t>/</w:t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</w:r>
    </w:p>
    <w:p>
      <w:pPr>
        <w:pStyle w:val="style0"/>
        <w:jc w:val="both"/>
        <w:widowControl/>
        <w:suppressAutoHyphens w:val="true"/>
      </w:pPr>
      <w:r>
        <w:rPr>
          <w:rFonts w:ascii="Courier New" w:cs="Calibri" w:hAnsi="Courier New"/>
        </w:rPr>
      </w:r>
    </w:p>
    <w:p>
      <w:pPr>
        <w:pStyle w:val="style0"/>
        <w:jc w:val="both"/>
        <w:widowControl/>
        <w:suppressAutoHyphens w:val="true"/>
      </w:pPr>
      <w:r>
        <w:rPr>
          <w:rFonts w:cs="Calibri"/>
        </w:rPr>
        <w:t>М.П.</w:t>
      </w:r>
      <w:r>
        <w:rPr>
          <w:rFonts w:ascii="Courier New" w:cs="Calibri" w:hAnsi="Courier New"/>
        </w:rPr>
        <w:t xml:space="preserve">                                 </w:t>
      </w:r>
      <w:r>
        <w:rPr>
          <w:rFonts w:cs="Calibri"/>
        </w:rPr>
        <w:t xml:space="preserve"> М.П.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rFonts w:ascii="Arial" w:cs="Calibri" w:hAnsi="Arial"/>
        </w:rPr>
      </w:r>
    </w:p>
    <w:p>
      <w:pPr>
        <w:pStyle w:val="style0"/>
        <w:jc w:val="center"/>
        <w:ind w:hanging="0" w:left="550" w:right="-570"/>
        <w:spacing w:line="200" w:lineRule="atLeast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426" w:left="1701" w:right="566" w:top="56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)"/>
      <w:pPr>
        <w:ind w:hanging="360" w:left="1428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4"/>
      <w:szCs w:val="24"/>
      <w:rFonts w:ascii="Times New Roman" w:cs="Times New Roman" w:eastAsia="Andale Sans UI" w:hAnsi="Times New Roman"/>
      <w:lang w:bidi="ar-SA" w:eastAsia="en-US" w:val="ru-RU"/>
    </w:rPr>
  </w:style>
  <w:style w:styleId="style2" w:type="paragraph">
    <w:name w:val="Заголовок 2"/>
    <w:basedOn w:val="style0"/>
    <w:next w:val="style25"/>
    <w:pPr>
      <w:outlineLvl w:val="1"/>
      <w:numPr>
        <w:ilvl w:val="1"/>
        <w:numId w:val="1"/>
      </w:numPr>
      <w:tabs>
        <w:tab w:leader="none" w:pos="576" w:val="left"/>
      </w:tabs>
      <w:keepNext/>
      <w:spacing w:after="60" w:before="240"/>
    </w:pPr>
    <w:rPr>
      <w:sz w:val="28"/>
      <w:i/>
      <w:b/>
      <w:szCs w:val="28"/>
      <w:iCs/>
      <w:bCs/>
      <w:rFonts w:ascii="Arial" w:cs="Arial" w:hAnsi="Arial"/>
    </w:rPr>
  </w:style>
  <w:style w:styleId="style4" w:type="paragraph">
    <w:name w:val="Заголовок 4"/>
    <w:basedOn w:val="style0"/>
    <w:next w:val="style25"/>
    <w:pPr>
      <w:outlineLvl w:val="3"/>
      <w:numPr>
        <w:ilvl w:val="3"/>
        <w:numId w:val="1"/>
      </w:numPr>
      <w:tabs>
        <w:tab w:leader="none" w:pos="864" w:val="left"/>
      </w:tabs>
      <w:suppressAutoHyphens w:val="true"/>
      <w:keepNext/>
      <w:spacing w:after="60" w:before="240"/>
    </w:pPr>
    <w:rPr>
      <w:sz w:val="28"/>
      <w:b/>
      <w:szCs w:val="28"/>
      <w:bCs/>
    </w:rPr>
  </w:style>
  <w:style w:styleId="style15" w:type="character">
    <w:name w:val="ListLabel 1"/>
    <w:next w:val="style15"/>
    <w:rPr>
      <w:rFonts w:cs="Times New Roman" w:eastAsia="Arial"/>
    </w:rPr>
  </w:style>
  <w:style w:styleId="style16" w:type="character">
    <w:name w:val="ListLabel 2"/>
    <w:next w:val="style16"/>
    <w:rPr>
      <w:u w:val="single"/>
    </w:rPr>
  </w:style>
  <w:style w:styleId="style17" w:type="character">
    <w:name w:val="Default Paragraph Font"/>
    <w:next w:val="style17"/>
    <w:rPr/>
  </w:style>
  <w:style w:styleId="style18" w:type="character">
    <w:name w:val="Заголовок 2 Знак"/>
    <w:basedOn w:val="style17"/>
    <w:next w:val="style18"/>
    <w:rPr/>
  </w:style>
  <w:style w:styleId="style19" w:type="character">
    <w:name w:val="Заголовок 4 Знак"/>
    <w:basedOn w:val="style17"/>
    <w:next w:val="style19"/>
    <w:rPr/>
  </w:style>
  <w:style w:styleId="style20" w:type="character">
    <w:name w:val="Текст выноски Знак"/>
    <w:basedOn w:val="style17"/>
    <w:next w:val="style20"/>
    <w:rPr/>
  </w:style>
  <w:style w:styleId="style21" w:type="character">
    <w:name w:val="Гипертекстовая ссылка"/>
    <w:basedOn w:val="style17"/>
    <w:next w:val="style21"/>
    <w:rPr/>
  </w:style>
  <w:style w:styleId="style22" w:type="character">
    <w:name w:val="Цветовое выделение"/>
    <w:next w:val="style22"/>
    <w:rPr/>
  </w:style>
  <w:style w:styleId="style23" w:type="character">
    <w:name w:val="Интернет-ссылка"/>
    <w:next w:val="style23"/>
    <w:rPr>
      <w:color w:val="000080"/>
      <w:u w:val="single"/>
      <w:lang w:bidi="ru-RU" w:eastAsia="ru-RU" w:val="ru-RU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ascii="Arial" w:cs="Tahoma" w:hAnsi="Ari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8" w:type="paragraph">
    <w:name w:val="Указатель"/>
    <w:basedOn w:val="style0"/>
    <w:next w:val="style28"/>
    <w:pPr>
      <w:suppressLineNumbers/>
    </w:pPr>
    <w:rPr>
      <w:rFonts w:ascii="Arial" w:cs="Tahoma" w:hAnsi="Arial"/>
    </w:rPr>
  </w:style>
  <w:style w:styleId="style29" w:type="paragraph">
    <w:name w:val="ConsPlusTitle"/>
    <w:next w:val="style29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30" w:type="paragraph">
    <w:name w:val="ConsPlusNonformat"/>
    <w:next w:val="style30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31" w:type="paragraph">
    <w:name w:val="ConsPlusNormal"/>
    <w:next w:val="style31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32" w:type="paragraph">
    <w:name w:val="ConsNormal"/>
    <w:next w:val="style32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33" w:type="paragraph">
    <w:name w:val="Основной текст 31"/>
    <w:basedOn w:val="style0"/>
    <w:next w:val="style33"/>
    <w:pPr/>
    <w:rPr/>
  </w:style>
  <w:style w:styleId="style34" w:type="paragraph">
    <w:name w:val="Balloon Text"/>
    <w:basedOn w:val="style0"/>
    <w:next w:val="style34"/>
    <w:pPr/>
    <w:rPr/>
  </w:style>
  <w:style w:styleId="style35" w:type="paragraph">
    <w:name w:val="List Paragraph"/>
    <w:basedOn w:val="style0"/>
    <w:next w:val="style35"/>
    <w:pPr/>
    <w:rPr/>
  </w:style>
  <w:style w:styleId="style36" w:type="paragraph">
    <w:name w:val="Нормальный (таблица)"/>
    <w:basedOn w:val="style0"/>
    <w:next w:val="style36"/>
    <w:pPr/>
    <w:rPr/>
  </w:style>
  <w:style w:styleId="style37" w:type="paragraph">
    <w:name w:val="Таблицы (моноширинный)"/>
    <w:basedOn w:val="style0"/>
    <w:next w:val="style37"/>
    <w:pPr/>
    <w:rPr/>
  </w:style>
  <w:style w:styleId="style38" w:type="paragraph">
    <w:name w:val="Прижатый влево"/>
    <w:basedOn w:val="style0"/>
    <w:next w:val="style3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12027193.1500" TargetMode="External"/><Relationship Id="rId4" Type="http://schemas.openxmlformats.org/officeDocument/2006/relationships/hyperlink" Target="garantf1://12077762.10000" TargetMode="External"/><Relationship Id="rId5" Type="http://schemas.openxmlformats.org/officeDocument/2006/relationships/hyperlink" Target="garantf1://12077762.20000" TargetMode="External"/><Relationship Id="rId6" Type="http://schemas.openxmlformats.org/officeDocument/2006/relationships/hyperlink" Target="garantf1://10800200.20001" TargetMode="External"/><Relationship Id="rId7" Type="http://schemas.openxmlformats.org/officeDocument/2006/relationships/hyperlink" Target="garantf1://12077762.10000" TargetMode="External"/><Relationship Id="rId8" Type="http://schemas.openxmlformats.org/officeDocument/2006/relationships/hyperlink" Target="garantf1://8666723.116" TargetMode="External"/><Relationship Id="rId9" Type="http://schemas.openxmlformats.org/officeDocument/2006/relationships/hyperlink" Target="garantf1://12012604.284123" TargetMode="External"/><Relationship Id="rId10" Type="http://schemas.openxmlformats.org/officeDocument/2006/relationships/hyperlink" Target="garantf1://12021353.1001" TargetMode="External"/><Relationship Id="rId11" Type="http://schemas.openxmlformats.org/officeDocument/2006/relationships/hyperlink" Target="garantf1://455333.0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2012-04-24T03:22:00.00Z</dcterms:created>
  <dc:creator>Татьяна Васильева</dc:creator>
  <cp:lastModifiedBy>Татьяна Васильева</cp:lastModifiedBy>
  <cp:lastPrinted>2012-05-23T07:04:00.00Z</cp:lastPrinted>
  <dcterms:modified xsi:type="dcterms:W3CDTF">2012-06-01T02:38:00.00Z</dcterms:modified>
  <cp:revision>75</cp:revision>
</cp:coreProperties>
</file>