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B" w:rsidRDefault="00D7741B" w:rsidP="001252ED">
      <w:pPr>
        <w:tabs>
          <w:tab w:val="left" w:pos="8931"/>
        </w:tabs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1B" w:rsidRDefault="00AE057A" w:rsidP="00EF07E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D7741B" w:rsidRDefault="00AE057A" w:rsidP="00EF07E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ГОРОДСКОГО ПОСЕЛЕНИЯ</w:t>
      </w:r>
    </w:p>
    <w:p w:rsidR="00D7741B" w:rsidRDefault="00AE057A" w:rsidP="00EF07E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ЧЕЛЯБИНСКОЙ ОБЛАСТИ</w:t>
      </w:r>
    </w:p>
    <w:p w:rsidR="00D7741B" w:rsidRDefault="00D7741B" w:rsidP="00EF07E5">
      <w:pPr>
        <w:pBdr>
          <w:bottom w:val="single" w:sz="12" w:space="1" w:color="auto"/>
        </w:pBdr>
        <w:jc w:val="center"/>
        <w:rPr>
          <w:b/>
          <w:sz w:val="36"/>
        </w:rPr>
      </w:pPr>
      <w:r>
        <w:rPr>
          <w:b/>
          <w:sz w:val="36"/>
          <w:szCs w:val="36"/>
        </w:rPr>
        <w:t>РЕШЕНИЕ</w:t>
      </w:r>
    </w:p>
    <w:p w:rsidR="00D7741B" w:rsidRDefault="00D7741B" w:rsidP="00EF07E5">
      <w:pPr>
        <w:rPr>
          <w:sz w:val="22"/>
          <w:szCs w:val="22"/>
        </w:rPr>
      </w:pPr>
    </w:p>
    <w:p w:rsidR="00D7741B" w:rsidRPr="007E4B9A" w:rsidRDefault="00D7741B" w:rsidP="00EF07E5">
      <w:pPr>
        <w:pStyle w:val="3"/>
        <w:jc w:val="left"/>
        <w:rPr>
          <w:sz w:val="24"/>
        </w:rPr>
      </w:pPr>
      <w:r w:rsidRPr="007E4B9A">
        <w:rPr>
          <w:sz w:val="24"/>
        </w:rPr>
        <w:t xml:space="preserve">от </w:t>
      </w:r>
      <w:r w:rsidR="007E4B9A" w:rsidRPr="007E4B9A">
        <w:rPr>
          <w:sz w:val="24"/>
        </w:rPr>
        <w:t>18.11.</w:t>
      </w:r>
      <w:r w:rsidR="00055ED5" w:rsidRPr="007E4B9A">
        <w:rPr>
          <w:sz w:val="24"/>
        </w:rPr>
        <w:t>2015</w:t>
      </w:r>
      <w:r w:rsidR="008211EE" w:rsidRPr="007E4B9A">
        <w:rPr>
          <w:sz w:val="24"/>
        </w:rPr>
        <w:t xml:space="preserve"> г. </w:t>
      </w:r>
      <w:r w:rsidRPr="007E4B9A">
        <w:rPr>
          <w:sz w:val="24"/>
        </w:rPr>
        <w:t xml:space="preserve"> № </w:t>
      </w:r>
      <w:r w:rsidR="007E4B9A" w:rsidRPr="007E4B9A">
        <w:rPr>
          <w:sz w:val="24"/>
        </w:rPr>
        <w:t>19/5</w:t>
      </w:r>
    </w:p>
    <w:p w:rsidR="008D6923" w:rsidRPr="007E4B9A" w:rsidRDefault="00055ED5" w:rsidP="00EF07E5">
      <w:pPr>
        <w:pStyle w:val="a6"/>
        <w:spacing w:line="240" w:lineRule="auto"/>
        <w:ind w:right="5104" w:firstLine="0"/>
        <w:rPr>
          <w:b w:val="0"/>
          <w:bCs w:val="0"/>
          <w:color w:val="auto"/>
          <w:sz w:val="24"/>
          <w:szCs w:val="24"/>
        </w:rPr>
      </w:pPr>
      <w:r w:rsidRPr="007E4B9A">
        <w:rPr>
          <w:b w:val="0"/>
          <w:bCs w:val="0"/>
          <w:color w:val="auto"/>
          <w:sz w:val="24"/>
          <w:szCs w:val="24"/>
        </w:rPr>
        <w:t xml:space="preserve">                   г. Сатка</w:t>
      </w:r>
    </w:p>
    <w:p w:rsidR="00055ED5" w:rsidRPr="00055ED5" w:rsidRDefault="00055ED5" w:rsidP="00EF07E5">
      <w:pPr>
        <w:pStyle w:val="a6"/>
        <w:spacing w:line="240" w:lineRule="auto"/>
        <w:ind w:right="5104" w:firstLine="0"/>
        <w:rPr>
          <w:b w:val="0"/>
          <w:bCs w:val="0"/>
          <w:color w:val="auto"/>
          <w:sz w:val="28"/>
          <w:szCs w:val="28"/>
        </w:rPr>
      </w:pPr>
    </w:p>
    <w:p w:rsidR="008D6923" w:rsidRPr="007E4B9A" w:rsidRDefault="007E4B9A" w:rsidP="007E4B9A">
      <w:pPr>
        <w:pStyle w:val="a6"/>
        <w:tabs>
          <w:tab w:val="left" w:pos="3686"/>
          <w:tab w:val="left" w:pos="3828"/>
        </w:tabs>
        <w:spacing w:line="240" w:lineRule="auto"/>
        <w:ind w:right="4393" w:firstLine="0"/>
        <w:jc w:val="left"/>
        <w:rPr>
          <w:sz w:val="24"/>
          <w:szCs w:val="24"/>
        </w:rPr>
      </w:pPr>
      <w:r w:rsidRPr="007E4B9A">
        <w:rPr>
          <w:sz w:val="24"/>
          <w:szCs w:val="24"/>
        </w:rPr>
        <w:t>«</w:t>
      </w:r>
      <w:r w:rsidR="00CB77A4" w:rsidRPr="007E4B9A">
        <w:rPr>
          <w:sz w:val="24"/>
          <w:szCs w:val="24"/>
        </w:rPr>
        <w:t>О введении налога на</w:t>
      </w:r>
      <w:r w:rsidRPr="007E4B9A">
        <w:rPr>
          <w:sz w:val="24"/>
          <w:szCs w:val="24"/>
        </w:rPr>
        <w:t xml:space="preserve"> </w:t>
      </w:r>
      <w:r w:rsidR="00CB77A4" w:rsidRPr="007E4B9A">
        <w:rPr>
          <w:sz w:val="24"/>
          <w:szCs w:val="24"/>
        </w:rPr>
        <w:t xml:space="preserve"> имущество физических лиц</w:t>
      </w:r>
      <w:r w:rsidRPr="007E4B9A">
        <w:rPr>
          <w:sz w:val="24"/>
          <w:szCs w:val="24"/>
        </w:rPr>
        <w:t>»</w:t>
      </w:r>
      <w:r w:rsidR="008D6923" w:rsidRPr="007E4B9A">
        <w:rPr>
          <w:sz w:val="24"/>
          <w:szCs w:val="24"/>
        </w:rPr>
        <w:t xml:space="preserve"> </w:t>
      </w:r>
    </w:p>
    <w:p w:rsidR="00EB591A" w:rsidRPr="007E4B9A" w:rsidRDefault="00EB591A" w:rsidP="00EF07E5">
      <w:pPr>
        <w:pStyle w:val="a6"/>
        <w:spacing w:line="240" w:lineRule="auto"/>
        <w:ind w:right="5104" w:firstLine="0"/>
        <w:rPr>
          <w:sz w:val="24"/>
          <w:szCs w:val="24"/>
        </w:rPr>
      </w:pPr>
    </w:p>
    <w:p w:rsidR="00252BAF" w:rsidRPr="007E4B9A" w:rsidRDefault="00252BAF" w:rsidP="00252BAF">
      <w:pPr>
        <w:ind w:firstLine="708"/>
        <w:jc w:val="both"/>
      </w:pPr>
      <w:proofErr w:type="gramStart"/>
      <w:r w:rsidRPr="007E4B9A">
        <w:t xml:space="preserve">В соответствии с Федеральным </w:t>
      </w:r>
      <w:hyperlink r:id="rId6" w:history="1">
        <w:r w:rsidRPr="007E4B9A">
          <w:t>законом</w:t>
        </w:r>
      </w:hyperlink>
      <w:r w:rsidRPr="007E4B9A"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7E4B9A">
          <w:t>кодекса</w:t>
        </w:r>
      </w:hyperlink>
      <w:r w:rsidRPr="007E4B9A">
        <w:t xml:space="preserve">Российской Федерации, Законом Челябинской области от </w:t>
      </w:r>
      <w:r w:rsidR="007E4B9A" w:rsidRPr="007E4B9A">
        <w:t>28</w:t>
      </w:r>
      <w:r w:rsidRPr="007E4B9A">
        <w:t>.10.2015 №</w:t>
      </w:r>
      <w:r w:rsidR="007E4B9A" w:rsidRPr="007E4B9A">
        <w:t>241</w:t>
      </w:r>
      <w:r w:rsidRPr="007E4B9A">
        <w:t>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 w:rsidR="007E4B9A" w:rsidRPr="007E4B9A">
        <w:t xml:space="preserve"> </w:t>
      </w:r>
      <w:r w:rsidRPr="007E4B9A">
        <w:t xml:space="preserve">кадастровой стоимости объектов налогообложения», </w:t>
      </w:r>
      <w:hyperlink r:id="rId8" w:history="1">
        <w:r w:rsidRPr="007E4B9A">
          <w:t>Уставом</w:t>
        </w:r>
      </w:hyperlink>
      <w:r w:rsidRPr="007E4B9A">
        <w:t xml:space="preserve"> Саткинского городского поселения. </w:t>
      </w:r>
      <w:proofErr w:type="gramEnd"/>
    </w:p>
    <w:p w:rsidR="00252BAF" w:rsidRPr="007E4B9A" w:rsidRDefault="00252BAF" w:rsidP="00252BAF">
      <w:pPr>
        <w:autoSpaceDE w:val="0"/>
        <w:autoSpaceDN w:val="0"/>
        <w:adjustRightInd w:val="0"/>
        <w:jc w:val="both"/>
      </w:pPr>
    </w:p>
    <w:p w:rsidR="00252BAF" w:rsidRPr="007E4B9A" w:rsidRDefault="00252BAF" w:rsidP="00252BAF">
      <w:pPr>
        <w:autoSpaceDE w:val="0"/>
        <w:autoSpaceDN w:val="0"/>
        <w:adjustRightInd w:val="0"/>
        <w:jc w:val="both"/>
      </w:pPr>
      <w:r w:rsidRPr="007E4B9A">
        <w:t xml:space="preserve">СОВЕТ ДЕПУТАТОВ САТКИНСКОГО ГОРОДСКОГО ПОСЕЛЕНИЯ </w:t>
      </w:r>
      <w:r w:rsidR="00CB77A4" w:rsidRPr="007E4B9A">
        <w:t>РЕШИЛ</w:t>
      </w:r>
      <w:r w:rsidRPr="007E4B9A">
        <w:t xml:space="preserve">: </w:t>
      </w:r>
    </w:p>
    <w:p w:rsidR="00252BAF" w:rsidRPr="007E4B9A" w:rsidRDefault="00252BAF" w:rsidP="00252BAF">
      <w:pPr>
        <w:autoSpaceDE w:val="0"/>
        <w:autoSpaceDN w:val="0"/>
        <w:adjustRightInd w:val="0"/>
        <w:ind w:firstLine="708"/>
        <w:jc w:val="both"/>
      </w:pPr>
      <w:r w:rsidRPr="007E4B9A">
        <w:t xml:space="preserve">1. Установить на территории  Саткинского городского поселения налог на имущество физических лиц. </w:t>
      </w:r>
    </w:p>
    <w:p w:rsidR="00252BAF" w:rsidRPr="007E4B9A" w:rsidRDefault="00252BAF" w:rsidP="00252BAF">
      <w:pPr>
        <w:autoSpaceDE w:val="0"/>
        <w:autoSpaceDN w:val="0"/>
        <w:adjustRightInd w:val="0"/>
        <w:ind w:firstLine="708"/>
        <w:jc w:val="both"/>
      </w:pPr>
      <w:r w:rsidRPr="007E4B9A">
        <w:t>2. Установить следующие ставки налога на имущество физических лиц,</w:t>
      </w:r>
      <w:r w:rsidR="00CB77A4" w:rsidRPr="007E4B9A">
        <w:t xml:space="preserve"> </w:t>
      </w:r>
      <w:r w:rsidRPr="007E4B9A">
        <w:t>исходя из кадастровой стоимости объекта налогообложения</w:t>
      </w:r>
      <w:r w:rsidR="00CB77A4" w:rsidRPr="007E4B9A">
        <w:t>:</w:t>
      </w:r>
      <w:r w:rsidRPr="007E4B9A">
        <w:t xml:space="preserve"> </w:t>
      </w:r>
    </w:p>
    <w:p w:rsidR="00252BAF" w:rsidRPr="007E4B9A" w:rsidRDefault="00252BAF" w:rsidP="00252B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center"/>
            </w:pPr>
            <w:r w:rsidRPr="007E4B9A"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  <w:r w:rsidRPr="007E4B9A">
              <w:t>Ставка налога, процентов</w:t>
            </w: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52BAF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</w:pPr>
            <w:r w:rsidRPr="007E4B9A"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  <w:r w:rsidRPr="007E4B9A">
              <w:t>0,3 %</w:t>
            </w:r>
          </w:p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t xml:space="preserve">4) гаражи и машино-места;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t xml:space="preserve">6) объекты налогообложения, включенные в перечень, определяемый в соответствии с </w:t>
            </w:r>
            <w:hyperlink r:id="rId9" w:history="1">
              <w:r w:rsidRPr="007E4B9A">
                <w:t>пунктом 7 статьи 378.2</w:t>
              </w:r>
            </w:hyperlink>
            <w:r w:rsidRPr="007E4B9A">
              <w:t>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  <w:r w:rsidRPr="007E4B9A">
              <w:t>1,5 %</w:t>
            </w:r>
          </w:p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t xml:space="preserve">7) объекты налогообложения, предусмотренные </w:t>
            </w:r>
            <w:hyperlink r:id="rId10" w:history="1">
              <w:r w:rsidRPr="007E4B9A">
                <w:t>абзацем вторым пункта 10 статьи 378.2</w:t>
              </w:r>
            </w:hyperlink>
            <w:r w:rsidRPr="007E4B9A"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lastRenderedPageBreak/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  <w:r w:rsidRPr="007E4B9A">
              <w:t xml:space="preserve"> 2 %</w:t>
            </w:r>
          </w:p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  <w:tr w:rsidR="00252BAF" w:rsidRPr="007E4B9A" w:rsidTr="002729F5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ind w:firstLine="540"/>
              <w:jc w:val="both"/>
            </w:pPr>
            <w:r w:rsidRPr="007E4B9A"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  <w:r w:rsidRPr="007E4B9A">
              <w:t>0,5 %</w:t>
            </w:r>
          </w:p>
          <w:p w:rsidR="00252BAF" w:rsidRPr="007E4B9A" w:rsidRDefault="00252BAF" w:rsidP="002729F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2BAF" w:rsidRPr="007E4B9A" w:rsidRDefault="00252BAF" w:rsidP="00252BAF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252BAF" w:rsidRPr="007E4B9A" w:rsidRDefault="00252BAF" w:rsidP="007E4B9A">
      <w:pPr>
        <w:tabs>
          <w:tab w:val="left" w:pos="851"/>
          <w:tab w:val="left" w:pos="8931"/>
        </w:tabs>
        <w:ind w:firstLine="851"/>
        <w:jc w:val="both"/>
      </w:pPr>
      <w:r w:rsidRPr="007E4B9A">
        <w:t>3</w:t>
      </w:r>
      <w:r w:rsidR="00CB77A4" w:rsidRPr="007E4B9A">
        <w:t xml:space="preserve">. </w:t>
      </w:r>
      <w:r w:rsidRPr="007E4B9A">
        <w:t>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</w:t>
      </w:r>
      <w:r w:rsidR="007E4B9A">
        <w:t xml:space="preserve"> </w:t>
      </w:r>
      <w:r w:rsidRPr="007E4B9A">
        <w:t xml:space="preserve">подпунктах 6, 7 пункта 2 настоящего </w:t>
      </w:r>
      <w:r w:rsidR="00272A59" w:rsidRPr="007E4B9A">
        <w:t>р</w:t>
      </w:r>
      <w:r w:rsidRPr="007E4B9A">
        <w:t xml:space="preserve">ешения, уменьшается </w:t>
      </w:r>
      <w:proofErr w:type="gramStart"/>
      <w:r w:rsidRPr="007E4B9A">
        <w:t>на</w:t>
      </w:r>
      <w:proofErr w:type="gramEnd"/>
      <w:r w:rsidRPr="007E4B9A">
        <w:t>:</w:t>
      </w:r>
    </w:p>
    <w:p w:rsidR="00252BAF" w:rsidRPr="007E4B9A" w:rsidRDefault="00252BAF" w:rsidP="00252BAF">
      <w:pPr>
        <w:autoSpaceDE w:val="0"/>
        <w:autoSpaceDN w:val="0"/>
        <w:adjustRightInd w:val="0"/>
        <w:ind w:firstLine="708"/>
        <w:jc w:val="both"/>
      </w:pPr>
      <w:r w:rsidRPr="007E4B9A">
        <w:t>80 процентов в 2016 году;</w:t>
      </w:r>
      <w:r w:rsidRPr="007E4B9A">
        <w:tab/>
      </w:r>
      <w:r w:rsidRPr="007E4B9A">
        <w:tab/>
      </w:r>
    </w:p>
    <w:p w:rsidR="00252BAF" w:rsidRPr="007E4B9A" w:rsidRDefault="00252BAF" w:rsidP="00252BAF">
      <w:pPr>
        <w:autoSpaceDE w:val="0"/>
        <w:autoSpaceDN w:val="0"/>
        <w:adjustRightInd w:val="0"/>
        <w:ind w:firstLine="708"/>
        <w:jc w:val="both"/>
      </w:pPr>
      <w:r w:rsidRPr="007E4B9A">
        <w:t>50 процентов в 2017 году;</w:t>
      </w:r>
      <w:r w:rsidRPr="007E4B9A">
        <w:tab/>
      </w:r>
    </w:p>
    <w:p w:rsidR="00272A59" w:rsidRPr="007E4B9A" w:rsidRDefault="00252BAF" w:rsidP="00272A59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</w:pPr>
      <w:r w:rsidRPr="007E4B9A">
        <w:t>процентов в 2018 году.</w:t>
      </w:r>
      <w:r w:rsidR="00CB77A4" w:rsidRPr="007E4B9A">
        <w:t xml:space="preserve"> </w:t>
      </w:r>
    </w:p>
    <w:p w:rsidR="007E4B9A" w:rsidRPr="007E4B9A" w:rsidRDefault="007E4B9A" w:rsidP="007E4B9A">
      <w:pPr>
        <w:tabs>
          <w:tab w:val="left" w:pos="851"/>
          <w:tab w:val="left" w:pos="8931"/>
        </w:tabs>
        <w:ind w:firstLine="851"/>
        <w:jc w:val="both"/>
      </w:pPr>
      <w:r>
        <w:t>4</w:t>
      </w:r>
      <w:r w:rsidR="00272A59" w:rsidRPr="007E4B9A">
        <w:t xml:space="preserve">. </w:t>
      </w:r>
      <w:r w:rsidRPr="007E4B9A">
        <w:t>Установить льготу в размере 50 процентов от ставки налога на имущество физических лиц членам многодетных семей, на основании предоставления заявления, копии свидетельств о рождении детей и (или) распоряжения о назначении опеки (попечительства).</w:t>
      </w:r>
    </w:p>
    <w:p w:rsidR="007E4B9A" w:rsidRPr="007E4B9A" w:rsidRDefault="007E4B9A" w:rsidP="007E4B9A">
      <w:pPr>
        <w:tabs>
          <w:tab w:val="left" w:pos="1080"/>
          <w:tab w:val="left" w:pos="8931"/>
        </w:tabs>
        <w:jc w:val="both"/>
      </w:pPr>
      <w:r w:rsidRPr="007E4B9A">
        <w:t xml:space="preserve">       </w:t>
      </w:r>
      <w:r w:rsidRPr="007E4B9A">
        <w:rPr>
          <w:rFonts w:eastAsiaTheme="minorHAnsi"/>
          <w:lang w:eastAsia="en-US"/>
        </w:rPr>
        <w:t>Лица, имеющие право на льготы, самостоятельно представляют необходимые документы в налоговый орган</w:t>
      </w:r>
      <w:r w:rsidRPr="007E4B9A">
        <w:t xml:space="preserve"> по месту нахождения имущества.</w:t>
      </w:r>
    </w:p>
    <w:p w:rsidR="00252BAF" w:rsidRPr="007E4B9A" w:rsidRDefault="00272A59" w:rsidP="00272A5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E4B9A">
        <w:t>П</w:t>
      </w:r>
      <w:r w:rsidR="00252BAF" w:rsidRPr="007E4B9A">
        <w:t xml:space="preserve">ризнать утратившим силу </w:t>
      </w:r>
      <w:hyperlink r:id="rId11" w:history="1">
        <w:r w:rsidR="00252BAF" w:rsidRPr="007E4B9A">
          <w:t>решение</w:t>
        </w:r>
      </w:hyperlink>
      <w:r w:rsidR="00252BAF" w:rsidRPr="007E4B9A">
        <w:t xml:space="preserve"> Совета депутатов Саткинского городского поселения</w:t>
      </w:r>
      <w:r w:rsidR="00CB77A4" w:rsidRPr="007E4B9A">
        <w:t xml:space="preserve"> </w:t>
      </w:r>
      <w:r w:rsidR="00252BAF" w:rsidRPr="007E4B9A">
        <w:t>от 19.11.2014 года № 277/61 «Об утверждении Положения «Об установлении налога на имущество физических лиц на территории Саткинского городского поселения»</w:t>
      </w:r>
      <w:r w:rsidR="00CB77A4" w:rsidRPr="007E4B9A">
        <w:t>.</w:t>
      </w:r>
      <w:r w:rsidR="00252BAF" w:rsidRPr="007E4B9A">
        <w:t xml:space="preserve"> </w:t>
      </w:r>
    </w:p>
    <w:p w:rsidR="00252BAF" w:rsidRPr="007E4B9A" w:rsidRDefault="00272A59" w:rsidP="00252BAF">
      <w:pPr>
        <w:autoSpaceDE w:val="0"/>
        <w:autoSpaceDN w:val="0"/>
        <w:adjustRightInd w:val="0"/>
        <w:ind w:firstLine="708"/>
        <w:jc w:val="both"/>
      </w:pPr>
      <w:r w:rsidRPr="007E4B9A">
        <w:t>6</w:t>
      </w:r>
      <w:r w:rsidR="00252BAF" w:rsidRPr="007E4B9A">
        <w:t xml:space="preserve">. </w:t>
      </w:r>
      <w:proofErr w:type="gramStart"/>
      <w:r w:rsidR="00252BAF" w:rsidRPr="007E4B9A">
        <w:t>Контроль за</w:t>
      </w:r>
      <w:proofErr w:type="gramEnd"/>
      <w:r w:rsidR="00252BAF" w:rsidRPr="007E4B9A">
        <w:t xml:space="preserve"> исполнением настоящего решения возложить на бюджетно-финансовую комиссию Совета депутатов Саткинского городского поселения</w:t>
      </w:r>
      <w:r w:rsidRPr="007E4B9A">
        <w:t xml:space="preserve"> (председатель комиссии В. В. Камардина)</w:t>
      </w:r>
      <w:r w:rsidR="00252BAF" w:rsidRPr="007E4B9A">
        <w:t xml:space="preserve">. </w:t>
      </w:r>
    </w:p>
    <w:p w:rsidR="00252BAF" w:rsidRPr="007E4B9A" w:rsidRDefault="00272A59" w:rsidP="00252BAF">
      <w:pPr>
        <w:autoSpaceDE w:val="0"/>
        <w:autoSpaceDN w:val="0"/>
        <w:adjustRightInd w:val="0"/>
        <w:ind w:firstLine="708"/>
        <w:jc w:val="both"/>
      </w:pPr>
      <w:r w:rsidRPr="007E4B9A">
        <w:t>7</w:t>
      </w:r>
      <w:r w:rsidR="00252BAF" w:rsidRPr="007E4B9A">
        <w:t xml:space="preserve">. </w:t>
      </w:r>
      <w:r w:rsidRPr="007E4B9A">
        <w:t xml:space="preserve"> </w:t>
      </w:r>
      <w:r w:rsidR="00252BAF" w:rsidRPr="007E4B9A">
        <w:t>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272A59" w:rsidRPr="007E4B9A" w:rsidRDefault="00272A59" w:rsidP="00272A59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E4B9A">
        <w:t>Опубликовать настоящее решение в средствах массовой информации и в сети «Интернет».</w:t>
      </w:r>
    </w:p>
    <w:p w:rsidR="00252BAF" w:rsidRDefault="00252BAF" w:rsidP="00252BAF">
      <w:pPr>
        <w:tabs>
          <w:tab w:val="left" w:pos="8931"/>
        </w:tabs>
        <w:spacing w:after="200"/>
      </w:pPr>
    </w:p>
    <w:p w:rsidR="007E4B9A" w:rsidRDefault="007E4B9A" w:rsidP="00252BAF">
      <w:pPr>
        <w:tabs>
          <w:tab w:val="left" w:pos="8931"/>
        </w:tabs>
        <w:spacing w:after="200"/>
      </w:pPr>
    </w:p>
    <w:p w:rsidR="007E4B9A" w:rsidRPr="007E4B9A" w:rsidRDefault="007E4B9A" w:rsidP="00252BAF">
      <w:pPr>
        <w:tabs>
          <w:tab w:val="left" w:pos="8931"/>
        </w:tabs>
        <w:spacing w:after="200"/>
      </w:pPr>
    </w:p>
    <w:p w:rsidR="0053732B" w:rsidRPr="007E4B9A" w:rsidRDefault="00252BAF" w:rsidP="00252BAF">
      <w:pPr>
        <w:tabs>
          <w:tab w:val="left" w:pos="8931"/>
        </w:tabs>
        <w:spacing w:after="200"/>
      </w:pPr>
      <w:r w:rsidRPr="007E4B9A">
        <w:t>Председатель Совета депутатов</w:t>
      </w:r>
      <w:r w:rsidR="007E4B9A">
        <w:t xml:space="preserve">                                                                                                 </w:t>
      </w:r>
      <w:r w:rsidRPr="007E4B9A">
        <w:t xml:space="preserve">Саткинского городского поселения                            </w:t>
      </w:r>
      <w:r w:rsidR="007E4B9A">
        <w:t xml:space="preserve">                         </w:t>
      </w:r>
      <w:r w:rsidRPr="007E4B9A">
        <w:t xml:space="preserve">              В.</w:t>
      </w:r>
      <w:r w:rsidR="00456362" w:rsidRPr="007E4B9A">
        <w:t xml:space="preserve"> </w:t>
      </w:r>
      <w:r w:rsidRPr="007E4B9A">
        <w:t>В. Камардина</w:t>
      </w:r>
    </w:p>
    <w:sectPr w:rsidR="0053732B" w:rsidRPr="007E4B9A" w:rsidSect="007E4B9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E8"/>
    <w:multiLevelType w:val="hybridMultilevel"/>
    <w:tmpl w:val="4DE47A12"/>
    <w:lvl w:ilvl="0" w:tplc="011A8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2CFD"/>
    <w:multiLevelType w:val="hybridMultilevel"/>
    <w:tmpl w:val="0C36C084"/>
    <w:lvl w:ilvl="0" w:tplc="479C8CC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87D"/>
    <w:multiLevelType w:val="hybridMultilevel"/>
    <w:tmpl w:val="04404566"/>
    <w:lvl w:ilvl="0" w:tplc="262E1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67333"/>
    <w:multiLevelType w:val="hybridMultilevel"/>
    <w:tmpl w:val="8910D0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D930AB"/>
    <w:multiLevelType w:val="hybridMultilevel"/>
    <w:tmpl w:val="5CB4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703E"/>
    <w:multiLevelType w:val="hybridMultilevel"/>
    <w:tmpl w:val="CDB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7D87"/>
    <w:multiLevelType w:val="hybridMultilevel"/>
    <w:tmpl w:val="67080B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48C8"/>
    <w:multiLevelType w:val="hybridMultilevel"/>
    <w:tmpl w:val="216A3F18"/>
    <w:lvl w:ilvl="0" w:tplc="71067894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01DA5"/>
    <w:multiLevelType w:val="hybridMultilevel"/>
    <w:tmpl w:val="D9949184"/>
    <w:lvl w:ilvl="0" w:tplc="F182CB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294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F382CA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9790C"/>
    <w:multiLevelType w:val="hybridMultilevel"/>
    <w:tmpl w:val="FFEE1C8E"/>
    <w:lvl w:ilvl="0" w:tplc="43C65D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1" w:tplc="0A440F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ECA288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DA4ABF"/>
    <w:multiLevelType w:val="multilevel"/>
    <w:tmpl w:val="80E438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0A5483E"/>
    <w:multiLevelType w:val="singleLevel"/>
    <w:tmpl w:val="87683650"/>
    <w:lvl w:ilvl="0">
      <w:start w:val="1"/>
      <w:numFmt w:val="decimal"/>
      <w:lvlText w:val="%1."/>
      <w:legacy w:legacy="1" w:legacySpace="0" w:legacyIndent="878"/>
      <w:lvlJc w:val="left"/>
      <w:rPr>
        <w:rFonts w:ascii="Times New Roman" w:hAnsi="Times New Roman" w:hint="default"/>
      </w:rPr>
    </w:lvl>
  </w:abstractNum>
  <w:abstractNum w:abstractNumId="12">
    <w:nsid w:val="477476DE"/>
    <w:multiLevelType w:val="hybridMultilevel"/>
    <w:tmpl w:val="C8E44594"/>
    <w:lvl w:ilvl="0" w:tplc="C10EB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E53E24"/>
    <w:multiLevelType w:val="hybridMultilevel"/>
    <w:tmpl w:val="806E7C5A"/>
    <w:lvl w:ilvl="0" w:tplc="35824836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F80A33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61FA17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166C98"/>
    <w:multiLevelType w:val="hybridMultilevel"/>
    <w:tmpl w:val="CCE0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63114"/>
    <w:multiLevelType w:val="hybridMultilevel"/>
    <w:tmpl w:val="BEEE3B9C"/>
    <w:lvl w:ilvl="0" w:tplc="ECA28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D4D41"/>
    <w:multiLevelType w:val="hybridMultilevel"/>
    <w:tmpl w:val="25F241C4"/>
    <w:lvl w:ilvl="0" w:tplc="C3EA5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25A771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C3EA594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41B"/>
    <w:rsid w:val="00037927"/>
    <w:rsid w:val="00055ED5"/>
    <w:rsid w:val="00063A94"/>
    <w:rsid w:val="000C39A3"/>
    <w:rsid w:val="000F360F"/>
    <w:rsid w:val="000F64EE"/>
    <w:rsid w:val="001252ED"/>
    <w:rsid w:val="00136878"/>
    <w:rsid w:val="00150578"/>
    <w:rsid w:val="001E2C82"/>
    <w:rsid w:val="00252537"/>
    <w:rsid w:val="00252BAF"/>
    <w:rsid w:val="00272A59"/>
    <w:rsid w:val="002A08FD"/>
    <w:rsid w:val="003135EB"/>
    <w:rsid w:val="0039337E"/>
    <w:rsid w:val="003A3AB8"/>
    <w:rsid w:val="003D3CCB"/>
    <w:rsid w:val="003D5CF0"/>
    <w:rsid w:val="003F6AFA"/>
    <w:rsid w:val="00446F5B"/>
    <w:rsid w:val="00456362"/>
    <w:rsid w:val="004C13B9"/>
    <w:rsid w:val="0052454C"/>
    <w:rsid w:val="0053732B"/>
    <w:rsid w:val="006076F0"/>
    <w:rsid w:val="00643588"/>
    <w:rsid w:val="0067328D"/>
    <w:rsid w:val="0068732E"/>
    <w:rsid w:val="00715E32"/>
    <w:rsid w:val="0076567C"/>
    <w:rsid w:val="00766628"/>
    <w:rsid w:val="007E1B7C"/>
    <w:rsid w:val="007E4B9A"/>
    <w:rsid w:val="007F6B74"/>
    <w:rsid w:val="00811466"/>
    <w:rsid w:val="008211EE"/>
    <w:rsid w:val="00897B76"/>
    <w:rsid w:val="008D6923"/>
    <w:rsid w:val="009954A7"/>
    <w:rsid w:val="009A0707"/>
    <w:rsid w:val="00A07CFE"/>
    <w:rsid w:val="00A25F4D"/>
    <w:rsid w:val="00A46ED9"/>
    <w:rsid w:val="00AA0D4E"/>
    <w:rsid w:val="00AA239E"/>
    <w:rsid w:val="00AB425E"/>
    <w:rsid w:val="00AC26AE"/>
    <w:rsid w:val="00AE057A"/>
    <w:rsid w:val="00B1026D"/>
    <w:rsid w:val="00B5781B"/>
    <w:rsid w:val="00BC521D"/>
    <w:rsid w:val="00BE123F"/>
    <w:rsid w:val="00C70BA8"/>
    <w:rsid w:val="00C96340"/>
    <w:rsid w:val="00C9757C"/>
    <w:rsid w:val="00CB77A4"/>
    <w:rsid w:val="00D67D0A"/>
    <w:rsid w:val="00D7741B"/>
    <w:rsid w:val="00D8630D"/>
    <w:rsid w:val="00DB46B4"/>
    <w:rsid w:val="00DE23B5"/>
    <w:rsid w:val="00DF45DF"/>
    <w:rsid w:val="00E13EA7"/>
    <w:rsid w:val="00E21EE4"/>
    <w:rsid w:val="00E60C3A"/>
    <w:rsid w:val="00EB591A"/>
    <w:rsid w:val="00EF07E5"/>
    <w:rsid w:val="00F066B6"/>
    <w:rsid w:val="00F20A94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741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7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"/>
    <w:basedOn w:val="a"/>
    <w:rsid w:val="00D774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7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11EE"/>
    <w:pPr>
      <w:ind w:left="720"/>
      <w:contextualSpacing/>
    </w:pPr>
  </w:style>
  <w:style w:type="paragraph" w:styleId="a6">
    <w:name w:val="Body Text Indent"/>
    <w:basedOn w:val="a"/>
    <w:link w:val="a7"/>
    <w:rsid w:val="008D6923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533"/>
      <w:jc w:val="both"/>
    </w:pPr>
    <w:rPr>
      <w:b/>
      <w:bCs/>
      <w:color w:val="000000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8D6923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AC2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687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cityKorosteleva</dc:creator>
  <cp:keywords/>
  <dc:description/>
  <cp:lastModifiedBy>cityKrotova</cp:lastModifiedBy>
  <cp:revision>8</cp:revision>
  <cp:lastPrinted>2015-10-29T10:38:00Z</cp:lastPrinted>
  <dcterms:created xsi:type="dcterms:W3CDTF">2015-10-27T09:18:00Z</dcterms:created>
  <dcterms:modified xsi:type="dcterms:W3CDTF">2015-11-30T10:27:00Z</dcterms:modified>
</cp:coreProperties>
</file>