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noProof/>
          <w:sz w:val="28"/>
        </w:rPr>
      </w:pPr>
      <w:r w:rsidRPr="004F58A8">
        <w:rPr>
          <w:rFonts w:ascii="Times New Roman" w:hAnsi="Times New Roman"/>
          <w:noProof/>
          <w:sz w:val="28"/>
        </w:rPr>
        <w:drawing>
          <wp:inline distT="0" distB="0" distL="0" distR="0">
            <wp:extent cx="590550" cy="723900"/>
            <wp:effectExtent l="0" t="0" r="0" b="0"/>
            <wp:docPr id="3" name="Рисунок 3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A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A8">
        <w:rPr>
          <w:rFonts w:ascii="Times New Roman" w:hAnsi="Times New Roman"/>
          <w:b/>
          <w:bCs/>
          <w:sz w:val="28"/>
          <w:szCs w:val="28"/>
        </w:rPr>
        <w:t>САТКИНСКОГО ГОРОДСКОГО ПОСЕЛЕНИЯ</w:t>
      </w:r>
    </w:p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A8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4C6996" w:rsidRPr="004F58A8" w:rsidRDefault="004C6996" w:rsidP="004C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A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C6996" w:rsidRPr="004F58A8" w:rsidRDefault="004C6996" w:rsidP="004C69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58A8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</w:t>
      </w:r>
    </w:p>
    <w:p w:rsidR="004C6996" w:rsidRPr="004F58A8" w:rsidRDefault="004C6996" w:rsidP="004C6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996" w:rsidRPr="004F58A8" w:rsidRDefault="004C6996" w:rsidP="004C6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8A8">
        <w:rPr>
          <w:rFonts w:ascii="Times New Roman" w:hAnsi="Times New Roman"/>
          <w:sz w:val="24"/>
          <w:szCs w:val="24"/>
        </w:rPr>
        <w:t xml:space="preserve">от ____________ № ________ </w:t>
      </w:r>
    </w:p>
    <w:p w:rsidR="004C6996" w:rsidRPr="004F58A8" w:rsidRDefault="004C6996" w:rsidP="004C69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C6996" w:rsidRPr="004F58A8" w:rsidRDefault="004C6996" w:rsidP="004C69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F58A8">
        <w:rPr>
          <w:rFonts w:ascii="Times New Roman" w:hAnsi="Times New Roman" w:cs="Times New Roman"/>
          <w:sz w:val="24"/>
          <w:szCs w:val="24"/>
        </w:rPr>
        <w:t xml:space="preserve">О   внесении   изменений    </w:t>
      </w:r>
    </w:p>
    <w:p w:rsidR="004C6996" w:rsidRPr="004F58A8" w:rsidRDefault="004C6996" w:rsidP="004C69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F58A8">
        <w:rPr>
          <w:rFonts w:ascii="Times New Roman" w:hAnsi="Times New Roman" w:cs="Times New Roman"/>
          <w:sz w:val="24"/>
          <w:szCs w:val="24"/>
        </w:rPr>
        <w:t xml:space="preserve">в  Правила благоустройства </w:t>
      </w:r>
    </w:p>
    <w:p w:rsidR="004C6996" w:rsidRPr="004F58A8" w:rsidRDefault="004C6996" w:rsidP="004C69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F58A8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</w:p>
    <w:p w:rsidR="004C6996" w:rsidRPr="004F58A8" w:rsidRDefault="004C6996" w:rsidP="004C69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1430" w:rsidRDefault="00481430" w:rsidP="004814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поселения, Уставом муниципального казенного учреждения «Управление по благоустройству Саткинского муниципального района»  </w:t>
      </w:r>
    </w:p>
    <w:p w:rsidR="00481430" w:rsidRDefault="00481430" w:rsidP="004814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430" w:rsidRDefault="00481430" w:rsidP="004814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 САТКИНСКОГО ГОРОДСКОГО ПОСЕЛЕНИЯ РЕШАЕТ:</w:t>
      </w:r>
    </w:p>
    <w:p w:rsidR="00481430" w:rsidRPr="003D1BB5" w:rsidRDefault="00481430" w:rsidP="004814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430" w:rsidRPr="003D1BB5" w:rsidRDefault="00054B5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481430" w:rsidRPr="003D1BB5">
        <w:rPr>
          <w:rFonts w:ascii="Times New Roman" w:hAnsi="Times New Roman" w:cs="Times New Roman"/>
          <w:sz w:val="24"/>
          <w:szCs w:val="24"/>
        </w:rPr>
        <w:t>Внести в Правила благоустройства Саткинского городского поселения, утвержденные Решением Совета депутатов Саткинского городского поселения Челябинской области от 20.06.2012 г. №139/31, следующие изменения:</w:t>
      </w:r>
    </w:p>
    <w:p w:rsidR="00481430" w:rsidRPr="004C6996" w:rsidRDefault="00054B5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1430" w:rsidRPr="004C6996">
        <w:rPr>
          <w:rFonts w:ascii="Times New Roman" w:hAnsi="Times New Roman" w:cs="Times New Roman"/>
          <w:sz w:val="24"/>
          <w:szCs w:val="24"/>
        </w:rPr>
        <w:t>пункт 19.6.1 дополнить подпунктами 19.6.1.1, 19.6.1.2 и 19.6.1.3 следующего содержания:</w:t>
      </w:r>
    </w:p>
    <w:p w:rsidR="00481430" w:rsidRPr="004C6996" w:rsidRDefault="0048143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sz w:val="24"/>
          <w:szCs w:val="24"/>
        </w:rPr>
        <w:t>19.6.1.1. При проектировании, выборе МАФ рекомендуется учитывать:</w:t>
      </w: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1430" w:rsidRPr="004C6996" w:rsidRDefault="0048143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соответствие материалов и конструкции МАФ климату и назначению МАФ;</w:t>
      </w:r>
    </w:p>
    <w:p w:rsidR="00481430" w:rsidRPr="004C6996" w:rsidRDefault="0048143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антивандальную защищенность – от разрушения, оклейки, нанесения – от разрушения, оклейки, нанесения надписей и изображений;</w:t>
      </w:r>
    </w:p>
    <w:p w:rsidR="00481430" w:rsidRPr="004C6996" w:rsidRDefault="0048143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возможность ремонта или замены деталей МАФ;.</w:t>
      </w:r>
    </w:p>
    <w:p w:rsidR="00481430" w:rsidRPr="004C6996" w:rsidRDefault="00481430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 защиту от образования наледи и снежных заносов,</w:t>
      </w:r>
      <w:r w:rsidR="00AF08EE"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стока воды;</w:t>
      </w:r>
    </w:p>
    <w:p w:rsidR="00481430" w:rsidRPr="004C6996" w:rsidRDefault="00AF08EE" w:rsidP="00054B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удобство обслуживания, а также механизированной и ручной очистки территории рядом</w:t>
      </w:r>
      <w:r w:rsidR="00481430"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МАФ и под конструкцией;</w:t>
      </w:r>
    </w:p>
    <w:p w:rsidR="00AF08EE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е) эргономичность конструкций(высоту и наклон спинки, высоту урн и прочее);</w:t>
      </w:r>
    </w:p>
    <w:p w:rsidR="00AF08EE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ж) расцветку, не диссонирующую с окружением;</w:t>
      </w:r>
    </w:p>
    <w:p w:rsidR="00AF08EE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3) безопасность для потенциальных пользователей;</w:t>
      </w:r>
    </w:p>
    <w:p w:rsidR="00AF08EE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AF08EE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к) соответствие хар</w:t>
      </w:r>
      <w:r w:rsidR="00054B50">
        <w:rPr>
          <w:rFonts w:ascii="Times New Roman" w:hAnsi="Times New Roman"/>
          <w:sz w:val="24"/>
          <w:szCs w:val="24"/>
        </w:rPr>
        <w:t xml:space="preserve">актеристикам зоны расположения: </w:t>
      </w:r>
      <w:r w:rsidRPr="004C6996">
        <w:rPr>
          <w:rFonts w:ascii="Times New Roman" w:hAnsi="Times New Roman"/>
          <w:sz w:val="24"/>
          <w:szCs w:val="24"/>
        </w:rPr>
        <w:t>утилитарный,  минималистический дизайн для тротуаров дорог, более сложный, с элементами декора – для рекреационных зон и дворов.</w:t>
      </w:r>
    </w:p>
    <w:p w:rsidR="00E71802" w:rsidRPr="004C6996" w:rsidRDefault="00AF08EE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19.6.1.2. Общие рекомендации к установке</w:t>
      </w:r>
      <w:r w:rsidR="003D1BB5" w:rsidRPr="004C6996">
        <w:rPr>
          <w:rFonts w:ascii="Times New Roman" w:hAnsi="Times New Roman"/>
          <w:sz w:val="24"/>
          <w:szCs w:val="24"/>
        </w:rPr>
        <w:t xml:space="preserve"> МАФ: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а) расположение, не создающее препятствий для пешеходов;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б) компактная установка на минимальной площади в местах большого скопления людей;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в) устойчивость конструкции;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г) надежная фиксация или обеспечение возмож</w:t>
      </w:r>
      <w:r w:rsidR="00054B50">
        <w:rPr>
          <w:rFonts w:ascii="Times New Roman" w:hAnsi="Times New Roman"/>
          <w:sz w:val="24"/>
          <w:szCs w:val="24"/>
        </w:rPr>
        <w:t>ности перемещения в зависимости</w:t>
      </w:r>
      <w:r w:rsidRPr="004C6996">
        <w:rPr>
          <w:rFonts w:ascii="Times New Roman" w:hAnsi="Times New Roman"/>
          <w:sz w:val="24"/>
          <w:szCs w:val="24"/>
        </w:rPr>
        <w:t xml:space="preserve"> от условий расположения;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lastRenderedPageBreak/>
        <w:t>д) наличие в каждой конкретной зоне МАФ рекомендуемых типов для такой зоны.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19.6.1.3. Рекомендации к установке урн: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</w:t>
      </w:r>
      <w:r w:rsidR="00054B50">
        <w:rPr>
          <w:rFonts w:ascii="Times New Roman" w:hAnsi="Times New Roman"/>
          <w:sz w:val="24"/>
          <w:szCs w:val="24"/>
        </w:rPr>
        <w:t xml:space="preserve"> </w:t>
      </w:r>
      <w:r w:rsidRPr="004C6996">
        <w:rPr>
          <w:rFonts w:ascii="Times New Roman" w:hAnsi="Times New Roman"/>
          <w:sz w:val="24"/>
          <w:szCs w:val="24"/>
        </w:rPr>
        <w:t>достаточная высота (максимальная до 100см)</w:t>
      </w:r>
      <w:r w:rsidR="00054B50">
        <w:rPr>
          <w:rFonts w:ascii="Times New Roman" w:hAnsi="Times New Roman"/>
          <w:sz w:val="24"/>
          <w:szCs w:val="24"/>
        </w:rPr>
        <w:t xml:space="preserve"> </w:t>
      </w:r>
      <w:r w:rsidRPr="004C6996">
        <w:rPr>
          <w:rFonts w:ascii="Times New Roman" w:hAnsi="Times New Roman"/>
          <w:sz w:val="24"/>
          <w:szCs w:val="24"/>
        </w:rPr>
        <w:t xml:space="preserve">и объем; </w:t>
      </w:r>
    </w:p>
    <w:p w:rsidR="003D1BB5" w:rsidRPr="004C6996" w:rsidRDefault="00054B5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1BB5" w:rsidRPr="004C6996">
        <w:rPr>
          <w:rFonts w:ascii="Times New Roman" w:hAnsi="Times New Roman"/>
          <w:sz w:val="24"/>
          <w:szCs w:val="24"/>
        </w:rPr>
        <w:t>наличие рельефного текстурирования или перфорирования для защиты от графического    вандализма;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защита от дождя и снега;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использование и аккуратное расположение вставных ведер и мусорных мешков.</w:t>
      </w:r>
    </w:p>
    <w:p w:rsidR="003D1BB5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2)  пункт 19.6.2 дополнить подпунктом 19.6.2.1 следующего содержания:</w:t>
      </w:r>
    </w:p>
    <w:p w:rsidR="00826464" w:rsidRPr="004C6996" w:rsidRDefault="003D1BB5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19.6.2.1. Рекомендации к установке цветочниц (вазонов)</w:t>
      </w:r>
      <w:r w:rsidR="00826464" w:rsidRPr="004C6996">
        <w:rPr>
          <w:rFonts w:ascii="Times New Roman" w:hAnsi="Times New Roman"/>
          <w:sz w:val="24"/>
          <w:szCs w:val="24"/>
        </w:rPr>
        <w:t xml:space="preserve">, в том числе к навесных:              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дизайн (цвет, форма)цветочниц (вазонов) не отвлекает внимание от растений;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3) подпункт 22.2.4.1 дополнить текстом следующего содержания: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объектов.</w:t>
      </w:r>
    </w:p>
    <w:p w:rsidR="00826464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4) подраздел 20.1 дополнить пунктами 20.1.3 и 20.1.4 следующего содержания:</w:t>
      </w:r>
    </w:p>
    <w:p w:rsidR="005229F0" w:rsidRPr="004C6996" w:rsidRDefault="00826464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20.1.3.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населения, в том числе оснащения этих объектов элементами и техническими средствами,</w:t>
      </w:r>
      <w:r w:rsidR="005229F0" w:rsidRPr="004C6996">
        <w:rPr>
          <w:rFonts w:ascii="Times New Roman" w:hAnsi="Times New Roman"/>
          <w:sz w:val="24"/>
          <w:szCs w:val="24"/>
        </w:rPr>
        <w:t xml:space="preserve"> </w:t>
      </w:r>
      <w:r w:rsidRPr="004C6996">
        <w:rPr>
          <w:rFonts w:ascii="Times New Roman" w:hAnsi="Times New Roman"/>
          <w:sz w:val="24"/>
          <w:szCs w:val="24"/>
        </w:rPr>
        <w:t>способствующими передвижению маломобильных групп населения.</w:t>
      </w:r>
    </w:p>
    <w:p w:rsidR="005229F0" w:rsidRPr="004C6996" w:rsidRDefault="005229F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20.1.4. Проектирование, строительство, установка технических средств и оборудования, способствующих передвижению маломобильных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5229F0" w:rsidRPr="004C6996" w:rsidRDefault="005229F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5) подпункт 25.1.2.1 вначале дополнить текстом следующего содержания:</w:t>
      </w:r>
    </w:p>
    <w:p w:rsidR="003D1BB5" w:rsidRPr="004C6996" w:rsidRDefault="005229F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Размежение и эксплуатацию рекламных конструкций рекомендуется осуществлять в соответствии с Положением о порядке размещения и эксплуатации рекламных конструкций на территории Саткинского муниципального района от</w:t>
      </w:r>
      <w:r w:rsidR="004C6996">
        <w:rPr>
          <w:rFonts w:ascii="Times New Roman" w:hAnsi="Times New Roman"/>
          <w:sz w:val="24"/>
          <w:szCs w:val="24"/>
        </w:rPr>
        <w:t xml:space="preserve"> </w:t>
      </w:r>
      <w:r w:rsidRPr="004C6996">
        <w:rPr>
          <w:rFonts w:ascii="Times New Roman" w:hAnsi="Times New Roman"/>
          <w:sz w:val="24"/>
          <w:szCs w:val="24"/>
        </w:rPr>
        <w:t>18.05.2016 г. №95/11.</w:t>
      </w:r>
    </w:p>
    <w:p w:rsidR="005229F0" w:rsidRPr="004C6996" w:rsidRDefault="005229F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996">
        <w:rPr>
          <w:rFonts w:ascii="Times New Roman" w:hAnsi="Times New Roman"/>
          <w:sz w:val="24"/>
          <w:szCs w:val="24"/>
        </w:rPr>
        <w:t>Установку информационных конструкций, а также размещение иных графических элементов рекомендуется осуществлять в соответствии с Правилами размещения и содержания информационных конструкций городе Сатке от 03.08.2016 г. №74/14</w:t>
      </w:r>
    </w:p>
    <w:p w:rsidR="00BD70B2" w:rsidRPr="004C6996" w:rsidRDefault="00054B5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70B2" w:rsidRPr="004C6996">
        <w:rPr>
          <w:rFonts w:ascii="Times New Roman" w:hAnsi="Times New Roman"/>
          <w:sz w:val="24"/>
          <w:szCs w:val="24"/>
        </w:rPr>
        <w:t>Опубликовать настоящее решение в средствах массовой информации и разместить на официальном сайте Саткинског</w:t>
      </w:r>
      <w:r w:rsidR="004C6996">
        <w:rPr>
          <w:rFonts w:ascii="Times New Roman" w:hAnsi="Times New Roman"/>
          <w:sz w:val="24"/>
          <w:szCs w:val="24"/>
        </w:rPr>
        <w:t>о городского поселения в сети «</w:t>
      </w:r>
      <w:r w:rsidR="00BD70B2" w:rsidRPr="004C6996">
        <w:rPr>
          <w:rFonts w:ascii="Times New Roman" w:hAnsi="Times New Roman"/>
          <w:sz w:val="24"/>
          <w:szCs w:val="24"/>
        </w:rPr>
        <w:t>Интернет»</w:t>
      </w:r>
    </w:p>
    <w:p w:rsidR="00A57C1D" w:rsidRPr="004C6996" w:rsidRDefault="00054B5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70B2" w:rsidRPr="004C6996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жилищно-коммунальным вопросам (</w:t>
      </w:r>
      <w:r w:rsidR="00A57C1D" w:rsidRPr="004C6996">
        <w:rPr>
          <w:rFonts w:ascii="Times New Roman" w:hAnsi="Times New Roman"/>
          <w:sz w:val="24"/>
          <w:szCs w:val="24"/>
        </w:rPr>
        <w:t>председатель Е.Р. Мухамадеев).</w:t>
      </w:r>
    </w:p>
    <w:p w:rsidR="00A57C1D" w:rsidRPr="004C6996" w:rsidRDefault="00054B50" w:rsidP="00054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57C1D" w:rsidRPr="004C6996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57C1D" w:rsidRDefault="00A57C1D" w:rsidP="00A57C1D">
      <w:pPr>
        <w:rPr>
          <w:rFonts w:ascii="Times New Roman" w:hAnsi="Times New Roman"/>
        </w:rPr>
      </w:pPr>
    </w:p>
    <w:p w:rsidR="00054B50" w:rsidRDefault="00054B50" w:rsidP="00A57C1D">
      <w:pPr>
        <w:rPr>
          <w:rFonts w:ascii="Times New Roman" w:hAnsi="Times New Roman"/>
        </w:rPr>
      </w:pPr>
    </w:p>
    <w:p w:rsidR="005229F0" w:rsidRPr="00054B50" w:rsidRDefault="00054B50" w:rsidP="00054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8A8">
        <w:rPr>
          <w:rFonts w:ascii="Times New Roman" w:hAnsi="Times New Roman"/>
          <w:sz w:val="24"/>
          <w:szCs w:val="24"/>
        </w:rPr>
        <w:t>Глава Саткинского городского поселения                                                  В. В. Камардина</w:t>
      </w:r>
    </w:p>
    <w:sectPr w:rsidR="005229F0" w:rsidRPr="00054B50" w:rsidSect="00E7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23" w:rsidRDefault="000F6923" w:rsidP="003D1BB5">
      <w:pPr>
        <w:spacing w:after="0" w:line="240" w:lineRule="auto"/>
      </w:pPr>
      <w:r>
        <w:separator/>
      </w:r>
    </w:p>
  </w:endnote>
  <w:endnote w:type="continuationSeparator" w:id="0">
    <w:p w:rsidR="000F6923" w:rsidRDefault="000F6923" w:rsidP="003D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23" w:rsidRDefault="000F6923" w:rsidP="003D1BB5">
      <w:pPr>
        <w:spacing w:after="0" w:line="240" w:lineRule="auto"/>
      </w:pPr>
      <w:r>
        <w:separator/>
      </w:r>
    </w:p>
  </w:footnote>
  <w:footnote w:type="continuationSeparator" w:id="0">
    <w:p w:rsidR="000F6923" w:rsidRDefault="000F6923" w:rsidP="003D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61AD"/>
    <w:multiLevelType w:val="hybridMultilevel"/>
    <w:tmpl w:val="F356CA3C"/>
    <w:lvl w:ilvl="0" w:tplc="B0CC043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430"/>
    <w:rsid w:val="00054B50"/>
    <w:rsid w:val="000F6923"/>
    <w:rsid w:val="003D1BB5"/>
    <w:rsid w:val="00481430"/>
    <w:rsid w:val="004C6996"/>
    <w:rsid w:val="005229F0"/>
    <w:rsid w:val="007E78B8"/>
    <w:rsid w:val="00826464"/>
    <w:rsid w:val="00A57C1D"/>
    <w:rsid w:val="00AF08EE"/>
    <w:rsid w:val="00BD70B2"/>
    <w:rsid w:val="00E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CA8"/>
  <w15:docId w15:val="{71CFF501-A59B-4AFE-A406-3A3BA46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30"/>
    <w:pPr>
      <w:ind w:left="720"/>
      <w:contextualSpacing/>
    </w:pPr>
  </w:style>
  <w:style w:type="paragraph" w:customStyle="1" w:styleId="ConsPlusNormal">
    <w:name w:val="ConsPlusNormal"/>
    <w:rsid w:val="00481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81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14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1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BB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B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01;n=5916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UjKH</dc:creator>
  <cp:keywords/>
  <dc:description/>
  <cp:lastModifiedBy>Blagoustroistvo</cp:lastModifiedBy>
  <cp:revision>4</cp:revision>
  <dcterms:created xsi:type="dcterms:W3CDTF">2017-09-28T10:53:00Z</dcterms:created>
  <dcterms:modified xsi:type="dcterms:W3CDTF">2017-09-29T03:34:00Z</dcterms:modified>
</cp:coreProperties>
</file>