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ОТЧЕТ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="00A057F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«Охрана окружающей среды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="00055259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A057F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новой редакции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проведения оценки эффективности ее реализации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«Охрана окружающей среды Саткин</w:t>
      </w:r>
      <w:r w:rsidR="00EF704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муниципального района»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новой редакции;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ответственного исполнителя: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строительства и архитектуры Администрации Саткинского муниципального района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Отчетный период (срок реализации прог</w:t>
      </w:r>
      <w:r w:rsidR="00EF704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раммы): 202</w:t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составления отчета: </w:t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февраля 20</w:t>
      </w:r>
      <w:r w:rsidR="00A3435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Должность, фамилия, имя, отчество, номер телефона и электронный адрес непосредственного исполнителя: заместитель начальника Управления строительства и архитектуры Администрации Саткинского муниципального района Соловьева Елена Борисовна, 8-904-947-7675, </w:t>
      </w:r>
      <w:hyperlink r:id="rId9" w:history="1"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ecosatka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@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Управления строительства и архитектуры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Саткинского муниципального района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М.Л. Толкачева</w:t>
      </w: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704B" w:rsidRPr="00385322" w:rsidRDefault="00EF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E40" w:rsidRPr="00385322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 w:rsidR="0016780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167808" w:rsidRPr="00385322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Конкретные результаты реализации муниципальной программы</w:t>
      </w:r>
    </w:p>
    <w:p w:rsidR="00FF02F8" w:rsidRPr="00385322" w:rsidRDefault="00FF02F8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0"/>
    </w:p>
    <w:p w:rsidR="008138E8" w:rsidRDefault="00535ED6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07AE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F704B" w:rsidRPr="00385322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снижение негативного влияния высокой техногенной и антропогенной нагрузки на окружающую среду</w:t>
      </w:r>
      <w:r w:rsidR="00EF704B" w:rsidRPr="00385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Саткинского муниципального района. </w:t>
      </w:r>
      <w:r w:rsidR="008138E8" w:rsidRPr="008138E8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 взаимоувязана со Стратегией развития Саткинского муниципального района на период до 2035 года.</w:t>
      </w:r>
    </w:p>
    <w:p w:rsidR="008138E8" w:rsidRPr="008138E8" w:rsidRDefault="00EF704B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3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138E8" w:rsidRPr="008138E8">
        <w:rPr>
          <w:rFonts w:ascii="Times New Roman" w:eastAsia="Calibri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задач, которые взаимоувязаны со Стратегией развития Саткинского муниципального района на период до 2035 года: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1. </w:t>
      </w:r>
      <w:r w:rsidRPr="008138E8">
        <w:rPr>
          <w:rFonts w:ascii="Times New Roman" w:eastAsia="Calibri" w:hAnsi="Times New Roman" w:cs="Times New Roman"/>
          <w:sz w:val="24"/>
          <w:szCs w:val="24"/>
        </w:rPr>
        <w:t>Экологическое просвещение, воспитание и формирование э</w:t>
      </w:r>
      <w:r>
        <w:rPr>
          <w:rFonts w:ascii="Times New Roman" w:eastAsia="Calibri" w:hAnsi="Times New Roman" w:cs="Times New Roman"/>
          <w:sz w:val="24"/>
          <w:szCs w:val="24"/>
        </w:rPr>
        <w:t>кологической культуры населения.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2. </w:t>
      </w:r>
      <w:r w:rsidRPr="008138E8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административного воздействия за нарушения в </w:t>
      </w:r>
      <w:r>
        <w:rPr>
          <w:rFonts w:ascii="Times New Roman" w:eastAsia="Calibri" w:hAnsi="Times New Roman" w:cs="Times New Roman"/>
          <w:sz w:val="24"/>
          <w:szCs w:val="24"/>
        </w:rPr>
        <w:t>области охраны окружающей среды.</w:t>
      </w:r>
      <w:r w:rsidRPr="008138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3. </w:t>
      </w:r>
      <w:r w:rsidRPr="008138E8">
        <w:rPr>
          <w:rFonts w:ascii="Times New Roman" w:eastAsia="Calibri" w:hAnsi="Times New Roman" w:cs="Times New Roman"/>
          <w:sz w:val="24"/>
          <w:szCs w:val="24"/>
        </w:rPr>
        <w:t>Регулирование вредного воздействия на окружающую среду, выявление и ликвидация накопленного вреда окружающей среде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A21" w:rsidRPr="00385322" w:rsidRDefault="00550F27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07AE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</w:t>
      </w:r>
      <w:r w:rsidR="00A01A21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азработаны индикативные показатели для муниципальной программы и предназначены для оценки наиболее существенных результатов реализации муниципальной программы, включенных в нее мероприятий.</w:t>
      </w:r>
    </w:p>
    <w:p w:rsidR="00A01A21" w:rsidRPr="00385322" w:rsidRDefault="00A01A21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индикативным показателям реализации муниципальной программы </w:t>
      </w:r>
      <w:r w:rsidR="009D54F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D54F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относятся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07AE3" w:rsidRPr="00385322" w:rsidRDefault="00E07AE3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</w:t>
      </w:r>
      <w:r w:rsidR="00550F2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="00B07CC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1: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 1.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Количество организованных мероприятий информационно-просветительской и природоохра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нной направленности.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населения, вовлеченного в мероприятия по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чистке берегов водных объектов.</w:t>
      </w:r>
    </w:p>
    <w:p w:rsidR="00535ED6" w:rsidRPr="00385322" w:rsidRDefault="00535ED6" w:rsidP="00535ED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</w:t>
      </w:r>
      <w:r w:rsidR="00550F2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="00B07CC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2: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Доля рейдовых мероприятий, по </w:t>
      </w:r>
      <w:proofErr w:type="gramStart"/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которых выявлены нарушения, от общего количества проведенных рейдовых мероприятий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решения задачи 3: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Количество населенных пунктов Саткинского муниципального района, для которых осуществляется прогнозирование НМУ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проведенных мероприятий с использованием лабораторных исследований компонентов окружающей среды (природная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сточная вода, почва, отходы).</w:t>
      </w:r>
    </w:p>
    <w:p w:rsidR="00056C64" w:rsidRDefault="00056C64" w:rsidP="00056C64">
      <w:pPr>
        <w:widowControl w:val="0"/>
        <w:tabs>
          <w:tab w:val="left" w:pos="3150"/>
        </w:tabs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Показатель 6. </w:t>
      </w:r>
      <w:r w:rsidRP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ликвидированных несанкционированных свалок в границах городов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67808" w:rsidRPr="00385322" w:rsidRDefault="00167808" w:rsidP="00056C64">
      <w:pPr>
        <w:widowControl w:val="0"/>
        <w:tabs>
          <w:tab w:val="left" w:pos="3150"/>
        </w:tabs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bookmarkEnd w:id="0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</w:t>
      </w:r>
    </w:p>
    <w:tbl>
      <w:tblPr>
        <w:tblW w:w="10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07"/>
        <w:gridCol w:w="2126"/>
        <w:gridCol w:w="3260"/>
        <w:gridCol w:w="2694"/>
      </w:tblGrid>
      <w:tr w:rsidR="00167808" w:rsidRPr="00385322" w:rsidTr="00941B1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программы, направлений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отдельных мероприятий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муниципальной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программы)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Цель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Характеристика вклада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основных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результатов в решение задач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 достижение целей муниципальной программы</w:t>
            </w:r>
          </w:p>
        </w:tc>
      </w:tr>
      <w:tr w:rsidR="00167808" w:rsidRPr="00385322" w:rsidTr="00941B1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результаты (индикаторы),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достигнутые в отчетном году (например, введено объектов 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капитального строительства)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7808" w:rsidRPr="00385322" w:rsidTr="00941B18">
        <w:tc>
          <w:tcPr>
            <w:tcW w:w="104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Цель:</w:t>
            </w:r>
            <w:r w:rsidRPr="00385322">
              <w:rPr>
                <w:rFonts w:ascii="Times New Roman" w:hAnsi="Times New Roman" w:cs="Times New Roman"/>
              </w:rPr>
              <w:t xml:space="preserve"> Снижение негативного влияния высокой техногенной и антропогенной нагрузки на окружающую среду</w:t>
            </w:r>
          </w:p>
        </w:tc>
      </w:tr>
      <w:tr w:rsidR="00550F27" w:rsidRPr="00385322" w:rsidTr="00941B18">
        <w:trPr>
          <w:trHeight w:val="155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7" w:rsidRPr="00385322" w:rsidRDefault="00550F27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322">
              <w:rPr>
                <w:rFonts w:ascii="Times New Roman" w:hAnsi="Times New Roman" w:cs="Times New Roman"/>
              </w:rPr>
              <w:t xml:space="preserve">Муниципальная программа «Охрана окружающей среды Саткинского муниципального района» </w:t>
            </w:r>
            <w:r w:rsidR="00EF704B" w:rsidRPr="00385322">
              <w:rPr>
                <w:rFonts w:ascii="Times New Roman" w:hAnsi="Times New Roman" w:cs="Times New Roman"/>
              </w:rPr>
              <w:t>в новой редакции</w:t>
            </w:r>
          </w:p>
          <w:p w:rsidR="00550F27" w:rsidRPr="00385322" w:rsidRDefault="00550F27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7" w:rsidRPr="00385322" w:rsidRDefault="00550F27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Задача 1:</w:t>
            </w:r>
            <w:r w:rsidRPr="00385322">
              <w:rPr>
                <w:rFonts w:ascii="Times New Roman" w:hAnsi="Times New Roman" w:cs="Times New Roman"/>
              </w:rPr>
              <w:t xml:space="preserve"> </w:t>
            </w:r>
            <w:r w:rsidR="00EF704B" w:rsidRPr="00385322">
              <w:rPr>
                <w:rFonts w:ascii="Times New Roman" w:eastAsiaTheme="minorEastAsia" w:hAnsi="Times New Roman" w:cs="Times New Roman"/>
                <w:lang w:eastAsia="ru-RU"/>
              </w:rPr>
              <w:t>Экологическое просвещение, воспитание и формирование экологической культуры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7" w:rsidRPr="00385322" w:rsidRDefault="00550F27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Pr="00385322">
              <w:rPr>
                <w:rFonts w:ascii="Times New Roman" w:hAnsi="Times New Roman" w:cs="Times New Roman"/>
                <w:lang w:eastAsia="ru-RU"/>
              </w:rPr>
              <w:t xml:space="preserve">1: </w:t>
            </w:r>
          </w:p>
          <w:p w:rsidR="00550F27" w:rsidRDefault="00EF704B" w:rsidP="00B8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Количество организованных мероприятий информационно-просветительской и природоохранной направленности</w:t>
            </w:r>
          </w:p>
          <w:p w:rsidR="008138E8" w:rsidRDefault="008138E8" w:rsidP="0081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056C6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8138E8" w:rsidRPr="00385322" w:rsidRDefault="008138E8" w:rsidP="0081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населения, вовлеченного в мероприятия по </w:t>
            </w:r>
            <w:r w:rsidR="00FC5AE5">
              <w:rPr>
                <w:rFonts w:ascii="Times New Roman" w:eastAsiaTheme="minorEastAsia" w:hAnsi="Times New Roman" w:cs="Times New Roman"/>
                <w:lang w:eastAsia="ru-RU"/>
              </w:rPr>
              <w:t>очистке берегов водных объектов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F27" w:rsidRPr="00385322" w:rsidRDefault="00550F27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Достижение данных индикаторов обеспечивает снижение техногенной нагрузки на окружающую среду за счет осуществления </w:t>
            </w:r>
            <w:r w:rsidR="00EF704B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экологического просвещения, пропаганды экологических знаний, проведения массовых субботников, акций, конкурсов, привлечения населения к сортировке отходов, </w:t>
            </w:r>
            <w:r w:rsidR="000448B0">
              <w:rPr>
                <w:rFonts w:ascii="Times New Roman" w:eastAsiaTheme="minorEastAsia" w:hAnsi="Times New Roman" w:cs="Times New Roman"/>
                <w:lang w:eastAsia="ru-RU"/>
              </w:rPr>
              <w:t>проведения рейдовых мероприятий с целью повышения эффективности административного воздействия, регулирования выбросов загрязняющих веществ особенно в периоды неблагоприятных метеорологических условий, снижения совокупного объема выбросов загрязняющих веществ в атмосферный воздух, проведения мероприятий с использованием</w:t>
            </w:r>
            <w:proofErr w:type="gramEnd"/>
            <w:r w:rsidR="000448B0">
              <w:rPr>
                <w:rFonts w:ascii="Times New Roman" w:eastAsiaTheme="minorEastAsia" w:hAnsi="Times New Roman" w:cs="Times New Roman"/>
                <w:lang w:eastAsia="ru-RU"/>
              </w:rPr>
              <w:t xml:space="preserve"> лабораторных исследований компонентов окружающей среды</w:t>
            </w:r>
          </w:p>
        </w:tc>
      </w:tr>
      <w:tr w:rsidR="008138E8" w:rsidRPr="00385322" w:rsidTr="00941B18">
        <w:trPr>
          <w:trHeight w:val="1559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38E8" w:rsidRPr="00385322" w:rsidRDefault="008138E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E8" w:rsidRPr="00385322" w:rsidRDefault="008138E8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8" w:rsidRDefault="008138E8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Задача 2:</w:t>
            </w:r>
          </w:p>
          <w:p w:rsidR="008138E8" w:rsidRPr="00385322" w:rsidRDefault="008138E8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эффективности административного воздействия за нарушения в области охраны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FC5AE5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056C6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8138E8" w:rsidRPr="00385322" w:rsidRDefault="008138E8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Доля рейдовых мероприятий, по </w:t>
            </w:r>
            <w:proofErr w:type="gramStart"/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>результатам</w:t>
            </w:r>
            <w:proofErr w:type="gramEnd"/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 проведения которых выявлены нарушения, от общего количества проведенных рейдовых мероприятий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138E8" w:rsidRPr="00385322" w:rsidRDefault="008138E8" w:rsidP="00E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941B18">
        <w:trPr>
          <w:trHeight w:val="84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04F6C" w:rsidRPr="00385322" w:rsidRDefault="00B04F6C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F6C" w:rsidRPr="00385322" w:rsidRDefault="00B04F6C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0" w:rsidRPr="00385322" w:rsidRDefault="000448B0" w:rsidP="0005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Задача 3: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0" w:rsidRDefault="000448B0" w:rsidP="0004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056C6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0448B0" w:rsidRPr="000448B0" w:rsidRDefault="000448B0" w:rsidP="0004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>Количество населенных пунктов Саткинского муниципального района, для которых осу</w:t>
            </w:r>
            <w:r w:rsidR="00FC5AE5">
              <w:rPr>
                <w:rFonts w:ascii="Times New Roman" w:eastAsiaTheme="minorEastAsia" w:hAnsi="Times New Roman" w:cs="Times New Roman"/>
                <w:lang w:eastAsia="ru-RU"/>
              </w:rPr>
              <w:t>ществляется прогнозирование НМУ</w:t>
            </w: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448B0" w:rsidRDefault="000448B0" w:rsidP="0004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056C6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B04F6C" w:rsidRPr="00385322" w:rsidRDefault="000448B0" w:rsidP="0004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>Количество проведенных мероприятий с использованием лабораторных исследований компонентов окружающей среды (природная</w:t>
            </w:r>
            <w:r w:rsidR="00FC5AE5">
              <w:rPr>
                <w:rFonts w:ascii="Times New Roman" w:eastAsiaTheme="minorEastAsia" w:hAnsi="Times New Roman" w:cs="Times New Roman"/>
                <w:lang w:eastAsia="ru-RU"/>
              </w:rPr>
              <w:t xml:space="preserve"> и сточная вода, почва, отходы)</w:t>
            </w:r>
            <w:r w:rsidR="00056C64">
              <w:t xml:space="preserve"> </w:t>
            </w:r>
            <w:r w:rsidR="00056C64" w:rsidRPr="00056C64">
              <w:rPr>
                <w:rFonts w:ascii="Times New Roman" w:eastAsiaTheme="minorEastAsia" w:hAnsi="Times New Roman" w:cs="Times New Roman"/>
                <w:lang w:eastAsia="ru-RU"/>
              </w:rPr>
              <w:t>Показатель 6. Количество ликвидированных несанкциониров</w:t>
            </w:r>
            <w:r w:rsidR="00056C64">
              <w:rPr>
                <w:rFonts w:ascii="Times New Roman" w:eastAsiaTheme="minorEastAsia" w:hAnsi="Times New Roman" w:cs="Times New Roman"/>
                <w:lang w:eastAsia="ru-RU"/>
              </w:rPr>
              <w:t>анных свалок в границах городов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B04F6C" w:rsidRPr="00385322" w:rsidRDefault="00B04F6C" w:rsidP="0053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67808" w:rsidRPr="00385322" w:rsidRDefault="00167808" w:rsidP="005E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7808" w:rsidRDefault="00CC1787" w:rsidP="00CC17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представлены в </w:t>
      </w:r>
      <w:hyperlink w:anchor="sub_200" w:history="1">
        <w:r w:rsidRPr="0038532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 2</w:t>
        </w:r>
      </w:hyperlink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обоснованием отклонений по показателям (индикаторам), плановые значения по которым не достигнуты).</w:t>
      </w:r>
      <w:proofErr w:type="gramEnd"/>
    </w:p>
    <w:p w:rsidR="00CC1787" w:rsidRPr="00385322" w:rsidRDefault="00CC1787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Таблица 2</w:t>
      </w:r>
      <w:r w:rsidR="003863B2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14"/>
        <w:gridCol w:w="850"/>
        <w:gridCol w:w="992"/>
        <w:gridCol w:w="993"/>
        <w:gridCol w:w="992"/>
        <w:gridCol w:w="2410"/>
      </w:tblGrid>
      <w:tr w:rsidR="00CC1787" w:rsidRPr="00385322" w:rsidTr="00585C5D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показателя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Значения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(при наличии отклонения)</w:t>
            </w:r>
          </w:p>
        </w:tc>
      </w:tr>
      <w:tr w:rsidR="00CC1787" w:rsidRPr="00385322" w:rsidTr="00585C5D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год,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предшествующий отчетному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1787" w:rsidRPr="00385322" w:rsidTr="00585C5D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1787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E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</w:t>
            </w:r>
            <w:r w:rsidR="00455BEB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«Охрана окружающей среды Саткинского муниципального района» в новой редакции</w:t>
            </w:r>
          </w:p>
        </w:tc>
      </w:tr>
      <w:tr w:rsidR="00CC1787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64559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322">
              <w:rPr>
                <w:rFonts w:ascii="Times New Roman" w:hAnsi="Times New Roman" w:cs="Times New Roman"/>
                <w:lang w:eastAsia="ru-RU"/>
              </w:rPr>
              <w:t>Индикатор 1:</w:t>
            </w:r>
          </w:p>
          <w:p w:rsidR="00CC1787" w:rsidRPr="00385322" w:rsidRDefault="00EF704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hAnsi="Times New Roman" w:cs="Times New Roman"/>
                <w:lang w:eastAsia="ru-RU"/>
              </w:rPr>
              <w:t>Количество организованных мероприятий информационно-просветительской и природоохранной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7C014F" w:rsidP="006D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7C014F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8150C0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253A90" w:rsidP="0025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Отклонений</w:t>
            </w:r>
            <w:r w:rsidR="003863B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66CFA"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  <w:r w:rsidR="005F7B2D">
              <w:rPr>
                <w:rFonts w:ascii="Times New Roman" w:eastAsiaTheme="minorEastAsia" w:hAnsi="Times New Roman" w:cs="Times New Roman"/>
                <w:lang w:eastAsia="ru-RU"/>
              </w:rPr>
              <w:t xml:space="preserve"> (мероприятия выполнены в полном 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E5134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8150C0">
              <w:rPr>
                <w:rFonts w:ascii="Times New Roman" w:hAnsi="Times New Roman" w:cs="Times New Roman"/>
                <w:lang w:eastAsia="ru-RU"/>
              </w:rPr>
              <w:t>2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>Количество населения, вовлеченного в мероприятия по очистке берегов водных объектов.</w:t>
            </w:r>
          </w:p>
          <w:p w:rsidR="00FC5AE5" w:rsidRPr="00385322" w:rsidRDefault="00FC5AE5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E51340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C0" w:rsidRDefault="00E51340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(мероприятия выполнены в полном 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E5134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8150C0">
              <w:rPr>
                <w:rFonts w:ascii="Times New Roman" w:hAnsi="Times New Roman" w:cs="Times New Roman"/>
                <w:lang w:eastAsia="ru-RU"/>
              </w:rPr>
              <w:t>3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Доля рейдовых мероприятий, по </w:t>
            </w:r>
            <w:proofErr w:type="gramStart"/>
            <w:r w:rsidRPr="00FC5AE5">
              <w:rPr>
                <w:rFonts w:ascii="Times New Roman" w:hAnsi="Times New Roman" w:cs="Times New Roman"/>
                <w:lang w:eastAsia="ru-RU"/>
              </w:rPr>
              <w:t>результатам</w:t>
            </w:r>
            <w:proofErr w:type="gramEnd"/>
            <w:r w:rsidRPr="00FC5AE5">
              <w:rPr>
                <w:rFonts w:ascii="Times New Roman" w:hAnsi="Times New Roman" w:cs="Times New Roman"/>
                <w:lang w:eastAsia="ru-RU"/>
              </w:rPr>
              <w:t xml:space="preserve"> проведения которых выявлены нарушения, от общего количества проведенных рейдовых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E51340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Default="00E51340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(мероприятия выполнены в полном 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E5134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8150C0">
              <w:rPr>
                <w:rFonts w:ascii="Times New Roman" w:hAnsi="Times New Roman" w:cs="Times New Roman"/>
                <w:lang w:eastAsia="ru-RU"/>
              </w:rPr>
              <w:t>4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>Количество населенных пунктов Саткинского муниципального района, для которых осущ</w:t>
            </w:r>
            <w:r>
              <w:rPr>
                <w:rFonts w:ascii="Times New Roman" w:hAnsi="Times New Roman" w:cs="Times New Roman"/>
                <w:lang w:eastAsia="ru-RU"/>
              </w:rPr>
              <w:t>ествляется прогнозирование НМУ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8150C0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Default="00253A90" w:rsidP="0025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 xml:space="preserve"> выполнен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 xml:space="preserve"> в полном 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E5134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8150C0">
              <w:rPr>
                <w:rFonts w:ascii="Times New Roman" w:hAnsi="Times New Roman" w:cs="Times New Roman"/>
                <w:lang w:eastAsia="ru-RU"/>
              </w:rPr>
              <w:t>5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>Количество проведенных мероприятий с использованием лабораторных исследований компонентов окружающей среды (природная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сточная вода, почва, отходы)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941B18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E51340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Default="00E51340" w:rsidP="003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(мероприятия выполнены в полном 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E5134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FC5AE5" w:rsidP="00FC5AE5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8150C0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8150C0" w:rsidP="00FC5AE5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50C0">
              <w:rPr>
                <w:rFonts w:ascii="Times New Roman" w:hAnsi="Times New Roman" w:cs="Times New Roman"/>
                <w:lang w:eastAsia="ru-RU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627776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Pr="00253A90" w:rsidRDefault="00253A90" w:rsidP="00253A9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 xml:space="preserve"> выполнен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 xml:space="preserve"> в полном объеме)</w:t>
            </w:r>
          </w:p>
        </w:tc>
      </w:tr>
    </w:tbl>
    <w:p w:rsidR="00CC1787" w:rsidRPr="00385322" w:rsidRDefault="00CC178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D77" w:rsidRPr="00385322" w:rsidRDefault="00A01D7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E40" w:rsidRPr="00B55DD7" w:rsidRDefault="006D7E40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</w:t>
      </w:r>
      <w:r w:rsidR="00167808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</w:p>
    <w:p w:rsidR="003863B2" w:rsidRPr="00B55DD7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программы, </w:t>
      </w:r>
    </w:p>
    <w:p w:rsidR="003863B2" w:rsidRPr="00B55DD7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предусмотрена в отчетном году</w:t>
      </w:r>
    </w:p>
    <w:p w:rsidR="005410FD" w:rsidRPr="00B55DD7" w:rsidRDefault="005410FD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04CA" w:rsidRPr="00385322" w:rsidRDefault="00B61C82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400"/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5404CA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аблица 3</w:t>
      </w:r>
      <w:r w:rsidR="006D7E40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F52F2" w:rsidRPr="00B55DD7">
        <w:t xml:space="preserve"> </w:t>
      </w:r>
      <w:r w:rsidR="008F52F2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программы, реализация которых </w:t>
      </w:r>
      <w:r w:rsidR="008F52F2" w:rsidRP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</w:t>
      </w:r>
      <w:r w:rsid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 отчетном году, выполненных </w:t>
      </w:r>
      <w:r w:rsidR="008F52F2" w:rsidRP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 выполненных (с указанием причин) в установленные сроки</w:t>
      </w:r>
    </w:p>
    <w:tbl>
      <w:tblPr>
        <w:tblW w:w="11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993"/>
        <w:gridCol w:w="993"/>
        <w:gridCol w:w="992"/>
        <w:gridCol w:w="992"/>
        <w:gridCol w:w="1418"/>
        <w:gridCol w:w="1418"/>
        <w:gridCol w:w="992"/>
      </w:tblGrid>
      <w:tr w:rsidR="005404CA" w:rsidRPr="00385322" w:rsidTr="00B81873">
        <w:trPr>
          <w:tblHeader/>
        </w:trPr>
        <w:tc>
          <w:tcPr>
            <w:tcW w:w="709" w:type="dxa"/>
            <w:vMerge w:val="restart"/>
          </w:tcPr>
          <w:bookmarkEnd w:id="1"/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3"/>
            </w:r>
          </w:p>
        </w:tc>
        <w:tc>
          <w:tcPr>
            <w:tcW w:w="1843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программы)</w:t>
            </w:r>
          </w:p>
        </w:tc>
        <w:tc>
          <w:tcPr>
            <w:tcW w:w="709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986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1984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Фактический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срок</w:t>
            </w:r>
          </w:p>
        </w:tc>
        <w:tc>
          <w:tcPr>
            <w:tcW w:w="2836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Результаты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4"/>
            </w:r>
          </w:p>
        </w:tc>
        <w:tc>
          <w:tcPr>
            <w:tcW w:w="992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Выполнено/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 выполнено</w:t>
            </w:r>
          </w:p>
        </w:tc>
      </w:tr>
      <w:tr w:rsidR="005404CA" w:rsidRPr="00385322" w:rsidTr="006B10C0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достигнутые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D5096" w:rsidRPr="00385322" w:rsidTr="006B10C0">
        <w:trPr>
          <w:tblHeader/>
        </w:trPr>
        <w:tc>
          <w:tcPr>
            <w:tcW w:w="11059" w:type="dxa"/>
            <w:gridSpan w:val="10"/>
            <w:shd w:val="pct25" w:color="5B9BD5" w:themeColor="accent1" w:fill="auto"/>
          </w:tcPr>
          <w:p w:rsidR="00FD5096" w:rsidRPr="00385322" w:rsidRDefault="00FD5096" w:rsidP="006B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Реализация комплекса мер по формированию экологической </w:t>
            </w:r>
            <w:r w:rsidR="006B10C0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культуры населения, в том числе проведение мероприятий экологической направленности (экологических субботников, акций, конкурсов)  </w:t>
            </w:r>
          </w:p>
        </w:tc>
      </w:tr>
      <w:tr w:rsidR="005D584F" w:rsidRPr="00385322" w:rsidTr="00B81873">
        <w:trPr>
          <w:tblHeader/>
        </w:trPr>
        <w:tc>
          <w:tcPr>
            <w:tcW w:w="709" w:type="dxa"/>
          </w:tcPr>
          <w:p w:rsidR="005D58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D584F" w:rsidRPr="00385322" w:rsidRDefault="005D584F" w:rsidP="0025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 мешков</w:t>
            </w:r>
            <w:r w:rsidR="001654AF">
              <w:rPr>
                <w:rFonts w:ascii="Times New Roman" w:eastAsiaTheme="minorEastAsia" w:hAnsi="Times New Roman" w:cs="Times New Roman"/>
                <w:lang w:eastAsia="ru-RU"/>
              </w:rPr>
              <w:t xml:space="preserve"> и перчаток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для </w:t>
            </w:r>
            <w:r w:rsidR="00253A90">
              <w:rPr>
                <w:rFonts w:ascii="Times New Roman" w:eastAsiaTheme="minorEastAsia" w:hAnsi="Times New Roman" w:cs="Times New Roman"/>
                <w:lang w:eastAsia="ru-RU"/>
              </w:rPr>
              <w:t xml:space="preserve">экологических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субботников</w:t>
            </w:r>
          </w:p>
        </w:tc>
        <w:tc>
          <w:tcPr>
            <w:tcW w:w="709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5D584F" w:rsidRPr="00385322" w:rsidRDefault="005D584F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01.04.2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5D584F" w:rsidRPr="00385322" w:rsidRDefault="00673680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5D584F" w:rsidRPr="00385322" w:rsidRDefault="008150C0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5D584F" w:rsidRPr="00385322" w:rsidRDefault="008150C0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5D584F" w:rsidRPr="00385322" w:rsidRDefault="005D584F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 мешков объемом 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240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м3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 в количестве 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446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 шт.</w:t>
            </w:r>
            <w:r w:rsidR="001654AF">
              <w:rPr>
                <w:rFonts w:ascii="Times New Roman" w:eastAsiaTheme="minorEastAsia" w:hAnsi="Times New Roman" w:cs="Times New Roman"/>
                <w:lang w:eastAsia="ru-RU"/>
              </w:rPr>
              <w:t xml:space="preserve"> Приобретение 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  <w:r w:rsidR="001654AF">
              <w:rPr>
                <w:rFonts w:ascii="Times New Roman" w:eastAsiaTheme="minorEastAsia" w:hAnsi="Times New Roman" w:cs="Times New Roman"/>
                <w:lang w:eastAsia="ru-RU"/>
              </w:rPr>
              <w:t xml:space="preserve"> пар перчаток</w:t>
            </w:r>
          </w:p>
        </w:tc>
        <w:tc>
          <w:tcPr>
            <w:tcW w:w="1418" w:type="dxa"/>
          </w:tcPr>
          <w:p w:rsidR="005D584F" w:rsidRPr="00385322" w:rsidRDefault="005D584F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Приобретено мешков объемом 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240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м3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gramStart"/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количестве</w:t>
            </w:r>
            <w:proofErr w:type="gramEnd"/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446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654AF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 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  <w:r w:rsidR="001654AF">
              <w:rPr>
                <w:rFonts w:ascii="Times New Roman" w:eastAsiaTheme="minorEastAsia" w:hAnsi="Times New Roman" w:cs="Times New Roman"/>
                <w:lang w:eastAsia="ru-RU"/>
              </w:rPr>
              <w:t xml:space="preserve"> пар перчаток </w:t>
            </w:r>
          </w:p>
        </w:tc>
        <w:tc>
          <w:tcPr>
            <w:tcW w:w="992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FD5096" w:rsidRPr="00385322" w:rsidTr="005D584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1654AF" w:rsidP="00FD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253A90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>Организация сбора и вывоза мусора после экологических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673680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.05.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0E091C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05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8150C0" w:rsidP="0081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.10.2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7" w:rsidRDefault="005D584F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Вывоз </w:t>
            </w:r>
          </w:p>
          <w:p w:rsidR="005D584F" w:rsidRPr="00385322" w:rsidRDefault="001E0AB4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93,69 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>м3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мусора после субботников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7" w:rsidRDefault="00FD5096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Вывоз </w:t>
            </w:r>
          </w:p>
          <w:p w:rsidR="005D584F" w:rsidRPr="00385322" w:rsidRDefault="001E0AB4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93,69 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 xml:space="preserve">м3 </w:t>
            </w:r>
            <w:r w:rsidR="00FD5096" w:rsidRPr="00385322">
              <w:rPr>
                <w:rFonts w:ascii="Times New Roman" w:eastAsiaTheme="minorEastAsia" w:hAnsi="Times New Roman" w:cs="Times New Roman"/>
                <w:lang w:eastAsia="ru-RU"/>
              </w:rPr>
              <w:t>мусора после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73680" w:rsidRPr="00385322" w:rsidTr="001A1D6F">
        <w:trPr>
          <w:tblHeader/>
        </w:trPr>
        <w:tc>
          <w:tcPr>
            <w:tcW w:w="709" w:type="dxa"/>
          </w:tcPr>
          <w:p w:rsidR="00673680" w:rsidRPr="00385322" w:rsidRDefault="001654A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 </w:t>
            </w:r>
            <w:r w:rsidR="00253A90">
              <w:rPr>
                <w:rFonts w:ascii="Times New Roman" w:eastAsiaTheme="minorEastAsia" w:hAnsi="Times New Roman" w:cs="Times New Roman"/>
                <w:lang w:eastAsia="ru-RU"/>
              </w:rPr>
              <w:t xml:space="preserve">грамот и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книгопечатной продукции</w:t>
            </w:r>
          </w:p>
        </w:tc>
        <w:tc>
          <w:tcPr>
            <w:tcW w:w="709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673680" w:rsidRPr="00385322" w:rsidRDefault="000E091C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.05.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673680" w:rsidRPr="00385322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</w:tcPr>
          <w:p w:rsidR="00673680" w:rsidRPr="00385322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05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673680" w:rsidRPr="00385322" w:rsidRDefault="000E091C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673680" w:rsidRPr="00385322" w:rsidRDefault="00673680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Приобретение: грамоты - 80шт., благодарности - 80шт., книги -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285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73680" w:rsidRPr="00385322" w:rsidRDefault="00673680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Приобретение: грамоты - 80шт., благодарности - 80шт., книги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-ш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т.</w:t>
            </w:r>
          </w:p>
        </w:tc>
        <w:tc>
          <w:tcPr>
            <w:tcW w:w="992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0AB4" w:rsidRPr="00385322" w:rsidTr="001A1D6F">
        <w:trPr>
          <w:tblHeader/>
        </w:trPr>
        <w:tc>
          <w:tcPr>
            <w:tcW w:w="709" w:type="dxa"/>
          </w:tcPr>
          <w:p w:rsidR="001E0AB4" w:rsidRDefault="001E0AB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E0AB4" w:rsidRPr="00385322" w:rsidRDefault="001E0AB4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Сбор, вывоз и утилизация отработанных аккумуляторных батареек</w:t>
            </w:r>
          </w:p>
        </w:tc>
        <w:tc>
          <w:tcPr>
            <w:tcW w:w="709" w:type="dxa"/>
          </w:tcPr>
          <w:p w:rsidR="001E0AB4" w:rsidRPr="00385322" w:rsidRDefault="001E0AB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1E0AB4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01.08.22</w:t>
            </w:r>
          </w:p>
        </w:tc>
        <w:tc>
          <w:tcPr>
            <w:tcW w:w="993" w:type="dxa"/>
          </w:tcPr>
          <w:p w:rsidR="001E0AB4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30.12.22</w:t>
            </w:r>
          </w:p>
        </w:tc>
        <w:tc>
          <w:tcPr>
            <w:tcW w:w="992" w:type="dxa"/>
          </w:tcPr>
          <w:p w:rsidR="001E0AB4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11.11.22</w:t>
            </w:r>
          </w:p>
        </w:tc>
        <w:tc>
          <w:tcPr>
            <w:tcW w:w="992" w:type="dxa"/>
          </w:tcPr>
          <w:p w:rsidR="001E0AB4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19.12.22</w:t>
            </w:r>
          </w:p>
        </w:tc>
        <w:tc>
          <w:tcPr>
            <w:tcW w:w="1418" w:type="dxa"/>
          </w:tcPr>
          <w:p w:rsidR="001E0AB4" w:rsidRPr="00385322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Сбор, вывоз и утилизацияи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батареек</w:t>
            </w:r>
          </w:p>
        </w:tc>
        <w:tc>
          <w:tcPr>
            <w:tcW w:w="1418" w:type="dxa"/>
          </w:tcPr>
          <w:p w:rsidR="001E0AB4" w:rsidRPr="00385322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Сбор, вывоз и утилизация 1,5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батареек</w:t>
            </w:r>
          </w:p>
        </w:tc>
        <w:tc>
          <w:tcPr>
            <w:tcW w:w="992" w:type="dxa"/>
          </w:tcPr>
          <w:p w:rsidR="001E0AB4" w:rsidRPr="00385322" w:rsidRDefault="001E0AB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FD5096" w:rsidRPr="00385322" w:rsidTr="006B10C0">
        <w:trPr>
          <w:tblHeader/>
        </w:trPr>
        <w:tc>
          <w:tcPr>
            <w:tcW w:w="11059" w:type="dxa"/>
            <w:gridSpan w:val="10"/>
            <w:shd w:val="pct25" w:color="5B9BD5" w:themeColor="accent1" w:fill="auto"/>
          </w:tcPr>
          <w:p w:rsidR="00FD5096" w:rsidRPr="00385322" w:rsidRDefault="00FD5096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="Calibri" w:hAnsi="Times New Roman" w:cs="Times New Roman"/>
              </w:rPr>
              <w:t>Реализация комплекса мер по предотвращению правонарушений в сфере природопользования, в том числе:</w:t>
            </w:r>
          </w:p>
        </w:tc>
      </w:tr>
      <w:tr w:rsidR="007C014F" w:rsidRPr="00385322" w:rsidTr="006B10C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1E0AB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322">
              <w:rPr>
                <w:rFonts w:ascii="Times New Roman" w:eastAsia="Calibri" w:hAnsi="Times New Roman" w:cs="Times New Roman"/>
              </w:rPr>
              <w:t>Проведение рейдовых мероприятий</w:t>
            </w:r>
          </w:p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01.05.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31.10.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01.05.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31.10.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аренда транспортного средства с экипажем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аренда транспортного средства с экипажем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B10C0" w:rsidRPr="00385322" w:rsidTr="006B10C0">
        <w:trPr>
          <w:tblHeader/>
        </w:trPr>
        <w:tc>
          <w:tcPr>
            <w:tcW w:w="11059" w:type="dxa"/>
            <w:gridSpan w:val="10"/>
            <w:shd w:val="pct25" w:color="5B9BD5" w:themeColor="accent1" w:fill="auto"/>
          </w:tcPr>
          <w:p w:rsidR="006B10C0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="Calibri" w:hAnsi="Times New Roman" w:cs="Times New Roman"/>
              </w:rPr>
              <w:t>Реализация комплекса мер, направленных на снижение уровня негативного антропогенного воздействия на окружающую среду, в том числе:</w:t>
            </w:r>
          </w:p>
        </w:tc>
      </w:tr>
      <w:tr w:rsidR="00253A90" w:rsidRPr="00385322" w:rsidTr="001654A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1E0AB4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322">
              <w:rPr>
                <w:rFonts w:ascii="Times New Roman" w:eastAsia="Calibri" w:hAnsi="Times New Roman" w:cs="Times New Roman"/>
              </w:rPr>
              <w:t xml:space="preserve">Проведение исследования качества воды поверхностных водных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476B85" w:rsidP="0047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1E0AB4" w:rsidP="0047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03.06.22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476B85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проведение исследовани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6 контрольных створах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поверхностных водных объек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476B85" w:rsidP="00CC18F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6B85">
              <w:rPr>
                <w:rFonts w:ascii="Times New Roman" w:eastAsiaTheme="minorEastAsia" w:hAnsi="Times New Roman" w:cs="Times New Roman"/>
                <w:lang w:eastAsia="ru-RU"/>
              </w:rPr>
              <w:t>проведение исследовани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476B85">
              <w:rPr>
                <w:rFonts w:ascii="Times New Roman" w:eastAsiaTheme="minorEastAsia" w:hAnsi="Times New Roman" w:cs="Times New Roman"/>
                <w:lang w:eastAsia="ru-RU"/>
              </w:rPr>
              <w:t xml:space="preserve"> в 6 контрольных створах поверхностных водных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7C014F" w:rsidRPr="00385322" w:rsidTr="006B10C0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1E0AB4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6A29" w:rsidRPr="00385322" w:rsidRDefault="00253A90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3A90">
              <w:rPr>
                <w:rFonts w:ascii="Times New Roman" w:eastAsia="Calibri" w:hAnsi="Times New Roman" w:cs="Times New Roman"/>
              </w:rPr>
              <w:t>Организация санитарной очистки</w:t>
            </w:r>
            <w:r w:rsidR="001E0A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E0AB4">
              <w:rPr>
                <w:rFonts w:ascii="Times New Roman" w:eastAsia="Calibri" w:hAnsi="Times New Roman" w:cs="Times New Roman"/>
              </w:rPr>
              <w:t>водоохранной</w:t>
            </w:r>
            <w:proofErr w:type="spellEnd"/>
            <w:r w:rsidR="001E0AB4">
              <w:rPr>
                <w:rFonts w:ascii="Times New Roman" w:eastAsia="Calibri" w:hAnsi="Times New Roman" w:cs="Times New Roman"/>
              </w:rPr>
              <w:t xml:space="preserve"> зоны водных объектов</w:t>
            </w:r>
            <w:r w:rsidRPr="00253A90">
              <w:rPr>
                <w:rFonts w:ascii="Times New Roman" w:eastAsia="Calibri" w:hAnsi="Times New Roman" w:cs="Times New Roman"/>
              </w:rPr>
              <w:t xml:space="preserve"> пос. </w:t>
            </w:r>
            <w:proofErr w:type="spellStart"/>
            <w:r w:rsidRPr="00253A90">
              <w:rPr>
                <w:rFonts w:ascii="Times New Roman" w:eastAsia="Calibri" w:hAnsi="Times New Roman" w:cs="Times New Roman"/>
              </w:rPr>
              <w:t>Зюраткуль</w:t>
            </w:r>
            <w:proofErr w:type="spellEnd"/>
            <w:r w:rsidRPr="00253A90">
              <w:rPr>
                <w:rFonts w:ascii="Times New Roman" w:eastAsia="Calibri" w:hAnsi="Times New Roman" w:cs="Times New Roman"/>
              </w:rPr>
              <w:t xml:space="preserve"> (сбор, транспортирование и захоронение отходов)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DD5EF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DD5EF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1E0AB4" w:rsidP="0047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01.06.22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1E0AB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DD5EF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сбор и вывоз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66,0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 xml:space="preserve"> м3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мусора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B55DD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DD7">
              <w:rPr>
                <w:rFonts w:ascii="Times New Roman" w:eastAsiaTheme="minorEastAsia" w:hAnsi="Times New Roman" w:cs="Times New Roman"/>
                <w:lang w:eastAsia="ru-RU"/>
              </w:rPr>
              <w:t xml:space="preserve">сбор и вывоз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66,0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м3</w:t>
            </w:r>
            <w:r w:rsidRPr="00B55DD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мусора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CC18F7" w:rsidRPr="00385322" w:rsidTr="006B10C0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C18F7" w:rsidRDefault="00CC18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18F7" w:rsidRPr="00253A90" w:rsidRDefault="00CC18F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Ликвидация несанкционированных свалок отходов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18F7" w:rsidRPr="00385322" w:rsidRDefault="00CC18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Администрации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18F7" w:rsidRPr="00385322" w:rsidRDefault="00CC18F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01.05.22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18F7" w:rsidRPr="00385322" w:rsidRDefault="00CC18F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8F7" w:rsidRDefault="00CC18F7" w:rsidP="0047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16.05.22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8F7" w:rsidRDefault="00CC18F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8F7" w:rsidRPr="00385322" w:rsidRDefault="00CC18F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Ликвидация 15 несанкционированных свалок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8F7" w:rsidRPr="00B55DD7" w:rsidRDefault="00CC18F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Ликвидация 15 несанкционированных свалок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8F7" w:rsidRPr="00385322" w:rsidRDefault="00CC18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5410FD" w:rsidRPr="00385322" w:rsidTr="00B81873">
        <w:tc>
          <w:tcPr>
            <w:tcW w:w="11059" w:type="dxa"/>
            <w:gridSpan w:val="10"/>
          </w:tcPr>
          <w:p w:rsidR="005410FD" w:rsidRPr="00385322" w:rsidRDefault="005410F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Итого по муниципальной программе:</w:t>
            </w:r>
          </w:p>
          <w:p w:rsidR="005410FD" w:rsidRPr="00385322" w:rsidRDefault="005410FD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мероприятий - 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, из них: выполненных - 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; не</w:t>
            </w:r>
            <w:r w:rsidR="00170C49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выполненных – 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5404CA" w:rsidRPr="00385322" w:rsidRDefault="005404CA" w:rsidP="00B6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F52F2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Подраздел 2.1. </w:t>
      </w:r>
    </w:p>
    <w:p w:rsidR="00167808" w:rsidRPr="00385322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факторов, повлиявших на выполнение (невыполнение) мероприятий муниципальной программы.</w:t>
      </w:r>
    </w:p>
    <w:p w:rsidR="008F6458" w:rsidRDefault="008F6458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CF9" w:rsidRPr="00385322" w:rsidRDefault="008F6458" w:rsidP="008F645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</w:t>
      </w:r>
      <w:r w:rsidR="00A1598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A1598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муниципальной программы </w:t>
      </w:r>
      <w:r w:rsid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выполнены</w:t>
      </w:r>
      <w:r w:rsidR="001654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полном объеме</w:t>
      </w:r>
      <w:r w:rsidR="00A1598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D2298" w:rsidRPr="00385322" w:rsidRDefault="00FD6A29" w:rsidP="00FD6A29">
      <w:pPr>
        <w:pStyle w:val="a4"/>
        <w:widowControl w:val="0"/>
        <w:tabs>
          <w:tab w:val="left" w:pos="851"/>
          <w:tab w:val="left" w:pos="4290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D229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</w:t>
      </w:r>
      <w:r w:rsidR="0016780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</w:t>
      </w:r>
    </w:p>
    <w:p w:rsidR="00167808" w:rsidRPr="00385322" w:rsidRDefault="0016780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:rsidR="00DD2298" w:rsidRPr="00385322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D87" w:rsidRPr="00A62908" w:rsidRDefault="005F6023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Первоначальной редакцией муниципальной программы (постановление Администрации Саткинского муниципального района от 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131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бюджетом 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Челябинской области и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 предусмотрено </w:t>
      </w:r>
      <w:r w:rsidR="00A75D87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финансирование мероприятий программы </w:t>
      </w:r>
      <w:r w:rsidR="00A75D87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1 251,7 </w:t>
      </w:r>
      <w:proofErr w:type="spellStart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ублей</w:t>
      </w:r>
      <w:proofErr w:type="spellEnd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областного бюджета и 855,0 </w:t>
      </w:r>
      <w:proofErr w:type="spellStart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местного бюджета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75D87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62F0E" w:rsidRDefault="00A75D87" w:rsidP="00A6290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Вторая редакция муниципальной программы (постановление Администрации Саткинского муниципального района от 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2908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62908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158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AD7D4F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была принята в новой редакции с бюджетом</w:t>
      </w:r>
      <w:r w:rsidR="001D4DFC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Челябинской области в размере 1 251,7 </w:t>
      </w:r>
      <w:proofErr w:type="spell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ублей</w:t>
      </w:r>
      <w:proofErr w:type="spell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бюджетом Саткинского муниципального района </w:t>
      </w:r>
      <w:r w:rsidR="00B513C4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865,0 </w:t>
      </w:r>
      <w:proofErr w:type="spell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62F0E" w:rsidRDefault="006B3D90" w:rsidP="00AB49BA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Третья редакция муниципальной программы (постановление Администрации Саткинского муниципального района от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75D87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481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внесла изменения в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части, </w:t>
      </w:r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касающейся перераспределения бюджетных средств между мероприятиями муниципальной программы. Объем финансирования остался прежним и составил 1 251,7 </w:t>
      </w:r>
      <w:proofErr w:type="spellStart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ублей</w:t>
      </w:r>
      <w:proofErr w:type="spellEnd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областного бюджета и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865</w:t>
      </w:r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местного бюджета.</w:t>
      </w:r>
    </w:p>
    <w:p w:rsidR="00AB49BA" w:rsidRPr="00AB49BA" w:rsidRDefault="00AB49BA" w:rsidP="001D4DF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Четвертая редакция муниципальной программы (постановление Администрации Саткинского муниципального района от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691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внесла изменения в части, касающейся уточнения бюджетных обязательств в соответствии с решением Собрания депутатов Саткинского муниципального района от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.08.202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256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«О внесении изменений и дополнений в решение Собрания депутатов Саткинского муниципального района от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177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районном бюджете на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202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годов» и принята с увеличенным бюджетом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Саткинского муниципального района 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="00E51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51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865,0 тыс.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размер средств бюджета Челябинской области остался прежним и составил 1 251,7 </w:t>
      </w:r>
      <w:proofErr w:type="spell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ублей</w:t>
      </w:r>
      <w:proofErr w:type="spell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62F0E" w:rsidRDefault="005729E2" w:rsidP="00904F4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Пятая редакция муниципальной программы (постановление Администрации Саткинского муниципального района от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1A1D6F"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922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1A1D6F"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внесла изменения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касающиеся уточнения средств бюджета Челябинской области по результатам проведенных аукционов и составила 1 123,77 </w:t>
      </w:r>
      <w:proofErr w:type="spell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5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="0035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убл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proofErr w:type="spell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областного бюджета и 2 865,0 </w:t>
      </w:r>
      <w:proofErr w:type="spell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местного бюджета.</w:t>
      </w:r>
    </w:p>
    <w:p w:rsidR="00904F4D" w:rsidRPr="00904F4D" w:rsidRDefault="001A1D6F" w:rsidP="00762F0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4F4D" w:rsidRDefault="00904F4D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41B18" w:rsidRDefault="00941B18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C1F26" w:rsidRPr="00385322" w:rsidRDefault="005F7B2D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Т</w:t>
      </w:r>
      <w:r w:rsidR="000C1F26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аблица 4</w:t>
      </w:r>
      <w:r w:rsidR="00DD2298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0C1F26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701"/>
        <w:gridCol w:w="1843"/>
        <w:gridCol w:w="2551"/>
      </w:tblGrid>
      <w:tr w:rsidR="00385322" w:rsidRPr="00385322" w:rsidTr="00F810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 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программы,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подпрограммы, ведомственной целевой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программы, направления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отдельных</w:t>
            </w:r>
            <w:proofErr w:type="gramEnd"/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F8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финансирования, 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Причины отклонения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фактического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финансирования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 планового</w:t>
            </w:r>
          </w:p>
        </w:tc>
      </w:tr>
      <w:tr w:rsidR="00385322" w:rsidRPr="00385322" w:rsidTr="00F12ADE">
        <w:trPr>
          <w:trHeight w:val="2131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983D46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3 988 770,00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983D46" w:rsidP="00F1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3 98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735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DFC" w:rsidRPr="00385322" w:rsidRDefault="00983D46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1 123770,00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3526C9" w:rsidP="003526C9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1 123 770,00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3526C9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3526C9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2 86</w:t>
            </w:r>
            <w:r w:rsidR="00983D46">
              <w:rPr>
                <w:rFonts w:ascii="Times New Roman" w:eastAsiaTheme="minorEastAsia" w:hAnsi="Times New Roman" w:cs="Times New Roman"/>
                <w:lang w:eastAsia="ru-RU"/>
              </w:rPr>
              <w:t>4 990,08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1255" w:rsidRPr="00385322" w:rsidRDefault="00FA51E2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55" w:rsidRPr="00385322" w:rsidRDefault="005518D9" w:rsidP="0055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мешков</w:t>
            </w:r>
            <w:r w:rsidR="008F6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перчаток</w:t>
            </w: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(для субботников</w:t>
            </w: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203124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F64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8F6458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24 </w:t>
            </w:r>
            <w:r w:rsidR="003526C9">
              <w:rPr>
                <w:rFonts w:ascii="Times New Roman" w:eastAsiaTheme="minorEastAsia" w:hAnsi="Times New Roman" w:cs="Times New Roman"/>
                <w:lang w:eastAsia="ru-RU"/>
              </w:rPr>
              <w:t>992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8260C6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8F6458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="00203124" w:rsidRPr="00385322">
              <w:rPr>
                <w:rFonts w:ascii="Times New Roman" w:eastAsiaTheme="minorEastAsia" w:hAnsi="Times New Roman" w:cs="Times New Roman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8F6458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203124" w:rsidRPr="0038532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="003526C9">
              <w:rPr>
                <w:rFonts w:ascii="Times New Roman" w:eastAsiaTheme="minorEastAsia" w:hAnsi="Times New Roman" w:cs="Times New Roman"/>
                <w:lang w:eastAsia="ru-RU"/>
              </w:rPr>
              <w:t>992</w:t>
            </w:r>
            <w:r w:rsidR="00203124" w:rsidRPr="00385322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22" w:rsidRPr="00385322" w:rsidRDefault="008F6458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сбора и вывоза мусора после экологических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F15" w:rsidRPr="00385322" w:rsidRDefault="008F6458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941B18" w:rsidRPr="00385322" w:rsidRDefault="00941B18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55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8F6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грамот и </w:t>
            </w: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книгопечатной продукции</w:t>
            </w:r>
          </w:p>
          <w:p w:rsidR="005518D9" w:rsidRPr="00385322" w:rsidRDefault="005518D9" w:rsidP="00CA1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3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CA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3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41B18" w:rsidRPr="00385322" w:rsidRDefault="00941B18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941B18" w:rsidRPr="00385322" w:rsidRDefault="00941B18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Сбор, вывоз и утилизация отработанных аккумуляторных батареек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50 000,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41B18" w:rsidRPr="00385322" w:rsidRDefault="00941B18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941B18" w:rsidRPr="00385322" w:rsidRDefault="00941B18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99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299</w:t>
            </w:r>
            <w:r w:rsidR="003526C9">
              <w:rPr>
                <w:rFonts w:ascii="Times New Roman" w:eastAsiaTheme="minorEastAsia" w:hAnsi="Times New Roman" w:cs="Times New Roman"/>
                <w:lang w:eastAsia="ru-RU"/>
              </w:rPr>
              <w:t> 998,08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755F15" w:rsidP="009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299</w:t>
            </w:r>
            <w:r w:rsidR="003526C9">
              <w:rPr>
                <w:rFonts w:ascii="Times New Roman" w:eastAsiaTheme="minorEastAsia" w:hAnsi="Times New Roman" w:cs="Times New Roman"/>
                <w:lang w:eastAsia="ru-RU"/>
              </w:rPr>
              <w:t> 998,08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41B18" w:rsidRPr="00385322" w:rsidRDefault="00941B18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6" w:rsidRDefault="005518D9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941B18" w:rsidRPr="00385322" w:rsidRDefault="00941B18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983D46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исследования качества воды поверхностных водных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9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983D46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1654AF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4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санитарной очистки </w:t>
            </w:r>
            <w:proofErr w:type="spellStart"/>
            <w:r w:rsidR="003526C9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="003526C9">
              <w:rPr>
                <w:rFonts w:ascii="Times New Roman" w:hAnsi="Times New Roman" w:cs="Times New Roman"/>
                <w:sz w:val="24"/>
                <w:szCs w:val="24"/>
              </w:rPr>
              <w:t xml:space="preserve"> зоны водных объектов </w:t>
            </w:r>
            <w:r w:rsidRPr="001654A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654AF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1654AF">
              <w:rPr>
                <w:rFonts w:ascii="Times New Roman" w:hAnsi="Times New Roman" w:cs="Times New Roman"/>
                <w:sz w:val="24"/>
                <w:szCs w:val="24"/>
              </w:rPr>
              <w:t xml:space="preserve"> (сбор, транспортирование и захоронение отходов)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1654AF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1654AF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203124" w:rsidRPr="00385322">
              <w:rPr>
                <w:rFonts w:ascii="Times New Roman" w:eastAsiaTheme="minorEastAsia" w:hAnsi="Times New Roman" w:cs="Times New Roman"/>
                <w:lang w:eastAsia="ru-RU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1654AF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1654A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4AF" w:rsidRPr="00385322" w:rsidRDefault="00983D46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AF" w:rsidRPr="00385322" w:rsidRDefault="00983D46" w:rsidP="0016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отходов</w:t>
            </w:r>
          </w:p>
          <w:p w:rsidR="001654AF" w:rsidRPr="00385322" w:rsidRDefault="001654AF" w:rsidP="0016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983D46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3 133 770,00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983D46" w:rsidP="00F12AD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3 13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7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1654AF" w:rsidRPr="00385322" w:rsidTr="001654A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1654A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983D46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1 123 770,00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983D46" w:rsidP="00F1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1 123 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767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1654A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983D46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983D46" w:rsidP="00F1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F12ADE">
              <w:rPr>
                <w:rFonts w:ascii="Times New Roman" w:eastAsiaTheme="minorEastAsia" w:hAnsi="Times New Roman" w:cs="Times New Roman"/>
                <w:lang w:eastAsia="ru-RU"/>
              </w:rPr>
              <w:t>08 977,93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1654A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83D46" w:rsidRDefault="00983D46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83D46" w:rsidRPr="00385322" w:rsidRDefault="00983D46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F1DEB" w:rsidRPr="00E46D73" w:rsidRDefault="006F1DEB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  <w:sectPr w:rsidR="006F1DEB" w:rsidRPr="00E46D73" w:rsidSect="00941B18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2" w:name="sub_600"/>
    </w:p>
    <w:p w:rsidR="00983D46" w:rsidRDefault="00983D46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700"/>
      <w:bookmarkEnd w:id="2"/>
    </w:p>
    <w:p w:rsidR="00983D46" w:rsidRDefault="00983D46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B18" w:rsidRDefault="00941B18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4.</w:t>
      </w: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:rsidR="00BC5FC5" w:rsidRDefault="00BC5FC5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73" w:rsidRPr="00E46D73" w:rsidRDefault="0043773A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</w:t>
      </w:r>
      <w:r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программа </w:t>
      </w: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Саткинского муниципального района» </w:t>
      </w:r>
      <w:r w:rsidR="00E46D73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Саткинского муниципального района от 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>.2020 №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>857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редакции».</w:t>
      </w:r>
    </w:p>
    <w:p w:rsidR="00BC5FC5" w:rsidRDefault="00E46D73" w:rsidP="004377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Муниципальная программа «Охрана окружающей среды Саткинского муниципального района» приведена в соответствие с </w:t>
      </w:r>
      <w:r w:rsidRPr="00E46D7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Саткинского муниципального района от 28.01.2020 №40 «Об утверждении Программы по достижению целевых показателей социально-экономического развития Саткинского муниципального района на 2019 год и плановый период до 2024 года»</w:t>
      </w:r>
      <w:r w:rsidR="00BC5F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73A" w:rsidRDefault="00BC5FC5" w:rsidP="004377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C5FC5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«Охрана окружающей среды Саткинского муниципального района» приведена в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Саткинского муниципального района 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3D4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904F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D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83D46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904F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83D4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бюджете на 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3D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3D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83D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внесенными в него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FC5" w:rsidRDefault="00941B18" w:rsidP="00BC5F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F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«Охрана окружающей среды Саткинского муниципального района» (с изменениями и дополнениями) и годовой отчет по выполнению муниципальной программы размещены</w:t>
      </w:r>
      <w:r w:rsidR="00BC5FC5" w:rsidRPr="00BC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Саткинского муници</w:t>
      </w:r>
      <w:r w:rsidR="00BC5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в сети Интернет.</w:t>
      </w:r>
    </w:p>
    <w:p w:rsidR="00941B18" w:rsidRDefault="00941B18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5.</w:t>
      </w:r>
    </w:p>
    <w:p w:rsidR="00295EF7" w:rsidRPr="00385322" w:rsidRDefault="00295EF7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внесенных в муниципальную программу изменениях.</w:t>
      </w:r>
    </w:p>
    <w:p w:rsidR="00B50522" w:rsidRPr="00385322" w:rsidRDefault="00B50522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5EF7" w:rsidRDefault="00D237FA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внесенных изменениях в муниципальную программу «Охрана окружающей среды Саткинског</w:t>
      </w:r>
      <w:r w:rsidR="0082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муниципального района» за 202</w:t>
      </w:r>
      <w:r w:rsidR="00983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383"/>
        <w:gridCol w:w="2798"/>
        <w:gridCol w:w="4111"/>
      </w:tblGrid>
      <w:tr w:rsidR="00385322" w:rsidRPr="00385322" w:rsidTr="00922D5B">
        <w:tc>
          <w:tcPr>
            <w:tcW w:w="597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383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Реквизиты нормативного правового акта </w:t>
            </w:r>
          </w:p>
          <w:p w:rsidR="00B04F6C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(наименование, дата и номер)</w:t>
            </w:r>
          </w:p>
          <w:p w:rsidR="00941B18" w:rsidRPr="00385322" w:rsidRDefault="00941B18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8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Суть изменений </w:t>
            </w:r>
          </w:p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(краткое изложение)</w:t>
            </w:r>
          </w:p>
        </w:tc>
        <w:tc>
          <w:tcPr>
            <w:tcW w:w="4111" w:type="dxa"/>
            <w:vAlign w:val="center"/>
          </w:tcPr>
          <w:p w:rsidR="00B04F6C" w:rsidRPr="00385322" w:rsidRDefault="00B04F6C" w:rsidP="003F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Обоснование изменений</w:t>
            </w:r>
          </w:p>
          <w:p w:rsidR="00B04F6C" w:rsidRPr="00385322" w:rsidRDefault="00B04F6C" w:rsidP="0092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(необходимость, преимущества)</w:t>
            </w:r>
          </w:p>
        </w:tc>
      </w:tr>
      <w:tr w:rsidR="00922D5B" w:rsidRPr="00922D5B" w:rsidTr="00922D5B">
        <w:tc>
          <w:tcPr>
            <w:tcW w:w="597" w:type="dxa"/>
          </w:tcPr>
          <w:p w:rsidR="00922D5B" w:rsidRPr="00922D5B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83" w:type="dxa"/>
          </w:tcPr>
          <w:p w:rsidR="00922D5B" w:rsidRPr="00922D5B" w:rsidRDefault="00983D46" w:rsidP="00A6290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03.03.2022 №131</w:t>
            </w:r>
          </w:p>
        </w:tc>
        <w:tc>
          <w:tcPr>
            <w:tcW w:w="2798" w:type="dxa"/>
          </w:tcPr>
          <w:p w:rsidR="00922D5B" w:rsidRDefault="00922D5B" w:rsidP="008138E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>Первоначальная редакция муниципальной программы</w:t>
            </w:r>
          </w:p>
          <w:p w:rsidR="00A62908" w:rsidRPr="00922D5B" w:rsidRDefault="00A62908" w:rsidP="00983D46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Объем финансирования МП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2 106,7 тыс.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рублей.</w:t>
            </w:r>
          </w:p>
        </w:tc>
        <w:tc>
          <w:tcPr>
            <w:tcW w:w="4111" w:type="dxa"/>
          </w:tcPr>
          <w:p w:rsidR="00922D5B" w:rsidRPr="00922D5B" w:rsidRDefault="00A62908" w:rsidP="00AD3F67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>ешени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Собрания депутатов Саткинского муниципального района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 xml:space="preserve">от 22.12.2021 №177/33 </w:t>
            </w:r>
            <w:r w:rsidR="00922D5B" w:rsidRPr="00922D5B">
              <w:rPr>
                <w:rFonts w:ascii="Times New Roman" w:eastAsiaTheme="minorEastAsia" w:hAnsi="Times New Roman" w:cs="Times New Roman"/>
                <w:lang w:eastAsia="ru-RU"/>
              </w:rPr>
              <w:t>«О районном бюджете на 20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2D5B" w:rsidRP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год и плановый период 202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и 202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22D5B" w:rsidRP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годов»</w:t>
            </w:r>
          </w:p>
        </w:tc>
      </w:tr>
      <w:tr w:rsidR="003F3593" w:rsidRPr="003F3593" w:rsidTr="00922D5B">
        <w:tc>
          <w:tcPr>
            <w:tcW w:w="597" w:type="dxa"/>
          </w:tcPr>
          <w:p w:rsidR="00922D5B" w:rsidRPr="003F3593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383" w:type="dxa"/>
          </w:tcPr>
          <w:p w:rsidR="00922D5B" w:rsidRPr="003F3593" w:rsidRDefault="00AD3F67" w:rsidP="00AD3F67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  <w:r w:rsidR="00922D5B" w:rsidRPr="003F35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="00922D5B" w:rsidRPr="003F35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  <w:r w:rsidR="00922D5B" w:rsidRPr="003F359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158</w:t>
            </w:r>
          </w:p>
        </w:tc>
        <w:tc>
          <w:tcPr>
            <w:tcW w:w="2798" w:type="dxa"/>
          </w:tcPr>
          <w:p w:rsidR="00A62908" w:rsidRPr="003F3593" w:rsidRDefault="00AD3F67" w:rsidP="00AD3F67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на 10,0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ублей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средств местного бюджета на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мероприятий по ликвидации несанкционированных свалок в рамках заключенного Соглашения с Министерством экологии Челябинской области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922D5B" w:rsidRPr="003F3593" w:rsidRDefault="00A62908" w:rsidP="00AD3F67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Объем финансирования МП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2 116,7 тыс.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рублей.</w:t>
            </w:r>
          </w:p>
        </w:tc>
        <w:tc>
          <w:tcPr>
            <w:tcW w:w="4111" w:type="dxa"/>
          </w:tcPr>
          <w:p w:rsidR="00922D5B" w:rsidRPr="003F3593" w:rsidRDefault="00922D5B" w:rsidP="00AD3F67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="00A629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="00A629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193/36 «О внесении изменений и дополнений в решение Собрания депутатов Саткинского муниципального района от 22.12.2021 №177/33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«О районном бюджете на 202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год и плановый период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и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годов»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  <w:tr w:rsidR="003F3593" w:rsidRPr="003F3593" w:rsidTr="00922D5B">
        <w:tc>
          <w:tcPr>
            <w:tcW w:w="597" w:type="dxa"/>
          </w:tcPr>
          <w:p w:rsidR="00922D5B" w:rsidRPr="003F3593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</w:tcPr>
          <w:p w:rsidR="00922D5B" w:rsidRPr="003F3593" w:rsidRDefault="00AD3F67" w:rsidP="00AB49BA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06.07.2022 №481</w:t>
            </w:r>
          </w:p>
        </w:tc>
        <w:tc>
          <w:tcPr>
            <w:tcW w:w="2798" w:type="dxa"/>
          </w:tcPr>
          <w:p w:rsidR="00AB49BA" w:rsidRDefault="00AD3F67" w:rsidP="003F359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3F67">
              <w:rPr>
                <w:rFonts w:ascii="Times New Roman" w:eastAsiaTheme="minorEastAsia" w:hAnsi="Times New Roman" w:cs="Times New Roman"/>
                <w:lang w:eastAsia="ru-RU"/>
              </w:rPr>
              <w:t>Необходимость перераспределения средств бюджета СМР между мероприятиями муниципальной программы</w:t>
            </w:r>
          </w:p>
          <w:p w:rsidR="00922D5B" w:rsidRPr="003F3593" w:rsidRDefault="00AB49BA" w:rsidP="003F359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Объем финансирования МП составил </w:t>
            </w:r>
            <w:r w:rsidR="00AD3F67" w:rsidRPr="00AD3F67">
              <w:rPr>
                <w:rFonts w:ascii="Times New Roman" w:eastAsiaTheme="minorEastAsia" w:hAnsi="Times New Roman" w:cs="Times New Roman"/>
                <w:lang w:eastAsia="ru-RU"/>
              </w:rPr>
              <w:t>2 116,7 тыс. рублей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922D5B" w:rsidRPr="003F3593" w:rsidRDefault="00AD3F67" w:rsidP="00AB49BA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3F67">
              <w:rPr>
                <w:rFonts w:ascii="Times New Roman" w:eastAsiaTheme="minorEastAsia" w:hAnsi="Times New Roman" w:cs="Times New Roman"/>
                <w:lang w:eastAsia="ru-RU"/>
              </w:rPr>
              <w:t>Решение Собрания депутатов Саткинского муниципального района от 14.02.2022 №193/36 «О внесении изменений и дополнений в решение Собрания депутатов Саткинского муниципального района от 22.12.2021 №177/33 «О районном бюджете на 2022 год и плановый период 2023 и 2024 годов»»</w:t>
            </w:r>
          </w:p>
        </w:tc>
      </w:tr>
      <w:tr w:rsidR="008D2953" w:rsidRPr="00385322" w:rsidTr="00922D5B">
        <w:tc>
          <w:tcPr>
            <w:tcW w:w="597" w:type="dxa"/>
          </w:tcPr>
          <w:p w:rsidR="008D2953" w:rsidRPr="00385322" w:rsidRDefault="008D2953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383" w:type="dxa"/>
          </w:tcPr>
          <w:p w:rsidR="008D2953" w:rsidRPr="00385322" w:rsidRDefault="00E51340" w:rsidP="00AB49BA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16.09.2022 №691</w:t>
            </w:r>
          </w:p>
        </w:tc>
        <w:tc>
          <w:tcPr>
            <w:tcW w:w="2798" w:type="dxa"/>
          </w:tcPr>
          <w:p w:rsidR="00AB49BA" w:rsidRPr="00AB49BA" w:rsidRDefault="00AB49BA" w:rsidP="00AB49BA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49BA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бюджетных ассигнований 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  <w:r w:rsidRPr="00AB49B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ублей</w:t>
            </w:r>
            <w:proofErr w:type="spellEnd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на ликвидацию несанкционированных свалок в </w:t>
            </w:r>
            <w:proofErr w:type="spell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Бакальском</w:t>
            </w:r>
            <w:proofErr w:type="spellEnd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ГП в счет «экологических платежей»</w:t>
            </w:r>
          </w:p>
          <w:p w:rsidR="008D2953" w:rsidRPr="003F3593" w:rsidRDefault="00AB49BA" w:rsidP="00E51340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49BA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ъем финансирования МП составил </w:t>
            </w:r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 xml:space="preserve">4 116,7 </w:t>
            </w:r>
            <w:proofErr w:type="spell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AB49BA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AB49BA">
              <w:rPr>
                <w:rFonts w:ascii="Times New Roman" w:eastAsiaTheme="minorEastAsia" w:hAnsi="Times New Roman" w:cs="Times New Roman"/>
                <w:lang w:eastAsia="ru-RU"/>
              </w:rPr>
              <w:t>ублей</w:t>
            </w:r>
            <w:proofErr w:type="spellEnd"/>
            <w:r w:rsidRPr="00AB49B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8D2953" w:rsidRPr="003F3593" w:rsidRDefault="00E51340" w:rsidP="00E51340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.2022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256</w:t>
            </w: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22.12.2021 №177/33 «О районном бюджете на 2022 год и плановый период 2023 и 2024 годов»»</w:t>
            </w:r>
          </w:p>
        </w:tc>
      </w:tr>
      <w:tr w:rsidR="008D2953" w:rsidRPr="00385322" w:rsidTr="00922D5B">
        <w:tc>
          <w:tcPr>
            <w:tcW w:w="597" w:type="dxa"/>
          </w:tcPr>
          <w:p w:rsidR="008D2953" w:rsidRPr="00385322" w:rsidRDefault="008D2953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383" w:type="dxa"/>
          </w:tcPr>
          <w:p w:rsidR="008D2953" w:rsidRPr="00385322" w:rsidRDefault="00E51340" w:rsidP="00904F4D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13.12.2022 №922</w:t>
            </w:r>
          </w:p>
        </w:tc>
        <w:tc>
          <w:tcPr>
            <w:tcW w:w="2798" w:type="dxa"/>
          </w:tcPr>
          <w:p w:rsidR="008D2953" w:rsidRPr="003F3593" w:rsidRDefault="008D2953" w:rsidP="00E51340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2953"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Необходимость </w:t>
            </w:r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уточнения</w:t>
            </w:r>
            <w:r w:rsidRPr="008D2953">
              <w:rPr>
                <w:rFonts w:ascii="Times New Roman" w:eastAsiaTheme="minorEastAsia" w:hAnsi="Times New Roman" w:cs="Times New Roman"/>
                <w:lang w:eastAsia="ru-RU"/>
              </w:rPr>
              <w:t xml:space="preserve"> средств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бюджета </w:t>
            </w:r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 xml:space="preserve">Челябинской области по результатам проведенных аукционов. </w:t>
            </w:r>
            <w:proofErr w:type="spell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Обхъем</w:t>
            </w:r>
            <w:proofErr w:type="spellEnd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финансирования МП составил 3 988,77 </w:t>
            </w:r>
            <w:proofErr w:type="spell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="00E51340">
              <w:rPr>
                <w:rFonts w:ascii="Times New Roman" w:eastAsiaTheme="minorEastAsia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4111" w:type="dxa"/>
          </w:tcPr>
          <w:p w:rsidR="008D2953" w:rsidRPr="003F3593" w:rsidRDefault="00E51340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Решение Собрания депутатов Саткинского муниципального района от 31.08.2022 №256/50 «О внесении изменений и дополнений в решение Собрания депутатов Саткинского муниципального района от 22.12.2021 №177/33 «О районном бюджете на 2022 год и плановый период 2023 и 2024 годов»»</w:t>
            </w:r>
          </w:p>
        </w:tc>
      </w:tr>
    </w:tbl>
    <w:p w:rsidR="00A057F5" w:rsidRDefault="00A057F5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B18" w:rsidRPr="00385322" w:rsidRDefault="00941B18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34B72" w:rsidRDefault="006F1DEB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D54FB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="00B04F6C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95EF7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5EF7" w:rsidRPr="00334B72" w:rsidRDefault="00295EF7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B04F6C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еа</w:t>
      </w:r>
      <w:r w:rsidR="00DD2298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лизаци</w:t>
      </w:r>
      <w:r w:rsidR="00B04F6C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DD2298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программы</w:t>
      </w:r>
    </w:p>
    <w:p w:rsidR="00DD2298" w:rsidRPr="00334B72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34B72" w:rsidRDefault="00DD2298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24"/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проведения оценки эффективности реализации муниципальной программы </w:t>
      </w:r>
      <w:r w:rsidR="00CE6A66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</w:t>
      </w: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расчет следующих показателей:</w:t>
      </w:r>
    </w:p>
    <w:bookmarkEnd w:id="4"/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Степень достижения цели и решения задач муниципальной программы рассчитывается по формуле</w:t>
      </w:r>
      <w:r w:rsidR="0072052D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СДмппз/Т</m:t>
            </m:r>
          </m:e>
        </m:nary>
      </m:oMath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следующим формулам: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</w:t>
      </w:r>
      <w:r w:rsidR="0072052D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(2)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мпф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мпф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72052D" w:rsidRPr="00334B72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41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1: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8/8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350/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34B72" w:rsidRPr="00334B72" w:rsidRDefault="00E51340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/25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/5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E51340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(1):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(1+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+1+1+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Эффективность деятельности ответственного исполнителя муниципальной программы.</w:t>
      </w:r>
    </w:p>
    <w:bookmarkEnd w:id="5"/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</w:t>
      </w:r>
      <w:r w:rsidR="0072052D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 случае невыполнения показателя значение принимается </w:t>
      </w:r>
      <w:proofErr w:type="gram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показателя. Значение принимается </w:t>
      </w:r>
      <w:proofErr w:type="gram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72052D" w:rsidRPr="00334B72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1: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="00E75A13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E75A13" w:rsidRPr="00334B72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2: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51340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3: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4: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5: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6: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</w:t>
      </w:r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45F5B" wp14:editId="740B0584">
            <wp:extent cx="1249045" cy="2730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R – количество показателей.</w:t>
      </w:r>
    </w:p>
    <w:p w:rsidR="00E75A13" w:rsidRPr="0094050F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формулы (4): ЭДО = (1+</w:t>
      </w:r>
      <w:r w:rsidR="00334B7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1+1+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B7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+1+1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75A13" w:rsidRPr="0094050F" w:rsidRDefault="00E75A13" w:rsidP="00E75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42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 рассчитывается по следующей формуле (5):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Ссуз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/</w:t>
      </w:r>
      <w:proofErr w:type="gramStart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</w:t>
      </w:r>
      <w:proofErr w:type="gram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ф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</w:t>
      </w: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proofErr w:type="gramStart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расходы на реализацию муниципальной программы в отчетном году;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плановые расходы на реализацию муниципальной программы в отчетном году.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:rsidR="00E75A13" w:rsidRPr="008260C6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формулы (5):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proofErr w:type="gramStart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3 9</w:t>
      </w:r>
      <w:r w:rsidR="00F12AD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2ADE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A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817F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3 998 770,00</w:t>
      </w:r>
      <w:r w:rsidR="0094050F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0,99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8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Степень реализации мероприятий подпрограмм.</w:t>
      </w:r>
    </w:p>
    <w:bookmarkEnd w:id="7"/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мероприятий муниципальной программы рассчитывается по следующей формуле (6):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в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М,</w:t>
      </w:r>
      <w:bookmarkStart w:id="8" w:name="_GoBack"/>
      <w:bookmarkEnd w:id="8"/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мероприятий муниципальной программы;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мероприятий муниципальной программы, выполненных в полном объеме или частично, из числа мероприятий муниципальной программы, запланированных к реализации в отчетном году;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 муниципальной программы, запланированных к реализации в отчетном году.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(6): </w:t>
      </w: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 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= </w:t>
      </w:r>
      <w:r w:rsidR="001D3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r w:rsidR="001D3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="0094050F"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1</w:t>
      </w:r>
    </w:p>
    <w:p w:rsidR="002B0A5D" w:rsidRPr="0094050F" w:rsidRDefault="00A817F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Эффективность реализации муниципальной программы рассчитывается по следующей формуле</w:t>
      </w:r>
      <w:bookmarkEnd w:id="6"/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k10 x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k11 x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k12 x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k13 х ЭДО,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k10 – весовой коэффициент степени достижения цели и решения задач муниципальной программы (k10 = 0,7);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цели и решения задач муниципаль</w:t>
      </w:r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мероприятий муниципаль</w:t>
      </w:r>
      <w:r w:rsidR="00A817F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</w:t>
      </w:r>
      <w:r w:rsidR="00A817F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эффективности.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(7):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0,7 x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4050F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+ 0,1 x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+ 0,1 x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0,99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+ 0,1 х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0,999</w:t>
      </w:r>
    </w:p>
    <w:p w:rsidR="00922D5B" w:rsidRPr="0094050F" w:rsidRDefault="00922D5B" w:rsidP="00922D5B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Значение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</w:t>
      </w:r>
      <w:proofErr w:type="spellStart"/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0,999 -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0,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94050F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реализации муниципальной программы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D5B" w:rsidRPr="0094050F" w:rsidRDefault="00922D5B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34"/>
    </w:p>
    <w:p w:rsidR="008F52F2" w:rsidRPr="0094050F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эффективности реализации муниц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ипальн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«Охрана окружающей среды Саткинского муниципального района»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5FC5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показывает, 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муниципальная программа р</w:t>
      </w:r>
      <w:r w:rsidR="0094050F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еализована в 202</w:t>
      </w:r>
      <w:r w:rsidR="001D343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с </w:t>
      </w:r>
      <w:r w:rsidR="001D34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высокой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эффективностью.</w:t>
      </w:r>
    </w:p>
    <w:p w:rsidR="008F52F2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B18" w:rsidRDefault="001D343B" w:rsidP="00941B18">
      <w:pPr>
        <w:widowControl w:val="0"/>
        <w:tabs>
          <w:tab w:val="left" w:pos="2730"/>
          <w:tab w:val="left" w:pos="36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94050F" w:rsidRDefault="00941B18" w:rsidP="00941B18">
      <w:pPr>
        <w:widowControl w:val="0"/>
        <w:tabs>
          <w:tab w:val="left" w:pos="2730"/>
          <w:tab w:val="left" w:pos="36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9604C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AF0A8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чальник Управления </w:t>
      </w:r>
    </w:p>
    <w:p w:rsidR="00D12902" w:rsidRDefault="00AF0A88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строительства и архитектуры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22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М.Л. Толкачева</w:t>
      </w:r>
      <w:bookmarkEnd w:id="3"/>
      <w:bookmarkEnd w:id="9"/>
    </w:p>
    <w:p w:rsidR="00922D5B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04C" w:rsidRDefault="0069604C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2D5B" w:rsidRPr="00385322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исполнитель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5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Соловьева</w:t>
      </w:r>
      <w:r w:rsidR="0005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Е.Б.</w:t>
      </w:r>
    </w:p>
    <w:p w:rsidR="00FA51E2" w:rsidRPr="00385322" w:rsidRDefault="00941B1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BC5F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sectPr w:rsidR="00FA51E2" w:rsidRPr="00385322" w:rsidSect="00941B18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06" w:rsidRDefault="007E7506" w:rsidP="00167808">
      <w:pPr>
        <w:spacing w:after="0" w:line="240" w:lineRule="auto"/>
      </w:pPr>
      <w:r>
        <w:separator/>
      </w:r>
    </w:p>
  </w:endnote>
  <w:endnote w:type="continuationSeparator" w:id="0">
    <w:p w:rsidR="007E7506" w:rsidRDefault="007E7506" w:rsidP="001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167"/>
    </w:sdtPr>
    <w:sdtEndPr/>
    <w:sdtContent>
      <w:p w:rsidR="00983D46" w:rsidRDefault="00983D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A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83D46" w:rsidRDefault="00983D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06" w:rsidRDefault="007E7506" w:rsidP="00167808">
      <w:pPr>
        <w:spacing w:after="0" w:line="240" w:lineRule="auto"/>
      </w:pPr>
      <w:r>
        <w:separator/>
      </w:r>
    </w:p>
  </w:footnote>
  <w:footnote w:type="continuationSeparator" w:id="0">
    <w:p w:rsidR="007E7506" w:rsidRDefault="007E7506" w:rsidP="00167808">
      <w:pPr>
        <w:spacing w:after="0" w:line="240" w:lineRule="auto"/>
      </w:pPr>
      <w:r>
        <w:continuationSeparator/>
      </w:r>
    </w:p>
  </w:footnote>
  <w:footnote w:id="1">
    <w:p w:rsidR="00983D46" w:rsidRPr="005404CA" w:rsidRDefault="00983D46" w:rsidP="00CC1787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04CA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Приводится фактическое значение показателя (индикатора) за год, предшествующий </w:t>
      </w:r>
      <w:proofErr w:type="gramStart"/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отчетному</w:t>
      </w:r>
      <w:proofErr w:type="gramEnd"/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.</w:t>
      </w:r>
    </w:p>
  </w:footnote>
  <w:footnote w:id="2">
    <w:p w:rsidR="00983D46" w:rsidRDefault="00983D46" w:rsidP="00CC1787">
      <w:pPr>
        <w:pStyle w:val="a9"/>
        <w:spacing w:line="360" w:lineRule="auto"/>
        <w:jc w:val="both"/>
      </w:pPr>
      <w:r w:rsidRPr="005404CA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983D46" w:rsidRPr="00B61C82" w:rsidRDefault="00983D46" w:rsidP="005404CA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61C82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61C8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Номера мероприятий таблицы 3 должны совпадать с номерами мероприятий таблицы 4.</w:t>
      </w:r>
    </w:p>
  </w:footnote>
  <w:footnote w:id="4">
    <w:p w:rsidR="00983D46" w:rsidRPr="00B61C82" w:rsidRDefault="00983D46" w:rsidP="005404CA">
      <w:pPr>
        <w:pStyle w:val="a9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C82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61C8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27"/>
    <w:multiLevelType w:val="hybridMultilevel"/>
    <w:tmpl w:val="77267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76999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FA7"/>
    <w:multiLevelType w:val="hybridMultilevel"/>
    <w:tmpl w:val="B9B4B87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105"/>
    <w:multiLevelType w:val="hybridMultilevel"/>
    <w:tmpl w:val="1D606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601573"/>
    <w:multiLevelType w:val="hybridMultilevel"/>
    <w:tmpl w:val="1BBC7AE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5628B"/>
    <w:multiLevelType w:val="hybridMultilevel"/>
    <w:tmpl w:val="5C22135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2212E6"/>
    <w:multiLevelType w:val="hybridMultilevel"/>
    <w:tmpl w:val="B706D6B8"/>
    <w:lvl w:ilvl="0" w:tplc="D766DB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5B5F02"/>
    <w:multiLevelType w:val="hybridMultilevel"/>
    <w:tmpl w:val="4E6628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823644"/>
    <w:multiLevelType w:val="hybridMultilevel"/>
    <w:tmpl w:val="07187D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02"/>
    <w:rsid w:val="00024211"/>
    <w:rsid w:val="00031FD4"/>
    <w:rsid w:val="000448B0"/>
    <w:rsid w:val="00050062"/>
    <w:rsid w:val="00055259"/>
    <w:rsid w:val="00056C64"/>
    <w:rsid w:val="0008267C"/>
    <w:rsid w:val="000A1884"/>
    <w:rsid w:val="000B2F6F"/>
    <w:rsid w:val="000C1F26"/>
    <w:rsid w:val="000C44BA"/>
    <w:rsid w:val="000C7DFC"/>
    <w:rsid w:val="000D5675"/>
    <w:rsid w:val="000E091C"/>
    <w:rsid w:val="00116F5E"/>
    <w:rsid w:val="00146B5D"/>
    <w:rsid w:val="001654AF"/>
    <w:rsid w:val="00167808"/>
    <w:rsid w:val="00170C49"/>
    <w:rsid w:val="00182806"/>
    <w:rsid w:val="0018573A"/>
    <w:rsid w:val="001935A6"/>
    <w:rsid w:val="001A1D6F"/>
    <w:rsid w:val="001B7C1F"/>
    <w:rsid w:val="001D343B"/>
    <w:rsid w:val="001D4DFC"/>
    <w:rsid w:val="001E0AB4"/>
    <w:rsid w:val="00203124"/>
    <w:rsid w:val="00214158"/>
    <w:rsid w:val="0024025B"/>
    <w:rsid w:val="00245CF9"/>
    <w:rsid w:val="00253A90"/>
    <w:rsid w:val="00263078"/>
    <w:rsid w:val="0027118D"/>
    <w:rsid w:val="00295EF7"/>
    <w:rsid w:val="002B0A5D"/>
    <w:rsid w:val="002F1831"/>
    <w:rsid w:val="00301909"/>
    <w:rsid w:val="00322FD2"/>
    <w:rsid w:val="0033210C"/>
    <w:rsid w:val="00334B72"/>
    <w:rsid w:val="003526C9"/>
    <w:rsid w:val="00363C0B"/>
    <w:rsid w:val="00364BF4"/>
    <w:rsid w:val="00385322"/>
    <w:rsid w:val="003863B2"/>
    <w:rsid w:val="003A34D9"/>
    <w:rsid w:val="003A4872"/>
    <w:rsid w:val="003F3593"/>
    <w:rsid w:val="003F7E0D"/>
    <w:rsid w:val="00416181"/>
    <w:rsid w:val="0043773A"/>
    <w:rsid w:val="00455BEB"/>
    <w:rsid w:val="00474BCD"/>
    <w:rsid w:val="00476B85"/>
    <w:rsid w:val="004B1B31"/>
    <w:rsid w:val="004F2A55"/>
    <w:rsid w:val="0053372B"/>
    <w:rsid w:val="00535ED6"/>
    <w:rsid w:val="005404CA"/>
    <w:rsid w:val="005410FD"/>
    <w:rsid w:val="00543F12"/>
    <w:rsid w:val="00550F27"/>
    <w:rsid w:val="005518D9"/>
    <w:rsid w:val="005531F7"/>
    <w:rsid w:val="005729E2"/>
    <w:rsid w:val="00585C5D"/>
    <w:rsid w:val="005A16B5"/>
    <w:rsid w:val="005C2DBE"/>
    <w:rsid w:val="005D1C37"/>
    <w:rsid w:val="005D584F"/>
    <w:rsid w:val="005E7B0A"/>
    <w:rsid w:val="005F6023"/>
    <w:rsid w:val="005F7B2D"/>
    <w:rsid w:val="0061600C"/>
    <w:rsid w:val="00627776"/>
    <w:rsid w:val="0064559E"/>
    <w:rsid w:val="0064751E"/>
    <w:rsid w:val="006622DD"/>
    <w:rsid w:val="00673680"/>
    <w:rsid w:val="0069604C"/>
    <w:rsid w:val="006B10C0"/>
    <w:rsid w:val="006B27C0"/>
    <w:rsid w:val="006B3D90"/>
    <w:rsid w:val="006D7E40"/>
    <w:rsid w:val="006F1DEB"/>
    <w:rsid w:val="00706B93"/>
    <w:rsid w:val="0072052D"/>
    <w:rsid w:val="0073026F"/>
    <w:rsid w:val="007404B3"/>
    <w:rsid w:val="007542F6"/>
    <w:rsid w:val="00755F15"/>
    <w:rsid w:val="00762F0E"/>
    <w:rsid w:val="007747D6"/>
    <w:rsid w:val="0077501E"/>
    <w:rsid w:val="007C014F"/>
    <w:rsid w:val="007E7506"/>
    <w:rsid w:val="00812B31"/>
    <w:rsid w:val="008138E8"/>
    <w:rsid w:val="008150C0"/>
    <w:rsid w:val="0082439E"/>
    <w:rsid w:val="008260C6"/>
    <w:rsid w:val="00827ECE"/>
    <w:rsid w:val="00850BD6"/>
    <w:rsid w:val="008A5921"/>
    <w:rsid w:val="008C5986"/>
    <w:rsid w:val="008D2953"/>
    <w:rsid w:val="008F52F2"/>
    <w:rsid w:val="008F5E69"/>
    <w:rsid w:val="008F6458"/>
    <w:rsid w:val="00904F4D"/>
    <w:rsid w:val="00922D5B"/>
    <w:rsid w:val="0094050F"/>
    <w:rsid w:val="00941B18"/>
    <w:rsid w:val="0096245E"/>
    <w:rsid w:val="00983D46"/>
    <w:rsid w:val="00985114"/>
    <w:rsid w:val="00992B88"/>
    <w:rsid w:val="009D54FB"/>
    <w:rsid w:val="009F0CAA"/>
    <w:rsid w:val="00A01A21"/>
    <w:rsid w:val="00A01D77"/>
    <w:rsid w:val="00A057F5"/>
    <w:rsid w:val="00A1311D"/>
    <w:rsid w:val="00A15983"/>
    <w:rsid w:val="00A3138A"/>
    <w:rsid w:val="00A34353"/>
    <w:rsid w:val="00A4317B"/>
    <w:rsid w:val="00A43B06"/>
    <w:rsid w:val="00A45DC2"/>
    <w:rsid w:val="00A547F2"/>
    <w:rsid w:val="00A62908"/>
    <w:rsid w:val="00A66CFA"/>
    <w:rsid w:val="00A75C8A"/>
    <w:rsid w:val="00A75D87"/>
    <w:rsid w:val="00A817F2"/>
    <w:rsid w:val="00AA2B5D"/>
    <w:rsid w:val="00AB49BA"/>
    <w:rsid w:val="00AD3F67"/>
    <w:rsid w:val="00AD7D4F"/>
    <w:rsid w:val="00AF0A88"/>
    <w:rsid w:val="00B02FA6"/>
    <w:rsid w:val="00B04F6C"/>
    <w:rsid w:val="00B059AA"/>
    <w:rsid w:val="00B07CCB"/>
    <w:rsid w:val="00B130E7"/>
    <w:rsid w:val="00B22738"/>
    <w:rsid w:val="00B30942"/>
    <w:rsid w:val="00B412EB"/>
    <w:rsid w:val="00B50522"/>
    <w:rsid w:val="00B513C4"/>
    <w:rsid w:val="00B55DD7"/>
    <w:rsid w:val="00B61C82"/>
    <w:rsid w:val="00B7743F"/>
    <w:rsid w:val="00B81873"/>
    <w:rsid w:val="00B926F3"/>
    <w:rsid w:val="00BA5D20"/>
    <w:rsid w:val="00BC5FC5"/>
    <w:rsid w:val="00C413F7"/>
    <w:rsid w:val="00C60258"/>
    <w:rsid w:val="00C90EDB"/>
    <w:rsid w:val="00CA19BF"/>
    <w:rsid w:val="00CA212E"/>
    <w:rsid w:val="00CB0F1F"/>
    <w:rsid w:val="00CC1787"/>
    <w:rsid w:val="00CC18F7"/>
    <w:rsid w:val="00CE6A66"/>
    <w:rsid w:val="00D12902"/>
    <w:rsid w:val="00D15365"/>
    <w:rsid w:val="00D237FA"/>
    <w:rsid w:val="00D46AB0"/>
    <w:rsid w:val="00D837C7"/>
    <w:rsid w:val="00DA2597"/>
    <w:rsid w:val="00DD2298"/>
    <w:rsid w:val="00DD5EF7"/>
    <w:rsid w:val="00DF1F93"/>
    <w:rsid w:val="00DF5B7E"/>
    <w:rsid w:val="00E07AE3"/>
    <w:rsid w:val="00E12894"/>
    <w:rsid w:val="00E46D73"/>
    <w:rsid w:val="00E51340"/>
    <w:rsid w:val="00E75A13"/>
    <w:rsid w:val="00E913A4"/>
    <w:rsid w:val="00EB1255"/>
    <w:rsid w:val="00EE2C1B"/>
    <w:rsid w:val="00EF704B"/>
    <w:rsid w:val="00F05E9C"/>
    <w:rsid w:val="00F12ADE"/>
    <w:rsid w:val="00F272C6"/>
    <w:rsid w:val="00F57A9D"/>
    <w:rsid w:val="00F742F4"/>
    <w:rsid w:val="00F81046"/>
    <w:rsid w:val="00F86452"/>
    <w:rsid w:val="00F942CD"/>
    <w:rsid w:val="00F94DBF"/>
    <w:rsid w:val="00FA51E2"/>
    <w:rsid w:val="00FC5AE5"/>
    <w:rsid w:val="00FD5096"/>
    <w:rsid w:val="00FD6A29"/>
    <w:rsid w:val="00FF02F8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osa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D720-2DD9-40C6-8E6A-682B8500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2023-02-14T04:53:00Z</cp:lastPrinted>
  <dcterms:created xsi:type="dcterms:W3CDTF">2023-02-14T03:06:00Z</dcterms:created>
  <dcterms:modified xsi:type="dcterms:W3CDTF">2023-02-14T06:37:00Z</dcterms:modified>
</cp:coreProperties>
</file>