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ОТЧЕТ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«Охрана окружающей среды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="0005525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«Охрана окружающей среды Саткин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муниципального района»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редакции;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строительства и архитектуры Администрации Саткинского муниципального района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Отчетный период (срок реализации прог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раммы): 202</w:t>
      </w:r>
      <w:r w:rsidR="00F12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составления отчета: </w:t>
      </w:r>
      <w:r w:rsid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февраля 20</w:t>
      </w:r>
      <w:r w:rsidR="00A3435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120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заместитель начальника Управления строительства и архитектуры Администрации Саткинского муниципального района Соловьева Елена Борисовна, 8-904-947-7675, </w:t>
      </w:r>
      <w:hyperlink r:id="rId8" w:history="1"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ecosatka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@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Саткинского муниципального района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М.Л. Толкачева</w:t>
      </w: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704B" w:rsidRPr="00385322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167808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:rsidR="00FF02F8" w:rsidRPr="00385322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"/>
    </w:p>
    <w:p w:rsidR="008138E8" w:rsidRDefault="00535ED6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снижение негативного влияния высокой техногенной и антропогенной нагрузки на окружающую среду</w:t>
      </w:r>
      <w:r w:rsidR="00EF704B" w:rsidRPr="0038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Саткинского муниципального района. </w:t>
      </w:r>
      <w:r w:rsidR="008138E8" w:rsidRPr="008138E8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 взаимоувязана со Стратегией развития Саткинского муниципального района на период до 2035 года.</w:t>
      </w:r>
    </w:p>
    <w:p w:rsidR="008138E8" w:rsidRPr="008138E8" w:rsidRDefault="00EF704B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3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138E8" w:rsidRPr="008138E8">
        <w:rPr>
          <w:rFonts w:ascii="Times New Roman" w:eastAsia="Calibri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задач, которые взаимоувязаны со Стратегией развития Саткинского муниципального района на период до 2035 года: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1. </w:t>
      </w:r>
      <w:r w:rsidRPr="008138E8">
        <w:rPr>
          <w:rFonts w:ascii="Times New Roman" w:eastAsia="Calibri" w:hAnsi="Times New Roman" w:cs="Times New Roman"/>
          <w:sz w:val="24"/>
          <w:szCs w:val="24"/>
        </w:rPr>
        <w:t>Экологическое просвещение, воспитание и формирование э</w:t>
      </w:r>
      <w:r>
        <w:rPr>
          <w:rFonts w:ascii="Times New Roman" w:eastAsia="Calibri" w:hAnsi="Times New Roman" w:cs="Times New Roman"/>
          <w:sz w:val="24"/>
          <w:szCs w:val="24"/>
        </w:rPr>
        <w:t>кологической культуры населения.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2. </w:t>
      </w:r>
      <w:r w:rsidRPr="008138E8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административного воздействия за нарушения в </w:t>
      </w:r>
      <w:r>
        <w:rPr>
          <w:rFonts w:ascii="Times New Roman" w:eastAsia="Calibri" w:hAnsi="Times New Roman" w:cs="Times New Roman"/>
          <w:sz w:val="24"/>
          <w:szCs w:val="24"/>
        </w:rPr>
        <w:t>области охраны окружающей среды.</w:t>
      </w:r>
      <w:r w:rsidRPr="00813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38E8" w:rsidRDefault="008138E8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3. </w:t>
      </w:r>
      <w:r w:rsidRPr="008138E8">
        <w:rPr>
          <w:rFonts w:ascii="Times New Roman" w:eastAsia="Calibri" w:hAnsi="Times New Roman" w:cs="Times New Roman"/>
          <w:sz w:val="24"/>
          <w:szCs w:val="24"/>
        </w:rPr>
        <w:t>Регулирование вредного воздействия на окружающую среду, выявление и ликвидация накопленного вреда окружающей среде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A21" w:rsidRPr="00385322" w:rsidRDefault="00550F27" w:rsidP="008138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</w:t>
      </w:r>
      <w:r w:rsidR="00A01A21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азработаны индикативные показатели для муниципальной программы и предназначены для оценки наиболее существенных результатов реализации муниципальной программы, включенных в нее мероприятий.</w:t>
      </w:r>
    </w:p>
    <w:p w:rsidR="00A01A21" w:rsidRPr="00385322" w:rsidRDefault="00A01A21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индикативным показателям реализации муниципальной программы </w:t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относятся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07AE3" w:rsidRPr="00385322" w:rsidRDefault="00E07AE3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1: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 1.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Количество организованных мероприятий информационно-просветительской и природоохра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нной направленности.</w:t>
      </w:r>
    </w:p>
    <w:p w:rsidR="00022418" w:rsidRDefault="008138E8" w:rsidP="0002241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населения, вовлеченного в мероприятия по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чистке берегов водных объектов.</w:t>
      </w:r>
      <w:r w:rsidR="00022418" w:rsidRPr="00022418">
        <w:t xml:space="preserve"> </w:t>
      </w:r>
    </w:p>
    <w:p w:rsidR="00022418" w:rsidRPr="00022418" w:rsidRDefault="00022418" w:rsidP="0002241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 3. П</w:t>
      </w:r>
      <w:r w:rsidRP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роектная документация, получившая положительное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государственной экспертизы проектной документации на строительство объекта капитального строительства и оценку сметной стоимости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5ED6" w:rsidRPr="00385322" w:rsidRDefault="00535ED6" w:rsidP="00535ED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2: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3E5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Доля рейдовых мероприятий, по результатам проведения которых выявлены нарушения, от общего количества проведенных рейдовых мероприятий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решения задачи 3:</w:t>
      </w:r>
    </w:p>
    <w:p w:rsidR="008138E8" w:rsidRP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3E5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Количество населенных пунктов Саткинского муниципального района, 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которых осуществляется прогнозирование НМУ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138E8" w:rsidRDefault="008138E8" w:rsidP="008138E8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3E5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13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проведенных мероприятий с использованием лабораторных исследований компонентов окружающей среды (природная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сточная вода, почва, отходы).</w:t>
      </w:r>
    </w:p>
    <w:p w:rsidR="00022418" w:rsidRDefault="005076DC" w:rsidP="00056C64">
      <w:pPr>
        <w:widowControl w:val="0"/>
        <w:tabs>
          <w:tab w:val="left" w:pos="3150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E5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022418" w:rsidRP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лощадь территорий, на которых проведены работы по развитию, обустройству, во</w:t>
      </w:r>
      <w:r w:rsid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сстановлению зеленых насаждений.</w:t>
      </w:r>
    </w:p>
    <w:p w:rsidR="00056C64" w:rsidRDefault="005076DC" w:rsidP="00056C64">
      <w:pPr>
        <w:widowControl w:val="0"/>
        <w:tabs>
          <w:tab w:val="left" w:pos="3150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</w:t>
      </w:r>
      <w:r w:rsidR="003E5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022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56C64" w:rsidRP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ликвидированных несанкционированных свалок в границах городов</w:t>
      </w:r>
      <w:r w:rsidR="00056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7808" w:rsidRPr="00385322" w:rsidRDefault="00167808" w:rsidP="00056C64">
      <w:pPr>
        <w:widowControl w:val="0"/>
        <w:tabs>
          <w:tab w:val="left" w:pos="3150"/>
        </w:tabs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bookmarkEnd w:id="1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07"/>
        <w:gridCol w:w="2126"/>
        <w:gridCol w:w="3260"/>
        <w:gridCol w:w="2516"/>
      </w:tblGrid>
      <w:tr w:rsidR="00167808" w:rsidRPr="00385322" w:rsidTr="005076D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направлений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отдельных мероприятий муниципальной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Цель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Характеристика вклада основных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результатов в решение задач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385322" w:rsidTr="005076D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результаты (индикаторы),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достигнутые в отчетном году (например, введено объектов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капитального строительства)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7808" w:rsidRPr="00385322" w:rsidTr="005076DC">
        <w:tc>
          <w:tcPr>
            <w:tcW w:w="10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Цель:</w:t>
            </w:r>
            <w:r w:rsidRPr="00385322">
              <w:rPr>
                <w:rFonts w:ascii="Times New Roman" w:hAnsi="Times New Roman" w:cs="Times New Roman"/>
              </w:rPr>
              <w:t xml:space="preserve"> Снижение негативного влияния высокой техногенной и антропогенной нагрузки на окружающую среду</w:t>
            </w:r>
          </w:p>
        </w:tc>
      </w:tr>
      <w:tr w:rsidR="00550F27" w:rsidRPr="00385322" w:rsidTr="003E5D14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7" w:rsidRPr="00385322" w:rsidRDefault="00550F27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322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Саткинского муниципального района» </w:t>
            </w:r>
            <w:r w:rsidR="00EF704B" w:rsidRPr="00385322">
              <w:rPr>
                <w:rFonts w:ascii="Times New Roman" w:hAnsi="Times New Roman" w:cs="Times New Roman"/>
              </w:rPr>
              <w:t>в новой редакции</w:t>
            </w:r>
          </w:p>
          <w:p w:rsidR="00550F27" w:rsidRPr="00385322" w:rsidRDefault="00550F27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Задача 1.</w:t>
            </w:r>
          </w:p>
          <w:p w:rsidR="00550F27" w:rsidRPr="00385322" w:rsidRDefault="00EF704B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Экологическое просвещение, воспитание и формирование экологической культуры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7" w:rsidRPr="00385322" w:rsidRDefault="00550F27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Pr="00385322">
              <w:rPr>
                <w:rFonts w:ascii="Times New Roman" w:hAnsi="Times New Roman" w:cs="Times New Roman"/>
                <w:lang w:eastAsia="ru-RU"/>
              </w:rPr>
              <w:t xml:space="preserve">1: </w:t>
            </w:r>
          </w:p>
          <w:p w:rsidR="00550F27" w:rsidRDefault="00EF704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  <w:p w:rsidR="008138E8" w:rsidRDefault="008138E8" w:rsidP="0081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056C6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138E8" w:rsidRDefault="008138E8" w:rsidP="0081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населения, вовлеченного в мероприятия по 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>очистке берегов водных объектов</w:t>
            </w:r>
          </w:p>
          <w:p w:rsidR="005076DC" w:rsidRDefault="005076DC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>Индикатор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076DC" w:rsidRPr="00385322" w:rsidRDefault="005076DC" w:rsidP="003E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>Проектная документация, получившая положительное заключение государственной экспертизы проектной документации на строительство объекта капитального строитель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ства и оценку сметной стоимости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F27" w:rsidRPr="00385322" w:rsidRDefault="00550F27" w:rsidP="003E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Достижение данных индикаторов обеспечивает снижение техногенной нагрузки на окружающую среду за счет осуществления </w:t>
            </w:r>
            <w:r w:rsidR="00EF704B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экологического просвещения, пропаганды экологических знаний, проведения массовых субботников, акций, конкурсов, привлечения населения к сортировке отходов, </w:t>
            </w:r>
            <w:r w:rsidR="000448B0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проведения рейдовых мероприятий с целью повышения эффективности административного воздействия, регулирования выбросов загрязняющих веществ особенно в периоды неблагоприятных метеорологических </w:t>
            </w:r>
            <w:r w:rsidR="000448B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условий, снижения совокупного объема выбросов загрязняющих веществ в атмосферный воздух, проведения мероприятий с использованием лабораторных исследований компонентов окружающей среды</w:t>
            </w:r>
            <w:r w:rsidR="005076DC">
              <w:rPr>
                <w:rFonts w:ascii="Times New Roman" w:eastAsiaTheme="minorEastAsia" w:hAnsi="Times New Roman" w:cs="Times New Roman"/>
                <w:lang w:eastAsia="ru-RU"/>
              </w:rPr>
              <w:t>, ликвидация несанкционированных свалок в границах населенных пунктов, озеленение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 населенных пунктов</w:t>
            </w:r>
          </w:p>
        </w:tc>
      </w:tr>
      <w:tr w:rsidR="008138E8" w:rsidRPr="00385322" w:rsidTr="005076DC">
        <w:trPr>
          <w:trHeight w:val="1559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38E8" w:rsidRPr="00385322" w:rsidRDefault="008138E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E8" w:rsidRPr="00385322" w:rsidRDefault="008138E8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E8" w:rsidRDefault="008138E8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Задача 2</w:t>
            </w:r>
            <w:r w:rsidR="005076D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138E8" w:rsidRPr="00385322" w:rsidRDefault="008138E8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эффективности административного воздействия за нарушения в </w:t>
            </w: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области охраны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FC5AE5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Индикатор 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138E8" w:rsidRPr="00385322" w:rsidRDefault="008138E8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t xml:space="preserve">Доля рейдовых мероприятий, по результатам проведения которых выявлены нарушения, от общего количества проведенных рейдовых </w:t>
            </w:r>
            <w:r w:rsidRPr="008138E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138E8" w:rsidRPr="00385322" w:rsidRDefault="008138E8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076DC">
        <w:trPr>
          <w:trHeight w:val="84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04F6C" w:rsidRPr="00385322" w:rsidRDefault="00B04F6C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F6C" w:rsidRPr="00385322" w:rsidRDefault="00B04F6C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0" w:rsidRPr="00385322" w:rsidRDefault="000448B0" w:rsidP="0005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Задача 3:</w:t>
            </w:r>
            <w:r w:rsidR="005076DC">
              <w:t xml:space="preserve"> </w:t>
            </w:r>
            <w:r w:rsidR="005076DC" w:rsidRPr="005076DC">
              <w:rPr>
                <w:rFonts w:ascii="Times New Roman" w:eastAsiaTheme="minorEastAsia" w:hAnsi="Times New Roman" w:cs="Times New Roman"/>
                <w:lang w:eastAsia="ru-RU"/>
              </w:rPr>
              <w:t>Регулирование вредного воздействия на окружающую среду, выявление и ликвидация накопленного вреда окружающей среде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0448B0" w:rsidRP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>Количество населенных пунктов Саткинского муниципального района, для которых осу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>ществляется прогнозирование НМУ</w:t>
            </w: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448B0" w:rsidRDefault="000448B0" w:rsidP="0004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5076DC" w:rsidRDefault="000448B0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448B0">
              <w:rPr>
                <w:rFonts w:ascii="Times New Roman" w:eastAsiaTheme="minorEastAsia" w:hAnsi="Times New Roman" w:cs="Times New Roman"/>
                <w:lang w:eastAsia="ru-RU"/>
              </w:rPr>
              <w:t>Количество проведенных мероприятий с использованием лабораторных исследований компонентов окружающей среды (природная</w:t>
            </w:r>
            <w:r w:rsidR="00FC5AE5">
              <w:rPr>
                <w:rFonts w:ascii="Times New Roman" w:eastAsiaTheme="minorEastAsia" w:hAnsi="Times New Roman" w:cs="Times New Roman"/>
                <w:lang w:eastAsia="ru-RU"/>
              </w:rPr>
              <w:t xml:space="preserve"> и сточная вода, почва, отходы)</w:t>
            </w:r>
            <w:r w:rsidR="00056C64">
              <w:t xml:space="preserve"> </w:t>
            </w:r>
          </w:p>
          <w:p w:rsidR="005076DC" w:rsidRDefault="005076DC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5076DC" w:rsidRPr="005076DC" w:rsidRDefault="005076DC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>Площадь территорий, на которых проведены работы по развитию, обустройству, 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сстановлению зеленых насаждений</w:t>
            </w:r>
          </w:p>
          <w:p w:rsidR="005076DC" w:rsidRDefault="005076DC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04F6C" w:rsidRPr="00385322" w:rsidRDefault="005076DC" w:rsidP="0050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76DC">
              <w:rPr>
                <w:rFonts w:ascii="Times New Roman" w:eastAsiaTheme="minorEastAsia" w:hAnsi="Times New Roman" w:cs="Times New Roman"/>
                <w:lang w:eastAsia="ru-RU"/>
              </w:rPr>
              <w:t>Количество ликвидированных несанкциониров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анных свалок в границах городов</w:t>
            </w:r>
          </w:p>
        </w:tc>
        <w:tc>
          <w:tcPr>
            <w:tcW w:w="2516" w:type="dxa"/>
            <w:vMerge/>
            <w:tcBorders>
              <w:left w:val="single" w:sz="4" w:space="0" w:color="auto"/>
            </w:tcBorders>
          </w:tcPr>
          <w:p w:rsidR="00B04F6C" w:rsidRPr="00385322" w:rsidRDefault="00B04F6C" w:rsidP="0053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67808" w:rsidRPr="00385322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7808" w:rsidRDefault="00CC1787" w:rsidP="00CC17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3853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 2</w:t>
        </w:r>
      </w:hyperlink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значения по которым не достигнуты).</w:t>
      </w:r>
    </w:p>
    <w:p w:rsidR="00CC1787" w:rsidRPr="00385322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Таблица 2</w:t>
      </w:r>
      <w:r w:rsidR="003863B2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14"/>
        <w:gridCol w:w="850"/>
        <w:gridCol w:w="992"/>
        <w:gridCol w:w="993"/>
        <w:gridCol w:w="992"/>
        <w:gridCol w:w="2410"/>
      </w:tblGrid>
      <w:tr w:rsidR="00CC1787" w:rsidRPr="00385322" w:rsidTr="00585C5D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показателя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(при наличии отклонения)</w:t>
            </w: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год,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предшествующий отчетному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</w:t>
            </w:r>
            <w:r w:rsidR="00455BEB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«Охрана окружающей среды Саткинского муниципального района» в новой редакции</w:t>
            </w: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Индикатор 1:</w:t>
            </w:r>
          </w:p>
          <w:p w:rsidR="00CC1787" w:rsidRPr="00385322" w:rsidRDefault="00EF704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Количество организованных мероприятий информационно-</w:t>
            </w:r>
            <w:r w:rsidRPr="00385322">
              <w:rPr>
                <w:rFonts w:ascii="Times New Roman" w:hAnsi="Times New Roman" w:cs="Times New Roman"/>
                <w:lang w:eastAsia="ru-RU"/>
              </w:rPr>
              <w:lastRenderedPageBreak/>
              <w:t>просветительской и природоохранной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8150C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253A90" w:rsidP="002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Отклонений</w:t>
            </w:r>
            <w:r w:rsidR="003863B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66CFA"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  <w:r w:rsidR="005F7B2D">
              <w:rPr>
                <w:rFonts w:ascii="Times New Roman" w:eastAsiaTheme="minorEastAsia" w:hAnsi="Times New Roman" w:cs="Times New Roman"/>
                <w:lang w:eastAsia="ru-RU"/>
              </w:rPr>
              <w:t xml:space="preserve"> (мероприятия выполнены в полном </w:t>
            </w:r>
            <w:r w:rsidR="005F7B2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E5134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8150C0">
              <w:rPr>
                <w:rFonts w:ascii="Times New Roman" w:hAnsi="Times New Roman" w:cs="Times New Roman"/>
                <w:lang w:eastAsia="ru-RU"/>
              </w:rPr>
              <w:t>2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населения, вовлеченного в мероприятия по очистке берегов водных объектов.</w:t>
            </w:r>
          </w:p>
          <w:p w:rsidR="00FC5AE5" w:rsidRPr="00385322" w:rsidRDefault="00FC5AE5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3E5D14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C0" w:rsidRDefault="00E51340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Отклонени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 xml:space="preserve"> на +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22,9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5076DC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Индикатор 3:</w:t>
            </w:r>
          </w:p>
          <w:p w:rsidR="005076DC" w:rsidRPr="00FC5AE5" w:rsidRDefault="005076DC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76DC">
              <w:rPr>
                <w:rFonts w:ascii="Times New Roman" w:hAnsi="Times New Roman" w:cs="Times New Roman"/>
                <w:lang w:eastAsia="ru-RU"/>
              </w:rPr>
              <w:t>Проектная документация, получившая положительное заключение государственной экспертизы проектной документации на строительство объекта капитального строительства и оценку сметной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DC" w:rsidRPr="00E51340" w:rsidRDefault="00705D38" w:rsidP="003E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не выполнено</w:t>
            </w:r>
            <w:r w:rsidR="003E5D14">
              <w:rPr>
                <w:rFonts w:ascii="Times New Roman" w:eastAsiaTheme="minorEastAsia" w:hAnsi="Times New Roman" w:cs="Times New Roman"/>
                <w:lang w:eastAsia="ru-RU"/>
              </w:rPr>
              <w:t xml:space="preserve"> (расторжение муниципального контракта Заказчиком в одностороннем порядке в связи с неисполнением Исполнителем обязательств и сроков, предусмотренных контрактом) 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55393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hAnsi="Times New Roman" w:cs="Times New Roman"/>
                <w:lang w:eastAsia="ru-RU"/>
              </w:rPr>
              <w:t>4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Доля рейдовых мероприятий, по результатам проведения которых выявлены нарушения, от общего количества проведенных рейдовых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E51340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выполнен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55393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3E5D14">
              <w:rPr>
                <w:rFonts w:ascii="Times New Roman" w:hAnsi="Times New Roman" w:cs="Times New Roman"/>
                <w:lang w:eastAsia="ru-RU"/>
              </w:rPr>
              <w:t>5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населенных пунктов Саткинского муниципального района, для которых осущ</w:t>
            </w:r>
            <w:r>
              <w:rPr>
                <w:rFonts w:ascii="Times New Roman" w:hAnsi="Times New Roman" w:cs="Times New Roman"/>
                <w:lang w:eastAsia="ru-RU"/>
              </w:rPr>
              <w:t>ествляется прогнозирование НМУ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8150C0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8150C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253A90" w:rsidP="002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полном объеме)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55393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FC5AE5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CE5BC3">
              <w:rPr>
                <w:rFonts w:ascii="Times New Roman" w:hAnsi="Times New Roman" w:cs="Times New Roman"/>
                <w:lang w:eastAsia="ru-RU"/>
              </w:rPr>
              <w:t>6</w:t>
            </w:r>
            <w:r w:rsidRPr="00FC5AE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FC5AE5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5AE5">
              <w:rPr>
                <w:rFonts w:ascii="Times New Roman" w:hAnsi="Times New Roman" w:cs="Times New Roman"/>
                <w:lang w:eastAsia="ru-RU"/>
              </w:rPr>
              <w:t>Количество проведенных мероприятий с использованием лабораторных исследований компонентов окружающей среды (природная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сточная вода, почва, отходы)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941B18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E51340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Default="00CE5BC3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Отклонений нет (мероприятие</w:t>
            </w:r>
            <w:r w:rsidR="00E51340"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51340" w:rsidRPr="00E51340"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полном объеме)</w:t>
            </w:r>
          </w:p>
        </w:tc>
      </w:tr>
      <w:tr w:rsidR="005076DC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5393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5076DC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CE5BC3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5076DC" w:rsidRPr="00FC5AE5" w:rsidRDefault="005076DC" w:rsidP="00F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76DC">
              <w:rPr>
                <w:rFonts w:ascii="Times New Roman" w:hAnsi="Times New Roman" w:cs="Times New Roman"/>
                <w:lang w:eastAsia="ru-RU"/>
              </w:rPr>
              <w:t>Площадь территорий, на которых проведены работы по развитию, обустройству, восстановлению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705D38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705D38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705D38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C" w:rsidRDefault="00705D38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1927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DC" w:rsidRPr="00E51340" w:rsidRDefault="00705D38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5D38">
              <w:rPr>
                <w:rFonts w:ascii="Times New Roman" w:eastAsiaTheme="minorEastAsia" w:hAnsi="Times New Roman" w:cs="Times New Roman"/>
                <w:lang w:eastAsia="ru-RU"/>
              </w:rPr>
              <w:t>Отклонени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 xml:space="preserve">е +12,3% </w:t>
            </w:r>
          </w:p>
        </w:tc>
      </w:tr>
      <w:tr w:rsidR="00FC5AE5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55393C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FC5AE5" w:rsidP="00FC5AE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Индикатор </w:t>
            </w:r>
            <w:r w:rsidR="00CE5BC3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C5AE5" w:rsidRPr="00385322" w:rsidRDefault="008150C0" w:rsidP="00FC5AE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50C0">
              <w:rPr>
                <w:rFonts w:ascii="Times New Roman" w:hAnsi="Times New Roman" w:cs="Times New Roman"/>
                <w:lang w:eastAsia="ru-RU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627776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Pr="00385322" w:rsidRDefault="00705D38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5" w:rsidRDefault="00CE5BC3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E5" w:rsidRPr="00253A90" w:rsidRDefault="00253A90" w:rsidP="00CE5B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Отклонени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е + 12,5%</w:t>
            </w:r>
          </w:p>
        </w:tc>
      </w:tr>
    </w:tbl>
    <w:p w:rsidR="00CC1787" w:rsidRPr="00385322" w:rsidRDefault="00CC178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D77" w:rsidRPr="00385322" w:rsidRDefault="00A01D7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BC3" w:rsidRDefault="00CE5BC3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BC3" w:rsidRDefault="00CE5BC3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BC3" w:rsidRDefault="00CE5BC3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BC3" w:rsidRDefault="00CE5BC3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B55DD7" w:rsidRDefault="006D7E40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 w:rsidR="00167808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3863B2" w:rsidRPr="00B55DD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:rsidR="003863B2" w:rsidRPr="00B55DD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которых предусмотрена в отчетном году</w:t>
      </w:r>
    </w:p>
    <w:p w:rsidR="005410FD" w:rsidRPr="00B55DD7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04CA" w:rsidRPr="00385322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400"/>
      <w:r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404CA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аблица 3</w:t>
      </w:r>
      <w:r w:rsidR="006D7E40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F52F2" w:rsidRPr="00B55DD7">
        <w:t xml:space="preserve"> </w:t>
      </w:r>
      <w:r w:rsidR="008F52F2" w:rsidRPr="00B5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программы, реализация которых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</w:t>
      </w:r>
      <w:r w:rsid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 отчетном году, выполненных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 выполненных (с указанием причин) в установленные сроки</w:t>
      </w:r>
    </w:p>
    <w:tbl>
      <w:tblPr>
        <w:tblW w:w="106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993"/>
        <w:gridCol w:w="993"/>
        <w:gridCol w:w="992"/>
        <w:gridCol w:w="992"/>
        <w:gridCol w:w="1418"/>
        <w:gridCol w:w="1418"/>
        <w:gridCol w:w="735"/>
        <w:gridCol w:w="8"/>
      </w:tblGrid>
      <w:tr w:rsidR="005404CA" w:rsidRPr="00385322" w:rsidTr="00705D38">
        <w:trPr>
          <w:gridAfter w:val="1"/>
          <w:wAfter w:w="8" w:type="dxa"/>
          <w:tblHeader/>
        </w:trPr>
        <w:tc>
          <w:tcPr>
            <w:tcW w:w="596" w:type="dxa"/>
            <w:vMerge w:val="restart"/>
          </w:tcPr>
          <w:bookmarkEnd w:id="2"/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муниципальной программы (подпрограммы,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Фактический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срок</w:t>
            </w:r>
          </w:p>
        </w:tc>
        <w:tc>
          <w:tcPr>
            <w:tcW w:w="283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Результаты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4"/>
            </w:r>
          </w:p>
        </w:tc>
        <w:tc>
          <w:tcPr>
            <w:tcW w:w="735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Выполнено/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 выполнено</w:t>
            </w:r>
          </w:p>
        </w:tc>
      </w:tr>
      <w:tr w:rsidR="005404CA" w:rsidRPr="00385322" w:rsidTr="00705D38">
        <w:trPr>
          <w:gridAfter w:val="1"/>
          <w:wAfter w:w="8" w:type="dxa"/>
          <w:tblHeader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достигнутые</w:t>
            </w: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D5096" w:rsidRPr="00385322" w:rsidTr="00705D38">
        <w:trPr>
          <w:tblHeader/>
        </w:trPr>
        <w:tc>
          <w:tcPr>
            <w:tcW w:w="10697" w:type="dxa"/>
            <w:gridSpan w:val="11"/>
            <w:shd w:val="pct25" w:color="5B9BD5" w:themeColor="accent1" w:fill="auto"/>
          </w:tcPr>
          <w:p w:rsidR="00FD5096" w:rsidRPr="00385322" w:rsidRDefault="00FD5096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комплекса мер по формированию экологической </w:t>
            </w:r>
            <w:r w:rsidR="006B10C0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культуры населения, в том числе проведение мероприятий экологической направленности (экологических субботников, акций, конкурсов)  </w:t>
            </w:r>
          </w:p>
        </w:tc>
      </w:tr>
      <w:tr w:rsidR="005D584F" w:rsidRPr="00385322" w:rsidTr="00705D38">
        <w:trPr>
          <w:gridAfter w:val="1"/>
          <w:wAfter w:w="8" w:type="dxa"/>
          <w:tblHeader/>
        </w:trPr>
        <w:tc>
          <w:tcPr>
            <w:tcW w:w="596" w:type="dxa"/>
          </w:tcPr>
          <w:p w:rsidR="005D58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D584F" w:rsidRPr="00385322" w:rsidRDefault="005D58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мешков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253A90">
              <w:rPr>
                <w:rFonts w:ascii="Times New Roman" w:eastAsiaTheme="minorEastAsia" w:hAnsi="Times New Roman" w:cs="Times New Roman"/>
                <w:lang w:eastAsia="ru-RU"/>
              </w:rPr>
              <w:t xml:space="preserve">экологических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субботников</w:t>
            </w:r>
          </w:p>
        </w:tc>
        <w:tc>
          <w:tcPr>
            <w:tcW w:w="709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5D584F" w:rsidRPr="00385322" w:rsidRDefault="005D58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01.04.2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5D584F" w:rsidRPr="00385322" w:rsidRDefault="00673680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5D58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5D58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5D584F" w:rsidRPr="00385322" w:rsidRDefault="005D58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мешков объемом 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120л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в количестве 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 xml:space="preserve">270 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  <w:r w:rsidR="001654A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D584F" w:rsidRPr="00385322" w:rsidRDefault="005D58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Приобретено мешков объемом 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120л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 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270 шт.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1654AF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253A90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A90">
              <w:rPr>
                <w:rFonts w:ascii="Times New Roman" w:eastAsiaTheme="minorEastAsia" w:hAnsi="Times New Roman" w:cs="Times New Roman"/>
                <w:lang w:eastAsia="ru-RU"/>
              </w:rPr>
              <w:t>Организация сбора и вывоза мусора после экологических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150C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7" w:rsidRDefault="005D584F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Вывоз </w:t>
            </w:r>
          </w:p>
          <w:p w:rsidR="005D584F" w:rsidRPr="00385322" w:rsidRDefault="00156C95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91,74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м3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мусора после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7" w:rsidRDefault="00FD5096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Вывоз </w:t>
            </w:r>
          </w:p>
          <w:p w:rsidR="005D584F" w:rsidRPr="00385322" w:rsidRDefault="00156C95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91,74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 xml:space="preserve">м3 </w:t>
            </w:r>
            <w:r w:rsidR="00FD5096" w:rsidRPr="00385322">
              <w:rPr>
                <w:rFonts w:ascii="Times New Roman" w:eastAsiaTheme="minorEastAsia" w:hAnsi="Times New Roman" w:cs="Times New Roman"/>
                <w:lang w:eastAsia="ru-RU"/>
              </w:rPr>
              <w:t>мусора после субботников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73680" w:rsidRPr="00385322" w:rsidTr="00705D38">
        <w:trPr>
          <w:gridAfter w:val="1"/>
          <w:wAfter w:w="8" w:type="dxa"/>
          <w:tblHeader/>
        </w:trPr>
        <w:tc>
          <w:tcPr>
            <w:tcW w:w="596" w:type="dxa"/>
          </w:tcPr>
          <w:p w:rsidR="00673680" w:rsidRPr="00385322" w:rsidRDefault="001654A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673680" w:rsidRPr="00385322" w:rsidRDefault="00673680" w:rsidP="0070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печатной продукции</w:t>
            </w:r>
            <w:r w:rsidR="00705D38">
              <w:rPr>
                <w:rFonts w:ascii="Times New Roman" w:eastAsiaTheme="minorEastAsia" w:hAnsi="Times New Roman" w:cs="Times New Roman"/>
                <w:lang w:eastAsia="ru-RU"/>
              </w:rPr>
              <w:t xml:space="preserve"> (брошюры экологической тематики)</w:t>
            </w:r>
          </w:p>
        </w:tc>
        <w:tc>
          <w:tcPr>
            <w:tcW w:w="709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673680" w:rsidRPr="00385322" w:rsidRDefault="00705D38" w:rsidP="0070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.05.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673680" w:rsidRPr="00385322" w:rsidRDefault="00705D38" w:rsidP="0070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0E09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673680" w:rsidRPr="00385322" w:rsidRDefault="00705D38" w:rsidP="0070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673680" w:rsidRPr="00385322" w:rsidRDefault="00705D38" w:rsidP="0070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673680" w:rsidRPr="00385322" w:rsidRDefault="00673680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 xml:space="preserve"> печатной продукции (брошюры экологической тематики) – 150 штук</w:t>
            </w:r>
          </w:p>
        </w:tc>
        <w:tc>
          <w:tcPr>
            <w:tcW w:w="1418" w:type="dxa"/>
          </w:tcPr>
          <w:p w:rsidR="00673680" w:rsidRPr="00385322" w:rsidRDefault="00156C95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C95">
              <w:rPr>
                <w:rFonts w:ascii="Times New Roman" w:eastAsiaTheme="minorEastAsia" w:hAnsi="Times New Roman" w:cs="Times New Roman"/>
                <w:lang w:eastAsia="ru-RU"/>
              </w:rPr>
              <w:t>Приобретение печатной продукции (брошюры экологической тематики) – 150 штук</w:t>
            </w:r>
          </w:p>
        </w:tc>
        <w:tc>
          <w:tcPr>
            <w:tcW w:w="735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253C4" w:rsidRPr="00B253C4" w:rsidTr="00705D38">
        <w:trPr>
          <w:gridAfter w:val="1"/>
          <w:wAfter w:w="8" w:type="dxa"/>
          <w:tblHeader/>
        </w:trPr>
        <w:tc>
          <w:tcPr>
            <w:tcW w:w="596" w:type="dxa"/>
          </w:tcPr>
          <w:p w:rsidR="001E0AB4" w:rsidRPr="00B253C4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1E0AB4" w:rsidRPr="00B253C4" w:rsidRDefault="001E0AB4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Сбор, вывоз и утилизация отработанных аккумуляторных батареек</w:t>
            </w:r>
          </w:p>
        </w:tc>
        <w:tc>
          <w:tcPr>
            <w:tcW w:w="709" w:type="dxa"/>
          </w:tcPr>
          <w:p w:rsidR="001E0AB4" w:rsidRPr="00B253C4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1E0AB4" w:rsidRPr="00B253C4" w:rsidRDefault="001E0AB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01.</w:t>
            </w:r>
            <w:r w:rsidR="00B253C4" w:rsidRPr="00B253C4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B253C4" w:rsidRP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1E0AB4" w:rsidRPr="00B253C4" w:rsidRDefault="001E0AB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30.1</w:t>
            </w:r>
            <w:r w:rsidR="00B253C4" w:rsidRPr="00B253C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B253C4" w:rsidRP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E0AB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1E0AB4" w:rsidRPr="00B253C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  <w:r w:rsidR="001E0AB4" w:rsidRPr="00B253C4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E0AB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="001E0AB4" w:rsidRPr="00B253C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08.23</w:t>
            </w:r>
          </w:p>
        </w:tc>
        <w:tc>
          <w:tcPr>
            <w:tcW w:w="1418" w:type="dxa"/>
          </w:tcPr>
          <w:p w:rsidR="001E0AB4" w:rsidRPr="00B253C4" w:rsidRDefault="00B253C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8 паспортов на отходы </w:t>
            </w:r>
            <w:r w:rsidRPr="00B253C4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r w:rsidRPr="00B253C4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классов опасности</w:t>
            </w:r>
          </w:p>
        </w:tc>
        <w:tc>
          <w:tcPr>
            <w:tcW w:w="1418" w:type="dxa"/>
          </w:tcPr>
          <w:p w:rsidR="001E0AB4" w:rsidRPr="00B253C4" w:rsidRDefault="00B253C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Разработка 8 паспортов на отходы I и II классов опасности</w:t>
            </w:r>
          </w:p>
        </w:tc>
        <w:tc>
          <w:tcPr>
            <w:tcW w:w="735" w:type="dxa"/>
          </w:tcPr>
          <w:p w:rsidR="001E0AB4" w:rsidRPr="00B253C4" w:rsidRDefault="001E0AB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B253C4" w:rsidRPr="00B253C4" w:rsidTr="00705D38">
        <w:trPr>
          <w:gridAfter w:val="1"/>
          <w:wAfter w:w="8" w:type="dxa"/>
          <w:tblHeader/>
        </w:trPr>
        <w:tc>
          <w:tcPr>
            <w:tcW w:w="596" w:type="dxa"/>
          </w:tcPr>
          <w:p w:rsidR="00B253C4" w:rsidRPr="00B253C4" w:rsidRDefault="00B253C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253C4" w:rsidRPr="00B253C4" w:rsidRDefault="00B253C4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53C4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проектно-сметной документации на строительство пешеходного моста через р. Ай на территории Межевого ГП</w:t>
            </w:r>
          </w:p>
        </w:tc>
        <w:tc>
          <w:tcPr>
            <w:tcW w:w="709" w:type="dxa"/>
          </w:tcPr>
          <w:p w:rsidR="00B253C4" w:rsidRPr="00B253C4" w:rsidRDefault="003623D2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Администрация Межевого ГП</w:t>
            </w:r>
          </w:p>
        </w:tc>
        <w:tc>
          <w:tcPr>
            <w:tcW w:w="993" w:type="dxa"/>
          </w:tcPr>
          <w:p w:rsidR="00B253C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01.04.23</w:t>
            </w:r>
          </w:p>
        </w:tc>
        <w:tc>
          <w:tcPr>
            <w:tcW w:w="993" w:type="dxa"/>
          </w:tcPr>
          <w:p w:rsidR="00B253C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31.12.23</w:t>
            </w:r>
          </w:p>
        </w:tc>
        <w:tc>
          <w:tcPr>
            <w:tcW w:w="992" w:type="dxa"/>
          </w:tcPr>
          <w:p w:rsidR="00B253C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03.04.23</w:t>
            </w:r>
          </w:p>
        </w:tc>
        <w:tc>
          <w:tcPr>
            <w:tcW w:w="992" w:type="dxa"/>
          </w:tcPr>
          <w:p w:rsidR="00B253C4" w:rsidRPr="00B253C4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253C4" w:rsidRPr="00B253C4" w:rsidRDefault="00B253C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ПСД, п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ошедшей ГЭ</w:t>
            </w:r>
          </w:p>
        </w:tc>
        <w:tc>
          <w:tcPr>
            <w:tcW w:w="1418" w:type="dxa"/>
          </w:tcPr>
          <w:p w:rsidR="00B253C4" w:rsidRPr="00B253C4" w:rsidRDefault="00B253C4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35" w:type="dxa"/>
          </w:tcPr>
          <w:p w:rsidR="00B253C4" w:rsidRPr="00B253C4" w:rsidRDefault="0055393C" w:rsidP="0055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е выполнено</w:t>
            </w:r>
          </w:p>
        </w:tc>
      </w:tr>
      <w:tr w:rsidR="00FD5096" w:rsidRPr="00385322" w:rsidTr="00705D38">
        <w:trPr>
          <w:tblHeader/>
        </w:trPr>
        <w:tc>
          <w:tcPr>
            <w:tcW w:w="10697" w:type="dxa"/>
            <w:gridSpan w:val="11"/>
            <w:shd w:val="pct25" w:color="5B9BD5" w:themeColor="accent1" w:fill="auto"/>
          </w:tcPr>
          <w:p w:rsidR="00FD5096" w:rsidRPr="0038532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 по предотвращению правонарушений в сфере природопользования, в том числе:</w:t>
            </w:r>
          </w:p>
        </w:tc>
      </w:tr>
      <w:tr w:rsidR="007C014F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B253C4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>Проведение рейдовых мероприятий</w:t>
            </w:r>
          </w:p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56C9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156C95" w:rsidP="0015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  <w:r w:rsidR="007C01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, проведение 36 рейдов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, проведение 36 рейдов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B10C0" w:rsidRPr="00385322" w:rsidTr="00705D38">
        <w:trPr>
          <w:tblHeader/>
        </w:trPr>
        <w:tc>
          <w:tcPr>
            <w:tcW w:w="10697" w:type="dxa"/>
            <w:gridSpan w:val="11"/>
            <w:shd w:val="pct25" w:color="5B9BD5" w:themeColor="accent1" w:fill="auto"/>
          </w:tcPr>
          <w:p w:rsidR="006B10C0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мер, направленных на снижение уровня негативного антропогенного воздействия на окружающую среду, в том числе:</w:t>
            </w:r>
          </w:p>
        </w:tc>
      </w:tr>
      <w:tr w:rsidR="00253A90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B253C4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476B85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="00253A90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 xml:space="preserve"> контрольных створах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поверхностных водных объек</w:t>
            </w:r>
            <w:r w:rsidR="00476B85">
              <w:rPr>
                <w:rFonts w:ascii="Times New Roman" w:eastAsiaTheme="minorEastAsia" w:hAnsi="Times New Roman" w:cs="Times New Roman"/>
                <w:lang w:eastAsia="ru-RU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476B85" w:rsidP="00B253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6B85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476B85">
              <w:rPr>
                <w:rFonts w:ascii="Times New Roman" w:eastAsiaTheme="minorEastAsia" w:hAnsi="Times New Roman" w:cs="Times New Roman"/>
                <w:lang w:eastAsia="ru-RU"/>
              </w:rPr>
              <w:t xml:space="preserve"> в 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476B85">
              <w:rPr>
                <w:rFonts w:ascii="Times New Roman" w:eastAsiaTheme="minorEastAsia" w:hAnsi="Times New Roman" w:cs="Times New Roman"/>
                <w:lang w:eastAsia="ru-RU"/>
              </w:rPr>
              <w:t xml:space="preserve"> контрольных створах поверхностных водных объектов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0" w:rsidRPr="00385322" w:rsidRDefault="00253A90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7C014F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:rsidR="007C014F" w:rsidRPr="00385322" w:rsidRDefault="00B253C4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A29" w:rsidRPr="00385322" w:rsidRDefault="00253A90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3A90">
              <w:rPr>
                <w:rFonts w:ascii="Times New Roman" w:eastAsia="Calibri" w:hAnsi="Times New Roman" w:cs="Times New Roman"/>
              </w:rPr>
              <w:t>Организация санитарной очистки</w:t>
            </w:r>
            <w:r w:rsidR="001E0A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E0AB4">
              <w:rPr>
                <w:rFonts w:ascii="Times New Roman" w:eastAsia="Calibri" w:hAnsi="Times New Roman" w:cs="Times New Roman"/>
              </w:rPr>
              <w:t>водоохранной</w:t>
            </w:r>
            <w:proofErr w:type="spellEnd"/>
            <w:r w:rsidR="001E0AB4">
              <w:rPr>
                <w:rFonts w:ascii="Times New Roman" w:eastAsia="Calibri" w:hAnsi="Times New Roman" w:cs="Times New Roman"/>
              </w:rPr>
              <w:t xml:space="preserve"> зоны водных объектов</w:t>
            </w:r>
            <w:r w:rsidRPr="00253A90">
              <w:rPr>
                <w:rFonts w:ascii="Times New Roman" w:eastAsia="Calibri" w:hAnsi="Times New Roman" w:cs="Times New Roman"/>
              </w:rPr>
              <w:t xml:space="preserve"> пос. </w:t>
            </w:r>
            <w:proofErr w:type="spellStart"/>
            <w:r w:rsidRPr="00253A90">
              <w:rPr>
                <w:rFonts w:ascii="Times New Roman" w:eastAsia="Calibri" w:hAnsi="Times New Roman" w:cs="Times New Roman"/>
              </w:rPr>
              <w:t>Зюраткуль</w:t>
            </w:r>
            <w:proofErr w:type="spellEnd"/>
            <w:r w:rsidRPr="00253A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253C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DD5EF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66,0</w:t>
            </w:r>
            <w:r w:rsidR="00B55DD7">
              <w:rPr>
                <w:rFonts w:ascii="Times New Roman" w:eastAsiaTheme="minorEastAsia" w:hAnsi="Times New Roman" w:cs="Times New Roman"/>
                <w:lang w:eastAsia="ru-RU"/>
              </w:rPr>
              <w:t xml:space="preserve"> м3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мусора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B55DD7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DD7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66,0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м3</w:t>
            </w:r>
            <w:r w:rsidRPr="00B55DD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E0AB4">
              <w:rPr>
                <w:rFonts w:ascii="Times New Roman" w:eastAsiaTheme="minorEastAsia" w:hAnsi="Times New Roman" w:cs="Times New Roman"/>
                <w:lang w:eastAsia="ru-RU"/>
              </w:rPr>
              <w:t>мусора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B253C4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:rsidR="00B253C4" w:rsidRDefault="00B253C4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3C4" w:rsidRPr="00253A90" w:rsidRDefault="00B253C4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Озеленение </w:t>
            </w:r>
            <w:r w:rsidR="003623D2">
              <w:rPr>
                <w:rFonts w:ascii="Times New Roman" w:eastAsia="Calibri" w:hAnsi="Times New Roman" w:cs="Times New Roman"/>
              </w:rPr>
              <w:t xml:space="preserve"> территории населенных пунктов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53C4" w:rsidRPr="00385322" w:rsidRDefault="003623D2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Администрации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53C4" w:rsidRPr="00385322" w:rsidRDefault="003623D2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01.04.23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53C4" w:rsidRPr="00385322" w:rsidRDefault="003623D2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30.11.23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3C4" w:rsidRDefault="003623D2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15.05.23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3C4" w:rsidRDefault="003623D2" w:rsidP="00B2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30.11.23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3C4" w:rsidRPr="00385322" w:rsidRDefault="003623D2" w:rsidP="001E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Озеленение территории населенных пунктов 0,1716 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3C4" w:rsidRPr="00B55DD7" w:rsidRDefault="003623D2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623D2">
              <w:rPr>
                <w:rFonts w:ascii="Times New Roman" w:eastAsiaTheme="minorEastAsia" w:hAnsi="Times New Roman" w:cs="Times New Roman"/>
                <w:lang w:eastAsia="ru-RU"/>
              </w:rPr>
              <w:t>Озеленение территории населенных пунктов 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1927</w:t>
            </w:r>
            <w:r w:rsidRPr="003623D2">
              <w:rPr>
                <w:rFonts w:ascii="Times New Roman" w:eastAsiaTheme="minorEastAsia" w:hAnsi="Times New Roman" w:cs="Times New Roman"/>
                <w:lang w:eastAsia="ru-RU"/>
              </w:rPr>
              <w:t xml:space="preserve"> га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253C4" w:rsidRPr="00385322" w:rsidRDefault="003623D2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CC18F7" w:rsidRPr="00385322" w:rsidTr="00705D38">
        <w:trPr>
          <w:gridAfter w:val="1"/>
          <w:wAfter w:w="8" w:type="dxa"/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:rsidR="00CC18F7" w:rsidRDefault="00B253C4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8F7" w:rsidRPr="00253A90" w:rsidRDefault="00CC18F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Ликвидация несанкционированных свалок отходов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18F7" w:rsidRPr="00385322" w:rsidRDefault="00CC18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Администрации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18F7" w:rsidRPr="00385322" w:rsidRDefault="00CC18F7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18F7" w:rsidRPr="00385322" w:rsidRDefault="00CC18F7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8F7" w:rsidRDefault="003623D2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CC18F7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8F7" w:rsidRDefault="00CC18F7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8F7" w:rsidRPr="00385322" w:rsidRDefault="00CC18F7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Ликвидация 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несанкционированных свалок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8F7" w:rsidRPr="00B55DD7" w:rsidRDefault="00CC18F7" w:rsidP="00CE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Ликвидация </w:t>
            </w:r>
            <w:r w:rsidR="00CE5BC3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несанкционированных свалок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C18F7" w:rsidRPr="00385322" w:rsidRDefault="00CC18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5410FD" w:rsidRPr="00385322" w:rsidTr="00705D38">
        <w:tc>
          <w:tcPr>
            <w:tcW w:w="10697" w:type="dxa"/>
            <w:gridSpan w:val="11"/>
          </w:tcPr>
          <w:p w:rsidR="005410FD" w:rsidRPr="00385322" w:rsidRDefault="005410F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Итого по муниципальной программе:</w:t>
            </w:r>
          </w:p>
          <w:p w:rsidR="005410FD" w:rsidRPr="00385322" w:rsidRDefault="005410FD" w:rsidP="003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мероприятий - 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, из них: выполненных - 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; не</w:t>
            </w:r>
            <w:r w:rsidR="00170C49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выполненных – </w:t>
            </w:r>
            <w:r w:rsidR="003623D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5404CA" w:rsidRPr="00385322" w:rsidRDefault="005404CA" w:rsidP="00B6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E5BC3" w:rsidRDefault="00CE5BC3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Подраздел 2.1. </w:t>
      </w:r>
    </w:p>
    <w:p w:rsidR="00167808" w:rsidRPr="0038532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:rsidR="008F6458" w:rsidRPr="004F375D" w:rsidRDefault="008F6458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375D" w:rsidRPr="004F375D" w:rsidRDefault="003623D2" w:rsidP="004F375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10 мероприятий </w:t>
      </w:r>
      <w:r w:rsidR="00A15983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 мероприятие не выполнено по причине</w:t>
      </w:r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одностороннего </w:t>
      </w:r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расторжения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Заказчиком </w:t>
      </w:r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Контракта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ежду Администрацией Межевого городского поселения и ООО «Проектная Компания </w:t>
      </w:r>
      <w:proofErr w:type="spellStart"/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ЛидерГрупп</w:t>
      </w:r>
      <w:proofErr w:type="spellEnd"/>
      <w:r w:rsidR="004F375D"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№21-2023 от 03.04.2023  года на выполнение работ по разработке проектно-сметной документации на строительство пешеходного моста через р. Ай на территории Межевого городского поселения Саткинского муниципального района Челябинской области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связи с неисполнением обязательств </w:t>
      </w:r>
      <w:r w:rsidR="00CE5B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Исполнителе</w:t>
      </w:r>
      <w:r w:rsidR="00046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CE5B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установленный срок, предусмотренных контрактом (п.11.7 контракта).</w:t>
      </w:r>
    </w:p>
    <w:p w:rsidR="00245CF9" w:rsidRPr="00385322" w:rsidRDefault="00245CF9" w:rsidP="008F645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85322" w:rsidRDefault="00FD6A29" w:rsidP="00FD6A29">
      <w:pPr>
        <w:pStyle w:val="a4"/>
        <w:widowControl w:val="0"/>
        <w:tabs>
          <w:tab w:val="left" w:pos="851"/>
          <w:tab w:val="left" w:pos="4290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29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</w:t>
      </w:r>
    </w:p>
    <w:p w:rsidR="00167808" w:rsidRPr="00385322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DD2298" w:rsidRPr="0038532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D87" w:rsidRPr="00A62908" w:rsidRDefault="005F6023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Первоначальной редакцией муниципальной программы (постановление Администрации Саткинского муниципального района от 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бюджетом 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Челябинской области и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 предусмотрено 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</w:t>
      </w:r>
      <w:r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16 500,00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</w:t>
      </w:r>
      <w:r w:rsidR="00362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18 165,75477</w:t>
      </w:r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CC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</w:t>
      </w:r>
      <w:r w:rsidR="00A62908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75D87" w:rsidRPr="00A629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2F0E" w:rsidRDefault="00A75D87" w:rsidP="00A6290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Вторая редакция муниципальной программы (постановление Администрации Саткинского муниципального района от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2908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62908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57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AD7D4F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принята в новой редакции с бюджетом</w:t>
      </w:r>
      <w:r w:rsidR="001D4DFC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Челябинской области в размере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16 500,00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бюджетом Саткинского муниципального района </w:t>
      </w:r>
      <w:r w:rsidR="00B513C4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18 915,75477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62F0E" w:rsidRDefault="006B3D90" w:rsidP="00AB49BA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Третья редакция муниципальной программы (постановление Администрации Саткинского муниципального района от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75D87"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64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внесла изменения в </w:t>
      </w:r>
      <w:r w:rsid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части, </w:t>
      </w:r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касающейся перераспределения бюджетных средств между мероприятиями муниципальной программы. Объем финансирования остался прежним и составил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16 500,00</w:t>
      </w:r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18 915,75477</w:t>
      </w:r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62F0E" w:rsidRPr="00762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2A26D3" w:rsidRDefault="00AB49BA" w:rsidP="001D4DF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Четвертая редакция муниципальной программы (постановление Администрации Саткинского муниципального района от 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04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235</w:t>
      </w:r>
      <w:r w:rsidRPr="00AB49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2A26D3"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внесла изменения в части, касающейся перераспределения бюджетных средств между мероприятиями муниципальной программы. Объем финансирования остался прежним и составил 16 500,00 </w:t>
      </w:r>
      <w:proofErr w:type="spellStart"/>
      <w:proofErr w:type="gramStart"/>
      <w:r w:rsidR="002A26D3"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2A26D3"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18 915,75477 </w:t>
      </w:r>
      <w:proofErr w:type="spellStart"/>
      <w:r w:rsidR="002A26D3"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2A26D3"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2A26D3" w:rsidRDefault="002A26D3" w:rsidP="001D4DF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Пятая редакция муниципальной программы 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(постановление Администрации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396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внесла изменения в части, касающейся перераспределения бюджетных средств между мероприятиями муниципальной программы. Объем финансирования остался прежним и составил 16 500,00 </w:t>
      </w:r>
      <w:proofErr w:type="spellStart"/>
      <w:proofErr w:type="gramStart"/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18 915,75477 </w:t>
      </w:r>
      <w:proofErr w:type="spellStart"/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A26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2A26D3" w:rsidRDefault="002A26D3" w:rsidP="002A26D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Шестая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редакция муниципальной программы (постановление Администрации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07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418</w:t>
      </w:r>
      <w:r w:rsidRPr="00904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внесла изменения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касающиеся уточнения средств бюджета Челябинской области по результатам проведенных аукционов и составила 6 956,83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областного бюджета и 18 906,20204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местного бюджета.</w:t>
      </w:r>
    </w:p>
    <w:p w:rsidR="0046673E" w:rsidRDefault="0046673E" w:rsidP="001D4DF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Седьмая редакция программы (постановление Администрации Саткинского муниципального района от 13.09.2023 №890) 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внесла изменения в части, касающейся перераспределения бюджетных средств между мероприятиями муниципальной программы. Объем финансирования остался прежним и составил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6 956,83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областного бюджета и 18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906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20204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местного бюджета.</w:t>
      </w:r>
    </w:p>
    <w:p w:rsidR="0046673E" w:rsidRPr="0046673E" w:rsidRDefault="0046673E" w:rsidP="0046673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Восьмая</w:t>
      </w:r>
      <w:r w:rsidRPr="0046673E">
        <w:t xml:space="preserve"> 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редакция программы (постановление Администрации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.2023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628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внесла изменения в части, касающейся уточнения бюджетных обязательств в соответствии с решением Собрания депутатов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381/76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Собрания депутатов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294/60 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районном бюджете на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годов» и принята с увеличенным бюджетом Саткинского мун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иципального района в размере 20 406,20204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рублей, размер средств бюджета Челябинской области остался прежним и составил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6 956,83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6673E" w:rsidRDefault="0046673E" w:rsidP="0046673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Девятая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редакция </w:t>
      </w:r>
      <w:r w:rsid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(постановление Администрации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.2023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683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внесла изменения в части, касающейся уточнения бюджетных обязательств в соответствии с решением Собрания депутатов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390/79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2023 год и плановый период 2024 и  2025 годов» и принята с бюджетом Саткинского муниципального района в размере 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348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68704</w:t>
      </w:r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рублей, размер средств бюджета Челябинской области остался прежним и составил 6 956,83 </w:t>
      </w:r>
      <w:proofErr w:type="spellStart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66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44C5" w:rsidRDefault="004F375D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Десятая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редакция муниципальной программы (постановление Администрации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.2023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717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внесла изменения в части, касающейся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перераспределения суммы неизрасходованных бюджетных средств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решением Собрания депутатов Саткинского муниципального района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396/80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внесении изменений и дополнений в решение Собрания депутатов Саткинского муниципального района от 21.12.2022 №294/60 «О районном бюджете на 2023 год и плановый период 2024 и  2025 годов»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размер средств бюджета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Саткинского муниципального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остался прежним и составил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20 348,68704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</w:t>
      </w:r>
      <w:proofErr w:type="spellEnd"/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размер средств бюджета Челябинской области остался прежним и составил 6 956,83 </w:t>
      </w:r>
      <w:proofErr w:type="spellStart"/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3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62A1" w:rsidRDefault="006962A1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962A1" w:rsidRDefault="006962A1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962A1" w:rsidRDefault="006962A1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C1F26" w:rsidRPr="00385322" w:rsidRDefault="005F7B2D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аблица 4</w:t>
      </w:r>
      <w:r w:rsidR="00DD2298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438"/>
      </w:tblGrid>
      <w:tr w:rsidR="00385322" w:rsidRPr="00385322" w:rsidTr="0055393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 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программы,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подпрограммы, ведомственной целевой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программы, направления отдельных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финансирования,  рублей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Причины отклонения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фактического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финансирования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 планового</w:t>
            </w:r>
          </w:p>
        </w:tc>
      </w:tr>
      <w:tr w:rsidR="00385322" w:rsidRPr="00385322" w:rsidTr="0055393C">
        <w:trPr>
          <w:trHeight w:val="2131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27 305 517,04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F1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20 338 920,69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385322" w:rsidRDefault="0055393C" w:rsidP="0055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Отклонение - 25,5%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6 956 830,00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3526C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20 348 687,04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55393C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20 338 920,69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255" w:rsidRPr="00385322" w:rsidRDefault="00FA51E2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55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мешков</w:t>
            </w:r>
            <w:r w:rsidR="008F6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перчаток</w:t>
            </w: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(для субботников</w:t>
            </w: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55393C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12 485,00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55393C" w:rsidP="0055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12 484,80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8260C6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55393C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12 485,00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55393C" w:rsidP="0055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12 484,80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22" w:rsidRPr="00385322" w:rsidRDefault="008F6458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сбора и вывоза мусора после экологических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F15" w:rsidRPr="00385322" w:rsidRDefault="008F6458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внебюджетные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источники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печатной продукции</w:t>
            </w:r>
          </w:p>
          <w:p w:rsidR="005518D9" w:rsidRPr="00385322" w:rsidRDefault="005518D9" w:rsidP="00CA1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CA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60 750,00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Сбор, вывоз и утилизация отработанных аккумуляторных батареек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47 200,00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8F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47 200,00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55393C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93C" w:rsidRPr="0055393C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3C" w:rsidRPr="0055393C" w:rsidRDefault="0055393C" w:rsidP="00D3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пешеходного моста через </w:t>
            </w:r>
            <w:proofErr w:type="spellStart"/>
            <w:r w:rsidRPr="0055393C">
              <w:rPr>
                <w:rFonts w:ascii="Times New Roman" w:hAnsi="Times New Roman" w:cs="Times New Roman"/>
                <w:sz w:val="24"/>
                <w:szCs w:val="24"/>
              </w:rPr>
              <w:t>р.Ай</w:t>
            </w:r>
            <w:proofErr w:type="spellEnd"/>
            <w:r w:rsidRPr="005539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Межевого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55393C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55393C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6 963 793,79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55393C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55393C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Отклонение 100%</w:t>
            </w: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6 956 830,00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внебюджетные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99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149 999,04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755F15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149 999,04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41B18" w:rsidRPr="00385322" w:rsidRDefault="00941B18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6" w:rsidRDefault="005518D9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941B18" w:rsidRPr="00385322" w:rsidRDefault="00941B18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119 250,00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санитарной очистки </w:t>
            </w:r>
            <w:proofErr w:type="spellStart"/>
            <w:r w:rsidR="003526C9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="003526C9">
              <w:rPr>
                <w:rFonts w:ascii="Times New Roman" w:hAnsi="Times New Roman" w:cs="Times New Roman"/>
                <w:sz w:val="24"/>
                <w:szCs w:val="24"/>
              </w:rPr>
              <w:t xml:space="preserve"> зоны водных объектов </w:t>
            </w:r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654AF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1654AF">
              <w:rPr>
                <w:rFonts w:ascii="Times New Roman" w:hAnsi="Times New Roman" w:cs="Times New Roman"/>
                <w:sz w:val="24"/>
                <w:szCs w:val="24"/>
              </w:rPr>
              <w:t xml:space="preserve"> (сбор, транспортирование и захоронение отходов)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199 999,00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1654AF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03124" w:rsidRPr="00385322">
              <w:rPr>
                <w:rFonts w:ascii="Times New Roman" w:eastAsiaTheme="minorEastAsia" w:hAnsi="Times New Roman" w:cs="Times New Roman"/>
                <w:lang w:eastAsia="ru-RU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393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199 999,00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35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526C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5 245 964,32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5 245 964,32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федеральный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5 245 964,32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5 245 964,32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393C" w:rsidRPr="00385322" w:rsidTr="0055393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3C" w:rsidRPr="00385322" w:rsidRDefault="0055393C" w:rsidP="00D3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55393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4AF" w:rsidRPr="00385322" w:rsidRDefault="0055393C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AF" w:rsidRPr="00385322" w:rsidRDefault="00983D46" w:rsidP="0016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отходов</w:t>
            </w:r>
          </w:p>
          <w:p w:rsidR="001654AF" w:rsidRPr="00385322" w:rsidRDefault="001654AF" w:rsidP="0016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55393C" w:rsidP="0098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14 403 273,93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55393C" w:rsidP="0055393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14 403 273,53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1654AF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F1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55393C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14 403 273,93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55393C" w:rsidP="0055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14 403 273,53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54AF" w:rsidRPr="00385322" w:rsidTr="0055393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  <w:p w:rsidR="00983D46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83D46" w:rsidRPr="00385322" w:rsidRDefault="00983D46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4AF" w:rsidRPr="00385322" w:rsidRDefault="001654AF" w:rsidP="0016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F1DEB" w:rsidRPr="00E46D73" w:rsidRDefault="006F1DEB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  <w:sectPr w:rsidR="006F1DEB" w:rsidRPr="00E46D73" w:rsidSect="00941B1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3" w:name="sub_600"/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700"/>
      <w:bookmarkEnd w:id="3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4.</w:t>
      </w: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BC5FC5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73" w:rsidRPr="00E46D73" w:rsidRDefault="0043773A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</w:t>
      </w:r>
      <w:r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программа </w:t>
      </w: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Саткинского муниципального района» </w:t>
      </w:r>
      <w:r w:rsidR="00E46D73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Саткинского муниципального района от 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>.2020 №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>857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</w:t>
      </w:r>
      <w:r w:rsidR="00904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редакции».</w:t>
      </w:r>
    </w:p>
    <w:p w:rsidR="00BC5FC5" w:rsidRDefault="00E46D73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Муниципальная программа «Охрана окружающей среды Саткинского </w:t>
      </w: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района» приведена в соответствие с </w:t>
      </w:r>
      <w:r w:rsidRPr="00E46D7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Саткинского муниципального района от 28.01.2020 №40 «Об утверждении Программы по достижению целевых показателей социально-экономического развития Саткинского муниципального района на 2019 год и плановый период до 2024 года»</w:t>
      </w:r>
      <w:r w:rsidR="00BC5F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73A" w:rsidRDefault="00BC5FC5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C5FC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«Охрана окружающей среды Саткинского муниципального района» приведена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Саткинского муниципального района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904F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294/60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бюджете 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внесенными в него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FC5" w:rsidRDefault="00941B18" w:rsidP="00BC5F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«Охрана окружающей среды Саткинского муниципального района» (с изменениями и дополнениями) и годовой отчет по выполнению муниципальной программы размещены</w:t>
      </w:r>
      <w:r w:rsidR="00BC5FC5" w:rsidRP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Саткинского муници</w:t>
      </w:r>
      <w:r w:rsid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 сети Интернет.</w:t>
      </w:r>
    </w:p>
    <w:p w:rsidR="00941B18" w:rsidRDefault="00941B18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5.</w:t>
      </w:r>
    </w:p>
    <w:p w:rsidR="00295EF7" w:rsidRPr="00385322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:rsidR="00B50522" w:rsidRPr="00385322" w:rsidRDefault="00B50522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5EF7" w:rsidRDefault="00D237FA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внесенных изменениях в муниципальную программу «Охрана окружающей среды Саткинског</w:t>
      </w:r>
      <w:r w:rsidR="0082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муниципального района» за 202</w:t>
      </w:r>
      <w:r w:rsidR="00553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385322" w:rsidRPr="00385322" w:rsidTr="00922D5B">
        <w:tc>
          <w:tcPr>
            <w:tcW w:w="597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2383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нормативного правового акта </w:t>
            </w:r>
          </w:p>
          <w:p w:rsidR="00B04F6C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(наименование, дата и номер)</w:t>
            </w:r>
          </w:p>
          <w:p w:rsidR="00941B18" w:rsidRPr="00385322" w:rsidRDefault="00941B18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Суть изменений </w:t>
            </w:r>
          </w:p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vAlign w:val="center"/>
          </w:tcPr>
          <w:p w:rsidR="00B04F6C" w:rsidRPr="00385322" w:rsidRDefault="00B04F6C" w:rsidP="003F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Обоснование изменений</w:t>
            </w:r>
          </w:p>
          <w:p w:rsidR="00B04F6C" w:rsidRPr="00385322" w:rsidRDefault="00B04F6C" w:rsidP="0092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(необходимость, преимущества)</w:t>
            </w:r>
          </w:p>
        </w:tc>
      </w:tr>
      <w:tr w:rsidR="00922D5B" w:rsidRPr="00922D5B" w:rsidTr="00922D5B">
        <w:tc>
          <w:tcPr>
            <w:tcW w:w="597" w:type="dxa"/>
          </w:tcPr>
          <w:p w:rsidR="00922D5B" w:rsidRPr="00922D5B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83" w:type="dxa"/>
          </w:tcPr>
          <w:p w:rsidR="00922D5B" w:rsidRPr="00922D5B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31.01.2023</w:t>
            </w:r>
            <w:r w:rsidR="00983D46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2798" w:type="dxa"/>
          </w:tcPr>
          <w:p w:rsidR="00922D5B" w:rsidRDefault="00922D5B" w:rsidP="008138E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Первоначальная редакция муниципальной программы</w:t>
            </w:r>
          </w:p>
          <w:p w:rsidR="00A62908" w:rsidRPr="00922D5B" w:rsidRDefault="00A62908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Объем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подтвержденного бюджетом ЧО и СМР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финансирования МП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на 2023 год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составляет 34 665,75477 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рублей.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Закон Челябинской области «Об областном бюджете на 2023 и на плановый период 2024 и 2025 годов» от 27.12.2022 №727-ЗО </w:t>
            </w:r>
          </w:p>
          <w:p w:rsidR="00922D5B" w:rsidRPr="00922D5B" w:rsidRDefault="00A62908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>ешени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Собрания депутатов Саткинского муниципального района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от 21.12.2022 №294/60 «О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районном бюджете на 20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202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и 202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22D5B"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</w:t>
            </w:r>
          </w:p>
        </w:tc>
      </w:tr>
      <w:tr w:rsidR="003F3593" w:rsidRPr="003F3593" w:rsidTr="00922D5B">
        <w:tc>
          <w:tcPr>
            <w:tcW w:w="597" w:type="dxa"/>
          </w:tcPr>
          <w:p w:rsidR="00922D5B" w:rsidRPr="003F3593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383" w:type="dxa"/>
          </w:tcPr>
          <w:p w:rsidR="00922D5B" w:rsidRPr="003F3593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D3F67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  <w:r w:rsidR="00922D5B" w:rsidRPr="003F359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2798" w:type="dxa"/>
          </w:tcPr>
          <w:p w:rsidR="00922D5B" w:rsidRDefault="00AD3F67" w:rsidP="0055393C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на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750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 местного бюджета на финансирование мероприятий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(организация вывоза мусора после субботников – 100,0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., на отработанные батарейки – 150,0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., на рейдовые мероприятия </w:t>
            </w:r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– 150,0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., на анализы воды – 150,0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., на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Зюраткуль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– 200,0 </w:t>
            </w:r>
            <w:proofErr w:type="spellStart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="0055393C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  <w:p w:rsidR="0055393C" w:rsidRPr="003F3593" w:rsidRDefault="0055393C" w:rsidP="0055393C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2023 год  составляет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35 415,75477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тыс. рублей.</w:t>
            </w:r>
          </w:p>
        </w:tc>
        <w:tc>
          <w:tcPr>
            <w:tcW w:w="4111" w:type="dxa"/>
          </w:tcPr>
          <w:p w:rsidR="00922D5B" w:rsidRPr="003F3593" w:rsidRDefault="0055393C" w:rsidP="00AD3F6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Решение Собрания депутатов Саткинского муниципального района от 27.01.2023 №306/63 «О внесении изменений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дополнений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Pr="003F3593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09.02.2023 №64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суммы 0,40 руб. на ликвидацию свалок на территории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в 2024 году (с платежей НВОС на мероприятия по Соглашению с Минэкологии на 2024 год).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2023 год  составляет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35 415,75477 тыс. рублей.</w:t>
            </w:r>
          </w:p>
        </w:tc>
        <w:tc>
          <w:tcPr>
            <w:tcW w:w="4111" w:type="dxa"/>
          </w:tcPr>
          <w:p w:rsidR="0055393C" w:rsidRP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Письмо УСА от 07.02.2023 №192. 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18.04.2023 №235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F67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</w:t>
            </w:r>
            <w:r w:rsidRPr="005539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экономии бюджетных</w:t>
            </w:r>
            <w:r w:rsidRPr="0055393C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 xml:space="preserve"> </w:t>
            </w:r>
            <w:r w:rsidRPr="00AD3F67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МБ  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результатам аукциона в размере 30,75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с мероприятия «проведение анализов воды» на мероприятие «приобретение печатной продукции».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2023 год  составляет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35 415,75477 тыс. рублей.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Письмо УСА от 10.04.2023 №488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30.06.2023 №396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экологических платежей внутри МП (2000,0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 озеленения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на ликвидацию свалок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– свалка ГСМ; 100,0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 ликвидации свалок Саткинского ГП на ликвидацию свалок Межевого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ГП  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изготовление и установка аншлагов).</w:t>
            </w:r>
          </w:p>
          <w:p w:rsidR="0055393C" w:rsidRPr="00AD3F67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2023 год  составляет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35 415,75477 тыс. рублей.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15.06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355/70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14.07.2023 №418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Уменьшение бюджетных ассигнований ЧО и средств бюджета СМР по результатам аукциона на разработку ПСД на строительство пешеходного моста через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р.Ай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Межевого ГП.</w:t>
            </w:r>
            <w:r>
              <w:t xml:space="preserve"> 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2023 год  составляет           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25 863,03204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тыс. рублей.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Распоряжение Правительства ЧО от 08.06.2023 №486-РП «Об изменении бюджетных ассигнований и перераспределении субсидии местным бюджетам».</w:t>
            </w:r>
          </w:p>
          <w:p w:rsidR="0055393C" w:rsidRP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05.07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356/71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18.09.2023 №544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экологических платежей внутри МП (103,5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 озеленения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Бердяушского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на ликвидацию свалок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Бердяушского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ГП).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бюджетом ЧО и СМР финансирования МП на 2023 год  составляет              25 863,03204 тыс. рублей.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Письмо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Бердяушского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от 16.08.2023 №618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Письмо УСА от 21.08.2023 №1079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30.08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372/75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25.10.2023 №628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бюджетных ассигнований из средств местного бюджета на 1 500,00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за счет дополнительных экологических платежей и направление их и неизрасходованных средств в размере 309,30271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на приобретение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измельчителя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(шредера) древесных отходов для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ГП).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Объем подтвержденного бюджетом ЧО и СМР финансирования МП на 2023 год  составляет             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363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,03204 тыс. рублей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Постановление Администрации СМР от 05.10.2023 №570 «О внесении изменений в постановление Администрации СМР от 14.02.023 №82 «Об утверждении Плана природоохранных мероприятий на 2023-2025 годы по МР в новой редакции»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Решение Собрания депутатов Саткинского муниципального района от 30.08.2023 №372/75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17.11.2023 №683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Уменьшение бюджетных ассигнований на 57,515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и перераспределение оставшейся суммы в размере 42,485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 мероприятия «утилизация отработанных батареек» на мероприятия «приобретение печатной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продукции» - 30,0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и «приобретение мешков» - 12,485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подтвержденного бюджетом ЧО и СМР финансирования МП на 2023 год  составляет              27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305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51704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тыс. рублей</w:t>
            </w:r>
          </w:p>
        </w:tc>
        <w:tc>
          <w:tcPr>
            <w:tcW w:w="4111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390/79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  <w:tr w:rsidR="0055393C" w:rsidRPr="003F3593" w:rsidTr="00922D5B">
        <w:tc>
          <w:tcPr>
            <w:tcW w:w="597" w:type="dxa"/>
          </w:tcPr>
          <w:p w:rsidR="0055393C" w:rsidRDefault="0055393C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383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06.12.2023 №717</w:t>
            </w:r>
          </w:p>
        </w:tc>
        <w:tc>
          <w:tcPr>
            <w:tcW w:w="2798" w:type="dxa"/>
          </w:tcPr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Перераспределение неизрасходованной по результатам аукциона на приобретение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измельчителя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древесных отходов суммы в размере 497,63604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с ликвидации свалок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 на озеленение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Бакальского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ГП.</w:t>
            </w:r>
          </w:p>
          <w:p w:rsid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Объем подтвержденного бюджетом ЧО и СМР финансирования МП на 2023 год  составляет              27 305,51704 тыс. рублей</w:t>
            </w:r>
          </w:p>
        </w:tc>
        <w:tc>
          <w:tcPr>
            <w:tcW w:w="4111" w:type="dxa"/>
          </w:tcPr>
          <w:p w:rsidR="0055393C" w:rsidRPr="0055393C" w:rsidRDefault="0055393C" w:rsidP="0055393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>.2023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396/80</w:t>
            </w:r>
            <w:r w:rsidRPr="0055393C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21.12.2022 №294/60 «О районном бюджете на 2022 год и плановый период 2023 и 2024 годов»</w:t>
            </w:r>
          </w:p>
        </w:tc>
      </w:tr>
    </w:tbl>
    <w:p w:rsidR="00A057F5" w:rsidRDefault="00A057F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1B18" w:rsidRPr="00385322" w:rsidRDefault="00941B18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34B72" w:rsidRDefault="006F1DEB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D54FB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95EF7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5EF7" w:rsidRPr="00334B72" w:rsidRDefault="00295EF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</w:t>
      </w:r>
      <w:r w:rsidR="00DD2298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лизаци</w:t>
      </w:r>
      <w:r w:rsidR="00B04F6C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DD2298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2298" w:rsidRPr="00334B7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34B72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24"/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</w:t>
      </w:r>
      <w:r w:rsidRPr="00334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5"/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Степень достижения цели и решения задач муниципальной программы рассчитывается по формуле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СДмппз/Т</m:t>
            </m:r>
          </m:e>
        </m:nary>
      </m:oMath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формулам: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показателей (индикаторов), желаемой тенденцией развития которых является 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значений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(2)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мпф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мпф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2052D" w:rsidRPr="00334B72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41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8/8 = 1</w:t>
      </w:r>
    </w:p>
    <w:p w:rsid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,23</w:t>
      </w:r>
    </w:p>
    <w:p w:rsidR="0055393C" w:rsidRPr="00334B72" w:rsidRDefault="0055393C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</w:t>
      </w: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0/1 = 0</w:t>
      </w:r>
    </w:p>
    <w:p w:rsidR="00334B72" w:rsidRPr="00334B72" w:rsidRDefault="00E51340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/25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/5 = 1</w:t>
      </w:r>
    </w:p>
    <w:p w:rsid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(2)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1927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0,1716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,123</w:t>
      </w:r>
    </w:p>
    <w:p w:rsidR="0055393C" w:rsidRDefault="0055393C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8: из формулы (2)</w:t>
      </w:r>
      <w:r w:rsidRPr="0055393C">
        <w:t xml:space="preserve"> </w:t>
      </w:r>
      <w:proofErr w:type="spellStart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СДмппз</w:t>
      </w:r>
      <w:proofErr w:type="spellEnd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07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="00D30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E51340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(1):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(1+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,23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B72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+1+1+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,123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D30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956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6"/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:rsidR="002B0A5D" w:rsidRPr="00334B72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показателя. Значение принимается равным 1.</w:t>
      </w:r>
    </w:p>
    <w:p w:rsidR="0072052D" w:rsidRPr="00334B72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="00E75A13"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E75A13" w:rsidRPr="00334B72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2: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334B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1340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3: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4: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5: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334B72" w:rsidRPr="00334B72" w:rsidRDefault="00334B7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6: из формулы (3)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= 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5393C" w:rsidRDefault="0055393C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(3) </w:t>
      </w:r>
      <w:proofErr w:type="spellStart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55393C" w:rsidRDefault="0055393C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формулы (3) </w:t>
      </w:r>
      <w:proofErr w:type="spellStart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СДкр</w:t>
      </w:r>
      <w:proofErr w:type="spellEnd"/>
      <w:r w:rsidRP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= 1/1 = 1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45F5B" wp14:editId="740B0584">
            <wp:extent cx="1249045" cy="2730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R – количество показателей.</w:t>
      </w:r>
    </w:p>
    <w:p w:rsidR="00E75A13" w:rsidRPr="0094050F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формулы (4): ЭДО = (1+</w:t>
      </w:r>
      <w:r w:rsidR="00334B7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1+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0+</w:t>
      </w:r>
      <w:r w:rsidR="00334B7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1+</w:t>
      </w:r>
      <w:r w:rsidR="00E51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4B7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+1+1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0,875</w:t>
      </w:r>
    </w:p>
    <w:p w:rsidR="00E75A13" w:rsidRPr="0094050F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42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Ссуз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/п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ф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:rsidR="00E75A13" w:rsidRPr="0094050F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E75A13" w:rsidRPr="008260C6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(5):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/п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20 338 920,69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27 305 517,04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8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Степень реализации мероприятий подпрограмм.</w:t>
      </w:r>
    </w:p>
    <w:bookmarkEnd w:id="8"/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мероприятий муниципальной программы рассчитывается по следующей формуле (6):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в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М,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 муниципальной программы;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реализации в отчетном году;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 муниципальной программы, запланированных к реализации в отчетном году.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(6): </w:t>
      </w:r>
      <w:proofErr w:type="spellStart"/>
      <w:proofErr w:type="gramStart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 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</w:t>
      </w:r>
      <w:proofErr w:type="gramEnd"/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539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 w:rsidR="005539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="0094050F" w:rsidRPr="009405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</w:t>
      </w:r>
      <w:r w:rsidR="005539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0,9</w:t>
      </w:r>
    </w:p>
    <w:p w:rsidR="002B0A5D" w:rsidRPr="0094050F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7"/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k10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k11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k12 x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k13 х ЭДО,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2B0A5D" w:rsidRPr="0094050F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эффективности.</w:t>
      </w:r>
    </w:p>
    <w:p w:rsidR="00A817F2" w:rsidRPr="0094050F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(7): </w:t>
      </w:r>
      <w:proofErr w:type="spellStart"/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0,7 x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+ 0,1 x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0,745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+ 0,1 x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+ 0,1 х </w:t>
      </w:r>
      <w:r w:rsidR="0055393C">
        <w:rPr>
          <w:rFonts w:ascii="Times New Roman" w:eastAsia="Times New Roman" w:hAnsi="Times New Roman" w:cs="Times New Roman"/>
          <w:sz w:val="24"/>
          <w:szCs w:val="24"/>
          <w:lang w:eastAsia="ru-RU"/>
        </w:rPr>
        <w:t>0,875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</w:p>
    <w:p w:rsidR="00922D5B" w:rsidRPr="0094050F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Значение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</w:t>
      </w:r>
      <w:proofErr w:type="spellStart"/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  <w:r w:rsidR="001D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405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0,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94050F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2B0A5D"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реализации муниципальной программы</w:t>
      </w:r>
      <w:r w:rsidRPr="0094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2F2" w:rsidRPr="0094050F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34"/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эффективности реализации муниц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ипальн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«Охрана окружающей среды Саткинского муниципального района»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5FC5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показывает, </w:t>
      </w:r>
      <w:r w:rsidR="0069604C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муниципальная программа р</w:t>
      </w:r>
      <w:r w:rsidR="0094050F"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еализована в 202</w:t>
      </w:r>
      <w:r w:rsidR="00553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году с </w:t>
      </w:r>
      <w:r w:rsidR="00870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высокой</w:t>
      </w:r>
      <w:r w:rsidR="00553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05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эффективностью.</w:t>
      </w:r>
    </w:p>
    <w:p w:rsidR="00941B18" w:rsidRDefault="001D343B" w:rsidP="00941B18">
      <w:pPr>
        <w:widowControl w:val="0"/>
        <w:tabs>
          <w:tab w:val="left" w:pos="2730"/>
          <w:tab w:val="left" w:pos="36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9604C" w:rsidRDefault="00922D5B" w:rsidP="00CE5BC3">
      <w:pPr>
        <w:widowControl w:val="0"/>
        <w:tabs>
          <w:tab w:val="left" w:pos="2730"/>
          <w:tab w:val="left" w:pos="36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AF0A8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чальник Управления </w:t>
      </w:r>
    </w:p>
    <w:p w:rsidR="00D12902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 и архитектуры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22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М.Л. Толкачева</w:t>
      </w:r>
      <w:bookmarkEnd w:id="4"/>
      <w:bookmarkEnd w:id="9"/>
    </w:p>
    <w:p w:rsidR="00922D5B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BC3" w:rsidRDefault="00922D5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5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4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E5B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Е.Б.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Соловьева</w:t>
      </w:r>
      <w:r w:rsidR="00CE5B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A51E2" w:rsidRPr="00385322" w:rsidRDefault="008709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BC5F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sectPr w:rsidR="00FA51E2" w:rsidRPr="00385322" w:rsidSect="00941B18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7A" w:rsidRDefault="00F97F7A" w:rsidP="00167808">
      <w:pPr>
        <w:spacing w:after="0" w:line="240" w:lineRule="auto"/>
      </w:pPr>
      <w:r>
        <w:separator/>
      </w:r>
    </w:p>
  </w:endnote>
  <w:endnote w:type="continuationSeparator" w:id="0">
    <w:p w:rsidR="00F97F7A" w:rsidRDefault="00F97F7A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726832"/>
    </w:sdtPr>
    <w:sdtEndPr/>
    <w:sdtContent>
      <w:p w:rsidR="00D30724" w:rsidRDefault="00D307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0724" w:rsidRDefault="00D30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7A" w:rsidRDefault="00F97F7A" w:rsidP="00167808">
      <w:pPr>
        <w:spacing w:after="0" w:line="240" w:lineRule="auto"/>
      </w:pPr>
      <w:r>
        <w:separator/>
      </w:r>
    </w:p>
  </w:footnote>
  <w:footnote w:type="continuationSeparator" w:id="0">
    <w:p w:rsidR="00F97F7A" w:rsidRDefault="00F97F7A" w:rsidP="00167808">
      <w:pPr>
        <w:spacing w:after="0" w:line="240" w:lineRule="auto"/>
      </w:pPr>
      <w:r>
        <w:continuationSeparator/>
      </w:r>
    </w:p>
  </w:footnote>
  <w:footnote w:id="1">
    <w:p w:rsidR="00D30724" w:rsidRPr="005404CA" w:rsidRDefault="00D30724" w:rsidP="00CC1787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2">
    <w:p w:rsidR="00D30724" w:rsidRDefault="00D30724" w:rsidP="00CC1787">
      <w:pPr>
        <w:pStyle w:val="a9"/>
        <w:spacing w:line="360" w:lineRule="auto"/>
        <w:jc w:val="both"/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D30724" w:rsidRPr="00B61C82" w:rsidRDefault="00D30724" w:rsidP="005404CA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:rsidR="00D30724" w:rsidRPr="00B61C82" w:rsidRDefault="00D30724" w:rsidP="005404CA">
      <w:pPr>
        <w:pStyle w:val="a9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5B42DB"/>
    <w:multiLevelType w:val="hybridMultilevel"/>
    <w:tmpl w:val="1ECA9ED0"/>
    <w:lvl w:ilvl="0" w:tplc="B560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2"/>
    <w:rsid w:val="00005ACC"/>
    <w:rsid w:val="00022418"/>
    <w:rsid w:val="00024211"/>
    <w:rsid w:val="00031FD4"/>
    <w:rsid w:val="000448B0"/>
    <w:rsid w:val="00046AB2"/>
    <w:rsid w:val="00050062"/>
    <w:rsid w:val="00055259"/>
    <w:rsid w:val="00056C64"/>
    <w:rsid w:val="0008267C"/>
    <w:rsid w:val="000A1884"/>
    <w:rsid w:val="000B2F6F"/>
    <w:rsid w:val="000C1F26"/>
    <w:rsid w:val="000C44BA"/>
    <w:rsid w:val="000C7DFC"/>
    <w:rsid w:val="000D5675"/>
    <w:rsid w:val="000E091C"/>
    <w:rsid w:val="00116F5E"/>
    <w:rsid w:val="00146B5D"/>
    <w:rsid w:val="00156C95"/>
    <w:rsid w:val="001654AF"/>
    <w:rsid w:val="00167808"/>
    <w:rsid w:val="00170C49"/>
    <w:rsid w:val="00182806"/>
    <w:rsid w:val="0018573A"/>
    <w:rsid w:val="001935A6"/>
    <w:rsid w:val="001A1D6F"/>
    <w:rsid w:val="001B44C5"/>
    <w:rsid w:val="001B7C1F"/>
    <w:rsid w:val="001D343B"/>
    <w:rsid w:val="001D4DFC"/>
    <w:rsid w:val="001E0AB4"/>
    <w:rsid w:val="00203124"/>
    <w:rsid w:val="00214158"/>
    <w:rsid w:val="0024025B"/>
    <w:rsid w:val="00245CF9"/>
    <w:rsid w:val="00253A90"/>
    <w:rsid w:val="00263078"/>
    <w:rsid w:val="0027118D"/>
    <w:rsid w:val="00295EF7"/>
    <w:rsid w:val="002A26D3"/>
    <w:rsid w:val="002B0A5D"/>
    <w:rsid w:val="002F1831"/>
    <w:rsid w:val="00301909"/>
    <w:rsid w:val="00322FD2"/>
    <w:rsid w:val="0033210C"/>
    <w:rsid w:val="00334B72"/>
    <w:rsid w:val="003526C9"/>
    <w:rsid w:val="003623D2"/>
    <w:rsid w:val="00363C0B"/>
    <w:rsid w:val="00364BF4"/>
    <w:rsid w:val="00385322"/>
    <w:rsid w:val="003863B2"/>
    <w:rsid w:val="003A34D9"/>
    <w:rsid w:val="003A4872"/>
    <w:rsid w:val="003E5D14"/>
    <w:rsid w:val="003F3593"/>
    <w:rsid w:val="003F7E0D"/>
    <w:rsid w:val="00416181"/>
    <w:rsid w:val="0043773A"/>
    <w:rsid w:val="00455BEB"/>
    <w:rsid w:val="0046673E"/>
    <w:rsid w:val="00474BCD"/>
    <w:rsid w:val="00476B85"/>
    <w:rsid w:val="004B1B31"/>
    <w:rsid w:val="004F2A55"/>
    <w:rsid w:val="004F375D"/>
    <w:rsid w:val="005076DC"/>
    <w:rsid w:val="0053372B"/>
    <w:rsid w:val="00535ED6"/>
    <w:rsid w:val="005404CA"/>
    <w:rsid w:val="005410FD"/>
    <w:rsid w:val="00543F12"/>
    <w:rsid w:val="00550F27"/>
    <w:rsid w:val="005518D9"/>
    <w:rsid w:val="005531F7"/>
    <w:rsid w:val="0055393C"/>
    <w:rsid w:val="005729E2"/>
    <w:rsid w:val="00585C5D"/>
    <w:rsid w:val="005A16B5"/>
    <w:rsid w:val="005C2DBE"/>
    <w:rsid w:val="005D1C37"/>
    <w:rsid w:val="005D584F"/>
    <w:rsid w:val="005E7B0A"/>
    <w:rsid w:val="005F6023"/>
    <w:rsid w:val="005F7B2D"/>
    <w:rsid w:val="0061600C"/>
    <w:rsid w:val="00627776"/>
    <w:rsid w:val="0064559E"/>
    <w:rsid w:val="0064751E"/>
    <w:rsid w:val="006622DD"/>
    <w:rsid w:val="00673680"/>
    <w:rsid w:val="0069604C"/>
    <w:rsid w:val="006962A1"/>
    <w:rsid w:val="006B10C0"/>
    <w:rsid w:val="006B27C0"/>
    <w:rsid w:val="006B3D90"/>
    <w:rsid w:val="006D7E40"/>
    <w:rsid w:val="006F1DEB"/>
    <w:rsid w:val="00705D38"/>
    <w:rsid w:val="00706B93"/>
    <w:rsid w:val="0072052D"/>
    <w:rsid w:val="0073026F"/>
    <w:rsid w:val="007404B3"/>
    <w:rsid w:val="007542F6"/>
    <w:rsid w:val="00755F15"/>
    <w:rsid w:val="00762F0E"/>
    <w:rsid w:val="007747D6"/>
    <w:rsid w:val="0077501E"/>
    <w:rsid w:val="007B7668"/>
    <w:rsid w:val="007C014F"/>
    <w:rsid w:val="007E7506"/>
    <w:rsid w:val="00812B31"/>
    <w:rsid w:val="008138E8"/>
    <w:rsid w:val="008150C0"/>
    <w:rsid w:val="0082439E"/>
    <w:rsid w:val="008260C6"/>
    <w:rsid w:val="00827ECE"/>
    <w:rsid w:val="00850BD6"/>
    <w:rsid w:val="0087097B"/>
    <w:rsid w:val="008A5921"/>
    <w:rsid w:val="008C5986"/>
    <w:rsid w:val="008D2953"/>
    <w:rsid w:val="008F52F2"/>
    <w:rsid w:val="008F5E69"/>
    <w:rsid w:val="008F6458"/>
    <w:rsid w:val="00904F4D"/>
    <w:rsid w:val="00922D5B"/>
    <w:rsid w:val="0094050F"/>
    <w:rsid w:val="00941B18"/>
    <w:rsid w:val="0096245E"/>
    <w:rsid w:val="00983D46"/>
    <w:rsid w:val="00985114"/>
    <w:rsid w:val="00992B88"/>
    <w:rsid w:val="009D54FB"/>
    <w:rsid w:val="009F0CAA"/>
    <w:rsid w:val="00A01A21"/>
    <w:rsid w:val="00A01D77"/>
    <w:rsid w:val="00A057F5"/>
    <w:rsid w:val="00A1311D"/>
    <w:rsid w:val="00A15983"/>
    <w:rsid w:val="00A3138A"/>
    <w:rsid w:val="00A34353"/>
    <w:rsid w:val="00A4317B"/>
    <w:rsid w:val="00A43B06"/>
    <w:rsid w:val="00A45DC2"/>
    <w:rsid w:val="00A547F2"/>
    <w:rsid w:val="00A62908"/>
    <w:rsid w:val="00A66CFA"/>
    <w:rsid w:val="00A75C8A"/>
    <w:rsid w:val="00A75D87"/>
    <w:rsid w:val="00A817F2"/>
    <w:rsid w:val="00AA2B5D"/>
    <w:rsid w:val="00AB49BA"/>
    <w:rsid w:val="00AD3F67"/>
    <w:rsid w:val="00AD7D4F"/>
    <w:rsid w:val="00AF0A88"/>
    <w:rsid w:val="00B02FA6"/>
    <w:rsid w:val="00B04F6C"/>
    <w:rsid w:val="00B059AA"/>
    <w:rsid w:val="00B07CCB"/>
    <w:rsid w:val="00B130E7"/>
    <w:rsid w:val="00B22738"/>
    <w:rsid w:val="00B253C4"/>
    <w:rsid w:val="00B30942"/>
    <w:rsid w:val="00B412EB"/>
    <w:rsid w:val="00B50522"/>
    <w:rsid w:val="00B513C4"/>
    <w:rsid w:val="00B55DD7"/>
    <w:rsid w:val="00B61C82"/>
    <w:rsid w:val="00B7743F"/>
    <w:rsid w:val="00B81873"/>
    <w:rsid w:val="00B926F3"/>
    <w:rsid w:val="00BA5D20"/>
    <w:rsid w:val="00BC5FC5"/>
    <w:rsid w:val="00C413F7"/>
    <w:rsid w:val="00C60258"/>
    <w:rsid w:val="00C90EDB"/>
    <w:rsid w:val="00CA19BF"/>
    <w:rsid w:val="00CA212E"/>
    <w:rsid w:val="00CB0F1F"/>
    <w:rsid w:val="00CC1787"/>
    <w:rsid w:val="00CC18F7"/>
    <w:rsid w:val="00CE5BC3"/>
    <w:rsid w:val="00CE6A66"/>
    <w:rsid w:val="00CF66A6"/>
    <w:rsid w:val="00D12902"/>
    <w:rsid w:val="00D15365"/>
    <w:rsid w:val="00D237FA"/>
    <w:rsid w:val="00D30724"/>
    <w:rsid w:val="00D46AB0"/>
    <w:rsid w:val="00D649E5"/>
    <w:rsid w:val="00D837C7"/>
    <w:rsid w:val="00DA2597"/>
    <w:rsid w:val="00DB6956"/>
    <w:rsid w:val="00DD2298"/>
    <w:rsid w:val="00DD5EF7"/>
    <w:rsid w:val="00DF1F93"/>
    <w:rsid w:val="00DF5B7E"/>
    <w:rsid w:val="00E07AE3"/>
    <w:rsid w:val="00E12894"/>
    <w:rsid w:val="00E46D73"/>
    <w:rsid w:val="00E51340"/>
    <w:rsid w:val="00E75A13"/>
    <w:rsid w:val="00E913A4"/>
    <w:rsid w:val="00EB1255"/>
    <w:rsid w:val="00EE2C1B"/>
    <w:rsid w:val="00EF704B"/>
    <w:rsid w:val="00EF77FB"/>
    <w:rsid w:val="00F05E9C"/>
    <w:rsid w:val="00F1202E"/>
    <w:rsid w:val="00F12ADE"/>
    <w:rsid w:val="00F272C6"/>
    <w:rsid w:val="00F57A9D"/>
    <w:rsid w:val="00F742F4"/>
    <w:rsid w:val="00F81046"/>
    <w:rsid w:val="00F86452"/>
    <w:rsid w:val="00F942CD"/>
    <w:rsid w:val="00F94DBF"/>
    <w:rsid w:val="00F97F7A"/>
    <w:rsid w:val="00FA51E2"/>
    <w:rsid w:val="00FC5AE5"/>
    <w:rsid w:val="00FD5096"/>
    <w:rsid w:val="00FD6A29"/>
    <w:rsid w:val="00FF02F8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8063"/>
  <w15:docId w15:val="{A6C468B5-63EE-4E25-B34C-B9EF394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a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C972-96C4-4001-A876-4BE956A0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2023-02-14T04:53:00Z</cp:lastPrinted>
  <dcterms:created xsi:type="dcterms:W3CDTF">2024-02-26T08:31:00Z</dcterms:created>
  <dcterms:modified xsi:type="dcterms:W3CDTF">2024-02-27T10:29:00Z</dcterms:modified>
</cp:coreProperties>
</file>