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785"/>
        <w:gridCol w:w="4786"/>
      </w:tblGrid>
      <w:tr w:rsidR="00E0309A" w:rsidRPr="00551C75" w:rsidTr="00E0309A">
        <w:tc>
          <w:tcPr>
            <w:tcW w:w="4785" w:type="dxa"/>
          </w:tcPr>
          <w:p w:rsidR="00E0309A" w:rsidRPr="00551C75" w:rsidRDefault="00E0309A" w:rsidP="00E0309A">
            <w:pPr>
              <w:spacing w:after="0" w:line="240" w:lineRule="auto"/>
              <w:jc w:val="right"/>
              <w:rPr>
                <w:rFonts w:ascii="Times New Roman" w:hAnsi="Times New Roman"/>
                <w:sz w:val="24"/>
                <w:szCs w:val="24"/>
              </w:rPr>
            </w:pPr>
          </w:p>
        </w:tc>
        <w:tc>
          <w:tcPr>
            <w:tcW w:w="4786" w:type="dxa"/>
          </w:tcPr>
          <w:p w:rsidR="00E0309A" w:rsidRPr="00551C75" w:rsidRDefault="00E0309A" w:rsidP="00E0309A">
            <w:pPr>
              <w:spacing w:after="0" w:line="240" w:lineRule="auto"/>
              <w:jc w:val="center"/>
              <w:rPr>
                <w:rFonts w:ascii="Times New Roman" w:hAnsi="Times New Roman"/>
                <w:sz w:val="24"/>
                <w:szCs w:val="24"/>
              </w:rPr>
            </w:pPr>
            <w:r w:rsidRPr="00551C75">
              <w:rPr>
                <w:rFonts w:ascii="Times New Roman" w:hAnsi="Times New Roman"/>
                <w:sz w:val="24"/>
                <w:szCs w:val="24"/>
              </w:rPr>
              <w:t>ПРОЕКТ</w:t>
            </w:r>
          </w:p>
          <w:p w:rsidR="00E0309A" w:rsidRPr="00146AA9" w:rsidRDefault="00E0309A" w:rsidP="00E0309A">
            <w:pPr>
              <w:spacing w:after="0" w:line="240" w:lineRule="auto"/>
              <w:jc w:val="center"/>
              <w:rPr>
                <w:rFonts w:ascii="Times New Roman" w:hAnsi="Times New Roman"/>
                <w:sz w:val="24"/>
                <w:szCs w:val="24"/>
              </w:rPr>
            </w:pPr>
            <w:r w:rsidRPr="00551C75">
              <w:rPr>
                <w:rFonts w:ascii="Times New Roman" w:hAnsi="Times New Roman"/>
                <w:sz w:val="24"/>
                <w:szCs w:val="24"/>
              </w:rPr>
              <w:t>УТВЕРЖДЕН</w:t>
            </w:r>
            <w:r>
              <w:rPr>
                <w:rFonts w:ascii="Times New Roman" w:hAnsi="Times New Roman"/>
                <w:sz w:val="24"/>
                <w:szCs w:val="24"/>
              </w:rPr>
              <w:t>А</w:t>
            </w:r>
          </w:p>
          <w:p w:rsidR="00E0309A" w:rsidRPr="00551C75" w:rsidRDefault="00E0309A" w:rsidP="00E0309A">
            <w:pPr>
              <w:spacing w:after="0" w:line="240" w:lineRule="auto"/>
              <w:jc w:val="center"/>
              <w:rPr>
                <w:rFonts w:ascii="Times New Roman" w:hAnsi="Times New Roman"/>
                <w:sz w:val="24"/>
                <w:szCs w:val="24"/>
              </w:rPr>
            </w:pPr>
            <w:r w:rsidRPr="00551C75">
              <w:rPr>
                <w:rFonts w:ascii="Times New Roman" w:hAnsi="Times New Roman"/>
                <w:sz w:val="24"/>
                <w:szCs w:val="24"/>
              </w:rPr>
              <w:t>РЕШЕНИЕМ Совета депутатов</w:t>
            </w:r>
          </w:p>
          <w:p w:rsidR="00E0309A" w:rsidRPr="00551C75" w:rsidRDefault="00A66BB2" w:rsidP="00E0309A">
            <w:pPr>
              <w:spacing w:after="0" w:line="240" w:lineRule="auto"/>
              <w:jc w:val="center"/>
              <w:rPr>
                <w:rFonts w:ascii="Times New Roman" w:hAnsi="Times New Roman"/>
                <w:sz w:val="24"/>
                <w:szCs w:val="24"/>
              </w:rPr>
            </w:pPr>
            <w:r>
              <w:rPr>
                <w:rFonts w:ascii="Times New Roman" w:hAnsi="Times New Roman"/>
                <w:sz w:val="24"/>
                <w:szCs w:val="24"/>
              </w:rPr>
              <w:t>Романовск</w:t>
            </w:r>
            <w:r w:rsidR="00215337">
              <w:rPr>
                <w:rFonts w:ascii="Times New Roman" w:hAnsi="Times New Roman"/>
                <w:sz w:val="24"/>
                <w:szCs w:val="24"/>
              </w:rPr>
              <w:t>ого сельского</w:t>
            </w:r>
            <w:r w:rsidR="00E0309A">
              <w:rPr>
                <w:rFonts w:ascii="Times New Roman" w:hAnsi="Times New Roman"/>
                <w:sz w:val="24"/>
                <w:szCs w:val="24"/>
              </w:rPr>
              <w:t xml:space="preserve"> поселения</w:t>
            </w:r>
            <w:r w:rsidR="00E0309A" w:rsidRPr="00551C75">
              <w:rPr>
                <w:rFonts w:ascii="Times New Roman" w:hAnsi="Times New Roman"/>
                <w:sz w:val="24"/>
                <w:szCs w:val="24"/>
              </w:rPr>
              <w:t xml:space="preserve"> </w:t>
            </w:r>
            <w:r w:rsidR="00E0309A">
              <w:rPr>
                <w:rFonts w:ascii="Times New Roman" w:hAnsi="Times New Roman"/>
                <w:sz w:val="24"/>
                <w:szCs w:val="24"/>
              </w:rPr>
              <w:t xml:space="preserve">Саткинского муниципального  района </w:t>
            </w:r>
            <w:r w:rsidR="00E0309A" w:rsidRPr="00551C75">
              <w:rPr>
                <w:rFonts w:ascii="Times New Roman" w:hAnsi="Times New Roman"/>
                <w:sz w:val="24"/>
                <w:szCs w:val="24"/>
              </w:rPr>
              <w:t>Челябинской области</w:t>
            </w:r>
          </w:p>
          <w:p w:rsidR="00E0309A" w:rsidRPr="00551C75" w:rsidRDefault="00E0309A" w:rsidP="00E0309A">
            <w:pPr>
              <w:spacing w:after="0" w:line="240" w:lineRule="auto"/>
              <w:jc w:val="center"/>
              <w:rPr>
                <w:rFonts w:ascii="Times New Roman" w:hAnsi="Times New Roman"/>
                <w:sz w:val="24"/>
                <w:szCs w:val="24"/>
              </w:rPr>
            </w:pPr>
            <w:r w:rsidRPr="00551C75">
              <w:rPr>
                <w:rFonts w:ascii="Times New Roman" w:hAnsi="Times New Roman"/>
                <w:sz w:val="24"/>
                <w:szCs w:val="24"/>
              </w:rPr>
              <w:t>от «____»_______________201</w:t>
            </w:r>
            <w:r>
              <w:rPr>
                <w:rFonts w:ascii="Times New Roman" w:hAnsi="Times New Roman"/>
                <w:sz w:val="24"/>
                <w:szCs w:val="24"/>
              </w:rPr>
              <w:t>7</w:t>
            </w:r>
            <w:r w:rsidRPr="00551C75">
              <w:rPr>
                <w:rFonts w:ascii="Times New Roman" w:hAnsi="Times New Roman"/>
                <w:sz w:val="24"/>
                <w:szCs w:val="24"/>
              </w:rPr>
              <w:t xml:space="preserve"> года №____</w:t>
            </w:r>
          </w:p>
          <w:p w:rsidR="00E0309A" w:rsidRPr="00551C75" w:rsidRDefault="00E0309A" w:rsidP="00E0309A">
            <w:pPr>
              <w:spacing w:after="0" w:line="240" w:lineRule="auto"/>
              <w:jc w:val="right"/>
              <w:rPr>
                <w:rFonts w:ascii="Times New Roman" w:hAnsi="Times New Roman"/>
                <w:sz w:val="24"/>
                <w:szCs w:val="24"/>
              </w:rPr>
            </w:pPr>
          </w:p>
        </w:tc>
      </w:tr>
    </w:tbl>
    <w:p w:rsidR="00FC5789" w:rsidRPr="00FC5789" w:rsidRDefault="00FC5789" w:rsidP="00FC5789">
      <w:pPr>
        <w:spacing w:after="0" w:line="360" w:lineRule="auto"/>
        <w:rPr>
          <w:rFonts w:ascii="Times New Roman" w:eastAsia="Calibri" w:hAnsi="Times New Roman" w:cs="Times New Roman"/>
          <w:sz w:val="28"/>
        </w:rPr>
      </w:pPr>
    </w:p>
    <w:p w:rsidR="00FC5789" w:rsidRPr="00FC5789" w:rsidRDefault="00FC5789" w:rsidP="00FC5789">
      <w:pPr>
        <w:spacing w:after="0" w:line="360" w:lineRule="auto"/>
        <w:rPr>
          <w:rFonts w:ascii="Times New Roman" w:eastAsia="Calibri" w:hAnsi="Times New Roman" w:cs="Times New Roman"/>
          <w:sz w:val="28"/>
        </w:rPr>
      </w:pPr>
    </w:p>
    <w:p w:rsidR="00FC5789" w:rsidRPr="00FC5789" w:rsidRDefault="00FC5789" w:rsidP="00FC5789">
      <w:pPr>
        <w:spacing w:after="0" w:line="360" w:lineRule="auto"/>
        <w:rPr>
          <w:rFonts w:ascii="Times New Roman" w:eastAsia="Calibri" w:hAnsi="Times New Roman" w:cs="Times New Roman"/>
          <w:sz w:val="28"/>
        </w:rPr>
      </w:pPr>
    </w:p>
    <w:p w:rsidR="00FC5789" w:rsidRPr="00FC5789" w:rsidRDefault="00FC5789" w:rsidP="00FC5789">
      <w:pPr>
        <w:spacing w:after="0" w:line="360" w:lineRule="auto"/>
        <w:rPr>
          <w:rFonts w:ascii="Times New Roman" w:eastAsia="Calibri" w:hAnsi="Times New Roman" w:cs="Times New Roman"/>
          <w:sz w:val="28"/>
        </w:rPr>
      </w:pPr>
    </w:p>
    <w:p w:rsidR="00FC5789" w:rsidRPr="00FC5789" w:rsidRDefault="00FC5789" w:rsidP="00FC5789">
      <w:pPr>
        <w:spacing w:after="0" w:line="360" w:lineRule="auto"/>
        <w:jc w:val="center"/>
        <w:rPr>
          <w:rFonts w:ascii="Times New Roman" w:eastAsia="Calibri" w:hAnsi="Times New Roman" w:cs="Times New Roman"/>
          <w:sz w:val="40"/>
          <w:szCs w:val="40"/>
        </w:rPr>
      </w:pPr>
    </w:p>
    <w:p w:rsidR="00FC5789" w:rsidRPr="00FC5789" w:rsidRDefault="00FC5789" w:rsidP="00FC5789">
      <w:pPr>
        <w:keepNext/>
        <w:spacing w:after="0" w:line="360" w:lineRule="auto"/>
        <w:jc w:val="center"/>
        <w:outlineLvl w:val="1"/>
        <w:rPr>
          <w:rFonts w:ascii="Times New Roman" w:eastAsia="Times New Roman" w:hAnsi="Times New Roman" w:cs="Times New Roman"/>
          <w:sz w:val="28"/>
          <w:szCs w:val="28"/>
          <w:lang w:eastAsia="ar-SA"/>
        </w:rPr>
      </w:pPr>
      <w:r w:rsidRPr="00FC5789">
        <w:rPr>
          <w:rFonts w:ascii="Times New Roman" w:eastAsia="Times New Roman" w:hAnsi="Times New Roman" w:cs="Times New Roman"/>
          <w:sz w:val="28"/>
          <w:szCs w:val="28"/>
          <w:lang w:eastAsia="ar-SA"/>
        </w:rPr>
        <w:t xml:space="preserve">ПРОГРАММА </w:t>
      </w:r>
      <w:r>
        <w:rPr>
          <w:rFonts w:ascii="Times New Roman" w:eastAsia="Times New Roman" w:hAnsi="Times New Roman" w:cs="Times New Roman"/>
          <w:sz w:val="28"/>
          <w:szCs w:val="28"/>
          <w:lang w:eastAsia="ar-SA"/>
        </w:rPr>
        <w:t xml:space="preserve">КОМПЛЕКСНОГО РАЗВИТИЯ СОЦИАЛЬНОЙ ИНФРАСТРУКТУРЫ </w:t>
      </w:r>
      <w:r w:rsidR="00845FD2">
        <w:rPr>
          <w:rFonts w:ascii="Times New Roman" w:eastAsia="Times New Roman" w:hAnsi="Times New Roman" w:cs="Times New Roman"/>
          <w:sz w:val="28"/>
          <w:szCs w:val="28"/>
          <w:lang w:eastAsia="ar-SA"/>
        </w:rPr>
        <w:t>РОМАНОВС</w:t>
      </w:r>
      <w:r w:rsidR="00215337">
        <w:rPr>
          <w:rFonts w:ascii="Times New Roman" w:eastAsia="Times New Roman" w:hAnsi="Times New Roman" w:cs="Times New Roman"/>
          <w:sz w:val="28"/>
          <w:szCs w:val="28"/>
          <w:lang w:eastAsia="ar-SA"/>
        </w:rPr>
        <w:t>КОГО СЕЛЬСКОГО</w:t>
      </w:r>
      <w:r w:rsidR="00E0309A">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ПОСЕЛЕНИ</w:t>
      </w:r>
      <w:r w:rsidR="00E0309A">
        <w:rPr>
          <w:rFonts w:ascii="Times New Roman" w:eastAsia="Times New Roman" w:hAnsi="Times New Roman" w:cs="Times New Roman"/>
          <w:sz w:val="28"/>
          <w:szCs w:val="28"/>
          <w:lang w:eastAsia="ar-SA"/>
        </w:rPr>
        <w:t>Я</w:t>
      </w:r>
      <w:r>
        <w:rPr>
          <w:rFonts w:ascii="Times New Roman" w:eastAsia="Times New Roman" w:hAnsi="Times New Roman" w:cs="Times New Roman"/>
          <w:sz w:val="28"/>
          <w:szCs w:val="28"/>
          <w:lang w:eastAsia="ar-SA"/>
        </w:rPr>
        <w:t xml:space="preserve"> САТКИНСКОГО МУНИЦИПАЛЬНОГО РАЙОНА ЧЕЛЯБИНСКОЙ ОБЛАСТИ</w:t>
      </w:r>
    </w:p>
    <w:p w:rsidR="00FC5789" w:rsidRDefault="00FC5789" w:rsidP="00FC5789">
      <w:pPr>
        <w:suppressAutoHyphens/>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 201</w:t>
      </w:r>
      <w:r w:rsidR="00CE1EE9">
        <w:rPr>
          <w:rFonts w:ascii="Times New Roman" w:eastAsia="Calibri" w:hAnsi="Times New Roman" w:cs="Times New Roman"/>
          <w:sz w:val="28"/>
          <w:szCs w:val="28"/>
        </w:rPr>
        <w:t>7</w:t>
      </w:r>
      <w:r>
        <w:rPr>
          <w:rFonts w:ascii="Times New Roman" w:eastAsia="Calibri" w:hAnsi="Times New Roman" w:cs="Times New Roman"/>
          <w:sz w:val="28"/>
          <w:szCs w:val="28"/>
        </w:rPr>
        <w:t>-202</w:t>
      </w:r>
      <w:r w:rsidR="00CE1EE9">
        <w:rPr>
          <w:rFonts w:ascii="Times New Roman" w:eastAsia="Calibri" w:hAnsi="Times New Roman" w:cs="Times New Roman"/>
          <w:sz w:val="28"/>
          <w:szCs w:val="28"/>
        </w:rPr>
        <w:t>7</w:t>
      </w:r>
      <w:r>
        <w:rPr>
          <w:rFonts w:ascii="Times New Roman" w:eastAsia="Calibri" w:hAnsi="Times New Roman" w:cs="Times New Roman"/>
          <w:sz w:val="28"/>
          <w:szCs w:val="28"/>
        </w:rPr>
        <w:t xml:space="preserve"> гг.</w:t>
      </w:r>
    </w:p>
    <w:p w:rsidR="00FC5789" w:rsidRPr="00FC5789" w:rsidRDefault="00FC5789" w:rsidP="00FC5789">
      <w:pPr>
        <w:suppressAutoHyphens/>
        <w:spacing w:after="0" w:line="360" w:lineRule="auto"/>
        <w:rPr>
          <w:rFonts w:ascii="Times New Roman" w:eastAsia="Calibri" w:hAnsi="Times New Roman" w:cs="Times New Roman"/>
          <w:sz w:val="40"/>
          <w:szCs w:val="40"/>
        </w:rPr>
      </w:pPr>
    </w:p>
    <w:p w:rsidR="00FC5789" w:rsidRPr="00FC5789" w:rsidRDefault="00FC5789" w:rsidP="00FC5789">
      <w:pPr>
        <w:spacing w:after="0" w:line="360" w:lineRule="auto"/>
        <w:rPr>
          <w:rFonts w:ascii="Times New Roman" w:eastAsia="Calibri" w:hAnsi="Times New Roman" w:cs="Times New Roman"/>
          <w:sz w:val="40"/>
          <w:szCs w:val="40"/>
        </w:rPr>
      </w:pPr>
    </w:p>
    <w:p w:rsidR="00FC5789" w:rsidRPr="00FC5789" w:rsidRDefault="00FC5789" w:rsidP="00FC5789">
      <w:pPr>
        <w:spacing w:after="0" w:line="360" w:lineRule="auto"/>
        <w:rPr>
          <w:rFonts w:ascii="Times New Roman" w:eastAsia="Calibri" w:hAnsi="Times New Roman" w:cs="Times New Roman"/>
          <w:sz w:val="40"/>
          <w:szCs w:val="40"/>
        </w:rPr>
      </w:pPr>
    </w:p>
    <w:p w:rsidR="00FC5789" w:rsidRPr="00FC5789" w:rsidRDefault="00FC5789" w:rsidP="00FC5789">
      <w:pPr>
        <w:spacing w:after="0" w:line="360" w:lineRule="auto"/>
        <w:rPr>
          <w:rFonts w:ascii="Times New Roman" w:eastAsia="Calibri" w:hAnsi="Times New Roman" w:cs="Times New Roman"/>
          <w:sz w:val="40"/>
          <w:szCs w:val="40"/>
        </w:rPr>
      </w:pPr>
    </w:p>
    <w:p w:rsidR="00FC5789" w:rsidRPr="00FC5789" w:rsidRDefault="00FC5789" w:rsidP="00FC5789">
      <w:pPr>
        <w:spacing w:after="0" w:line="360" w:lineRule="auto"/>
        <w:rPr>
          <w:rFonts w:ascii="Times New Roman" w:eastAsia="Calibri" w:hAnsi="Times New Roman" w:cs="Times New Roman"/>
          <w:sz w:val="40"/>
          <w:szCs w:val="40"/>
        </w:rPr>
      </w:pPr>
    </w:p>
    <w:p w:rsidR="00FC5789" w:rsidRPr="00FC5789" w:rsidRDefault="00FC5789" w:rsidP="00FC5789">
      <w:pPr>
        <w:spacing w:after="0" w:line="360" w:lineRule="auto"/>
        <w:rPr>
          <w:rFonts w:ascii="Times New Roman" w:eastAsia="Calibri" w:hAnsi="Times New Roman" w:cs="Times New Roman"/>
          <w:sz w:val="40"/>
          <w:szCs w:val="40"/>
        </w:rPr>
      </w:pPr>
    </w:p>
    <w:p w:rsidR="00FC5789" w:rsidRPr="00FC5789" w:rsidRDefault="00FC5789" w:rsidP="00FC5789">
      <w:pPr>
        <w:spacing w:after="0" w:line="360" w:lineRule="auto"/>
        <w:jc w:val="center"/>
        <w:rPr>
          <w:rFonts w:ascii="Times New Roman" w:eastAsia="Calibri" w:hAnsi="Times New Roman" w:cs="Times New Roman"/>
          <w:sz w:val="28"/>
          <w:szCs w:val="28"/>
        </w:rPr>
      </w:pPr>
      <w:r w:rsidRPr="00FC5789">
        <w:rPr>
          <w:rFonts w:ascii="Times New Roman" w:eastAsia="Calibri" w:hAnsi="Times New Roman" w:cs="Times New Roman"/>
          <w:sz w:val="28"/>
          <w:szCs w:val="28"/>
        </w:rPr>
        <w:t xml:space="preserve">г. Сатка </w:t>
      </w:r>
    </w:p>
    <w:p w:rsidR="00FC5789" w:rsidRPr="00FC5789" w:rsidRDefault="00FC5789" w:rsidP="00FC5789">
      <w:pPr>
        <w:spacing w:after="0" w:line="360" w:lineRule="auto"/>
        <w:jc w:val="center"/>
        <w:rPr>
          <w:rFonts w:ascii="Times New Roman" w:eastAsia="Calibri" w:hAnsi="Times New Roman" w:cs="Times New Roman"/>
          <w:sz w:val="28"/>
          <w:szCs w:val="28"/>
        </w:rPr>
      </w:pPr>
      <w:r w:rsidRPr="00FC5789">
        <w:rPr>
          <w:rFonts w:ascii="Times New Roman" w:eastAsia="Calibri" w:hAnsi="Times New Roman" w:cs="Times New Roman"/>
          <w:sz w:val="28"/>
          <w:szCs w:val="28"/>
        </w:rPr>
        <w:t>2017 год</w:t>
      </w:r>
    </w:p>
    <w:p w:rsidR="00FC5789" w:rsidRDefault="00FC5789" w:rsidP="00FC5789">
      <w:pPr>
        <w:keepNext/>
        <w:keepLines/>
        <w:spacing w:after="780" w:line="240" w:lineRule="auto"/>
        <w:ind w:left="3460"/>
        <w:outlineLvl w:val="0"/>
        <w:rPr>
          <w:rFonts w:ascii="Times New Roman" w:eastAsia="Times New Roman" w:hAnsi="Times New Roman" w:cs="Times New Roman"/>
          <w:b/>
          <w:bCs/>
          <w:sz w:val="26"/>
          <w:szCs w:val="26"/>
          <w:lang w:eastAsia="ru-RU"/>
        </w:rPr>
      </w:pPr>
      <w:r w:rsidRPr="00FC5789">
        <w:rPr>
          <w:rFonts w:ascii="Times New Roman" w:eastAsia="Calibri" w:hAnsi="Times New Roman" w:cs="Times New Roman"/>
        </w:rPr>
        <w:br w:type="page"/>
      </w:r>
    </w:p>
    <w:p w:rsidR="00DE2FDD" w:rsidRPr="00FC5789" w:rsidRDefault="00DE2FDD" w:rsidP="00DE2FDD">
      <w:pPr>
        <w:keepNext/>
        <w:keepLines/>
        <w:spacing w:after="780" w:line="240" w:lineRule="auto"/>
        <w:ind w:left="3460"/>
        <w:outlineLvl w:val="0"/>
        <w:rPr>
          <w:rFonts w:ascii="Times New Roman" w:eastAsia="Times New Roman" w:hAnsi="Times New Roman" w:cs="Times New Roman"/>
          <w:sz w:val="24"/>
          <w:szCs w:val="24"/>
          <w:lang w:eastAsia="ru-RU"/>
        </w:rPr>
      </w:pPr>
      <w:r w:rsidRPr="00FC5789">
        <w:rPr>
          <w:rFonts w:ascii="Times New Roman" w:eastAsia="Times New Roman" w:hAnsi="Times New Roman" w:cs="Times New Roman"/>
          <w:bCs/>
          <w:sz w:val="26"/>
          <w:szCs w:val="26"/>
          <w:lang w:eastAsia="ru-RU"/>
        </w:rPr>
        <w:lastRenderedPageBreak/>
        <w:t>СОДЕРЖАНИЕ</w:t>
      </w:r>
    </w:p>
    <w:p w:rsidR="00DE2FDD" w:rsidRPr="00FE0DAB" w:rsidRDefault="00DE2FDD" w:rsidP="00B07AEE">
      <w:pPr>
        <w:tabs>
          <w:tab w:val="left" w:pos="222"/>
          <w:tab w:val="right" w:pos="8904"/>
        </w:tabs>
        <w:spacing w:before="780" w:after="0" w:line="797" w:lineRule="exact"/>
        <w:ind w:left="20"/>
        <w:rPr>
          <w:rFonts w:ascii="Times New Roman" w:eastAsia="Times New Roman" w:hAnsi="Times New Roman" w:cs="Times New Roman"/>
          <w:lang w:eastAsia="ru-RU"/>
        </w:rPr>
      </w:pPr>
      <w:r w:rsidRPr="00DE2FDD">
        <w:rPr>
          <w:rFonts w:ascii="Times New Roman" w:eastAsia="Times New Roman" w:hAnsi="Times New Roman" w:cs="Times New Roman"/>
          <w:lang w:eastAsia="ru-RU"/>
        </w:rPr>
        <w:t>ПАСПОРТ ПРОГРАММЫ</w:t>
      </w:r>
      <w:r w:rsidRPr="00DE2FDD">
        <w:rPr>
          <w:rFonts w:ascii="Times New Roman" w:eastAsia="Times New Roman" w:hAnsi="Times New Roman" w:cs="Times New Roman"/>
          <w:lang w:eastAsia="ru-RU"/>
        </w:rPr>
        <w:tab/>
      </w:r>
      <w:r w:rsidRPr="00FE0DAB">
        <w:rPr>
          <w:rFonts w:ascii="Times New Roman" w:eastAsia="Times New Roman" w:hAnsi="Times New Roman" w:cs="Times New Roman"/>
          <w:lang w:eastAsia="ru-RU"/>
        </w:rPr>
        <w:t>3</w:t>
      </w:r>
    </w:p>
    <w:p w:rsidR="00DE2FDD" w:rsidRPr="00FE0DAB" w:rsidRDefault="00DE2FDD" w:rsidP="00B07AEE">
      <w:pPr>
        <w:tabs>
          <w:tab w:val="left" w:pos="250"/>
          <w:tab w:val="right" w:pos="8904"/>
        </w:tabs>
        <w:spacing w:after="0" w:line="797" w:lineRule="exact"/>
        <w:ind w:left="20"/>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ОБЩИЕ СВЕДЕНИЯ</w:t>
      </w:r>
      <w:r w:rsidRPr="00FE0DAB">
        <w:rPr>
          <w:rFonts w:ascii="Times New Roman" w:eastAsia="Times New Roman" w:hAnsi="Times New Roman" w:cs="Times New Roman"/>
          <w:lang w:eastAsia="ru-RU"/>
        </w:rPr>
        <w:tab/>
      </w:r>
      <w:r w:rsidR="00482AFD" w:rsidRPr="00FE0DAB">
        <w:rPr>
          <w:rFonts w:ascii="Times New Roman" w:eastAsia="Times New Roman" w:hAnsi="Times New Roman" w:cs="Times New Roman"/>
          <w:lang w:eastAsia="ru-RU"/>
        </w:rPr>
        <w:t>6</w:t>
      </w:r>
    </w:p>
    <w:p w:rsidR="00DE2FDD" w:rsidRPr="00FE0DAB" w:rsidRDefault="006424AE" w:rsidP="006424AE">
      <w:pPr>
        <w:tabs>
          <w:tab w:val="left" w:pos="250"/>
          <w:tab w:val="right" w:pos="8904"/>
        </w:tabs>
        <w:spacing w:after="0" w:line="797" w:lineRule="exact"/>
        <w:ind w:left="2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РАЗДЕЛ 1. ХАРАКТЕРИСТИКА СУЩЕСТВУЮЩЕГО СОСТОЯНИЯ СОЦИАЛЬНОЙ  ИНФРАСТРУКТУРЫ </w:t>
      </w:r>
      <w:r w:rsidR="00DE2FDD" w:rsidRPr="00DE2FDD">
        <w:rPr>
          <w:rFonts w:ascii="Times New Roman" w:eastAsia="Times New Roman" w:hAnsi="Times New Roman" w:cs="Times New Roman"/>
          <w:lang w:eastAsia="ru-RU"/>
        </w:rPr>
        <w:t xml:space="preserve"> И ПРОГНОЗ ЕЕ РАЗВИТИЯ</w:t>
      </w:r>
      <w:r w:rsidR="00DE2FDD" w:rsidRPr="00DE2FDD">
        <w:rPr>
          <w:rFonts w:ascii="Times New Roman" w:eastAsia="Times New Roman" w:hAnsi="Times New Roman" w:cs="Times New Roman"/>
          <w:b/>
          <w:bCs/>
          <w:lang w:eastAsia="ru-RU"/>
        </w:rPr>
        <w:tab/>
      </w:r>
      <w:r w:rsidR="00FE0DAB" w:rsidRPr="00FE0DAB">
        <w:rPr>
          <w:rFonts w:ascii="Times New Roman" w:eastAsia="Times New Roman" w:hAnsi="Times New Roman" w:cs="Times New Roman"/>
          <w:bCs/>
          <w:lang w:eastAsia="ru-RU"/>
        </w:rPr>
        <w:t>12</w:t>
      </w:r>
    </w:p>
    <w:p w:rsidR="00DE2FDD" w:rsidRPr="00FE0DAB" w:rsidRDefault="00DE2FDD" w:rsidP="00FE0DAB">
      <w:pPr>
        <w:pStyle w:val="a8"/>
        <w:numPr>
          <w:ilvl w:val="1"/>
          <w:numId w:val="11"/>
        </w:numPr>
        <w:tabs>
          <w:tab w:val="left" w:pos="246"/>
          <w:tab w:val="right" w:pos="8904"/>
        </w:tabs>
        <w:spacing w:after="0" w:line="797" w:lineRule="exact"/>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ОБРАЗОВАНИЕ</w:t>
      </w:r>
      <w:r w:rsidRPr="00FE0DAB">
        <w:rPr>
          <w:rFonts w:ascii="Times New Roman" w:eastAsia="Times New Roman" w:hAnsi="Times New Roman" w:cs="Times New Roman"/>
          <w:b/>
          <w:bCs/>
          <w:lang w:eastAsia="ru-RU"/>
        </w:rPr>
        <w:tab/>
      </w:r>
      <w:r w:rsidR="00FE0DAB" w:rsidRPr="00FE0DAB">
        <w:rPr>
          <w:rFonts w:ascii="Times New Roman" w:eastAsia="Times New Roman" w:hAnsi="Times New Roman" w:cs="Times New Roman"/>
          <w:bCs/>
          <w:lang w:eastAsia="ru-RU"/>
        </w:rPr>
        <w:t>13</w:t>
      </w:r>
    </w:p>
    <w:p w:rsidR="00FE0DAB" w:rsidRPr="00FE0DAB" w:rsidRDefault="00DE2FDD" w:rsidP="00FE0DAB">
      <w:pPr>
        <w:pStyle w:val="a8"/>
        <w:numPr>
          <w:ilvl w:val="1"/>
          <w:numId w:val="11"/>
        </w:numPr>
        <w:tabs>
          <w:tab w:val="left" w:pos="250"/>
          <w:tab w:val="right" w:pos="8904"/>
        </w:tabs>
        <w:spacing w:after="0" w:line="797" w:lineRule="exact"/>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ЗДРАВООХРАНЕНИЕ</w:t>
      </w:r>
      <w:r w:rsidRPr="00FE0DAB">
        <w:rPr>
          <w:rFonts w:ascii="Times New Roman" w:eastAsia="Times New Roman" w:hAnsi="Times New Roman" w:cs="Times New Roman"/>
          <w:lang w:eastAsia="ru-RU"/>
        </w:rPr>
        <w:tab/>
      </w:r>
      <w:r w:rsidR="00FE0DAB" w:rsidRPr="00FE0DAB">
        <w:rPr>
          <w:rFonts w:ascii="Times New Roman" w:eastAsia="Times New Roman" w:hAnsi="Times New Roman" w:cs="Times New Roman"/>
          <w:lang w:eastAsia="ru-RU"/>
        </w:rPr>
        <w:t>17</w:t>
      </w:r>
    </w:p>
    <w:p w:rsidR="00D56023" w:rsidRPr="00FE0DAB" w:rsidRDefault="00D56023" w:rsidP="00FE0DAB">
      <w:pPr>
        <w:numPr>
          <w:ilvl w:val="1"/>
          <w:numId w:val="11"/>
        </w:numPr>
        <w:tabs>
          <w:tab w:val="left" w:pos="246"/>
          <w:tab w:val="right" w:pos="8904"/>
        </w:tabs>
        <w:spacing w:after="0" w:line="797" w:lineRule="exact"/>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СОЦИАЛЬНАЯ ЗАЩИТА НАСЕЛЕНИЯ</w:t>
      </w:r>
      <w:r w:rsidR="00FE0DAB" w:rsidRPr="00FE0DAB">
        <w:rPr>
          <w:rFonts w:ascii="Times New Roman" w:eastAsia="Times New Roman" w:hAnsi="Times New Roman" w:cs="Times New Roman"/>
          <w:lang w:eastAsia="ru-RU"/>
        </w:rPr>
        <w:t xml:space="preserve">                                                                               20                         </w:t>
      </w:r>
    </w:p>
    <w:p w:rsidR="00DE2FDD" w:rsidRPr="00FE0DAB" w:rsidRDefault="00D56023" w:rsidP="00FE0DAB">
      <w:pPr>
        <w:numPr>
          <w:ilvl w:val="1"/>
          <w:numId w:val="11"/>
        </w:numPr>
        <w:tabs>
          <w:tab w:val="left" w:pos="236"/>
          <w:tab w:val="right" w:pos="8904"/>
        </w:tabs>
        <w:spacing w:after="0" w:line="797" w:lineRule="exact"/>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КУЛЬТУРА</w:t>
      </w:r>
      <w:r w:rsidR="00DE2FDD" w:rsidRPr="00FE0DAB">
        <w:rPr>
          <w:rFonts w:ascii="Times New Roman" w:eastAsia="Times New Roman" w:hAnsi="Times New Roman" w:cs="Times New Roman"/>
          <w:lang w:eastAsia="ru-RU"/>
        </w:rPr>
        <w:tab/>
      </w:r>
      <w:r w:rsidR="00FE0DAB" w:rsidRPr="00FE0DAB">
        <w:rPr>
          <w:rFonts w:ascii="Times New Roman" w:eastAsia="Times New Roman" w:hAnsi="Times New Roman" w:cs="Times New Roman"/>
          <w:lang w:eastAsia="ru-RU"/>
        </w:rPr>
        <w:t>24</w:t>
      </w:r>
    </w:p>
    <w:p w:rsidR="00D56023" w:rsidRPr="00FE0DAB" w:rsidRDefault="006F4EE4" w:rsidP="00FE0DAB">
      <w:pPr>
        <w:numPr>
          <w:ilvl w:val="1"/>
          <w:numId w:val="11"/>
        </w:numPr>
        <w:tabs>
          <w:tab w:val="left" w:pos="246"/>
          <w:tab w:val="right" w:pos="8904"/>
        </w:tabs>
        <w:spacing w:after="0" w:line="797" w:lineRule="exact"/>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ТУРИЗМ</w:t>
      </w:r>
      <w:r w:rsidR="00D56023" w:rsidRPr="00FE0DAB">
        <w:rPr>
          <w:rFonts w:ascii="Times New Roman" w:eastAsia="Times New Roman" w:hAnsi="Times New Roman" w:cs="Times New Roman"/>
          <w:lang w:eastAsia="ru-RU"/>
        </w:rPr>
        <w:t xml:space="preserve"> </w:t>
      </w:r>
      <w:r w:rsidR="00FE0DAB" w:rsidRPr="00FE0DAB">
        <w:rPr>
          <w:rFonts w:ascii="Times New Roman" w:eastAsia="Times New Roman" w:hAnsi="Times New Roman" w:cs="Times New Roman"/>
          <w:lang w:eastAsia="ru-RU"/>
        </w:rPr>
        <w:t xml:space="preserve">                                                                                                                                     38</w:t>
      </w:r>
    </w:p>
    <w:p w:rsidR="00DE2FDD" w:rsidRDefault="00D56023" w:rsidP="00FE0DAB">
      <w:pPr>
        <w:numPr>
          <w:ilvl w:val="1"/>
          <w:numId w:val="11"/>
        </w:numPr>
        <w:tabs>
          <w:tab w:val="left" w:pos="246"/>
          <w:tab w:val="right" w:pos="8904"/>
        </w:tabs>
        <w:spacing w:after="0" w:line="797" w:lineRule="exact"/>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СПОРТ</w:t>
      </w:r>
      <w:r w:rsidR="00DE2FDD" w:rsidRPr="00FE0DAB">
        <w:rPr>
          <w:rFonts w:ascii="Times New Roman" w:eastAsia="Times New Roman" w:hAnsi="Times New Roman" w:cs="Times New Roman"/>
          <w:lang w:eastAsia="ru-RU"/>
        </w:rPr>
        <w:tab/>
      </w:r>
      <w:r w:rsidR="00FE0DAB" w:rsidRPr="00FE0DAB">
        <w:rPr>
          <w:rFonts w:ascii="Times New Roman" w:eastAsia="Times New Roman" w:hAnsi="Times New Roman" w:cs="Times New Roman"/>
          <w:lang w:eastAsia="ru-RU"/>
        </w:rPr>
        <w:t>51</w:t>
      </w:r>
    </w:p>
    <w:p w:rsidR="00FE0DAB" w:rsidRPr="00FE0DAB" w:rsidRDefault="00FE0DAB" w:rsidP="00FE0DAB">
      <w:pPr>
        <w:tabs>
          <w:tab w:val="left" w:pos="246"/>
          <w:tab w:val="right" w:pos="8904"/>
        </w:tabs>
        <w:spacing w:after="0" w:line="797" w:lineRule="exact"/>
        <w:ind w:left="20"/>
        <w:rPr>
          <w:rFonts w:ascii="Times New Roman" w:eastAsia="Times New Roman" w:hAnsi="Times New Roman" w:cs="Times New Roman"/>
          <w:lang w:eastAsia="ru-RU"/>
        </w:rPr>
      </w:pPr>
      <w:r>
        <w:rPr>
          <w:rFonts w:ascii="Times New Roman" w:eastAsia="Times New Roman" w:hAnsi="Times New Roman" w:cs="Times New Roman"/>
          <w:lang w:eastAsia="ru-RU"/>
        </w:rPr>
        <w:t>РАЗДЕЛ 2. ОЖИДАЕМЫЕ РЕЗУЛЬТАТЫ                                                                                   67</w:t>
      </w:r>
    </w:p>
    <w:p w:rsidR="00DE2FDD" w:rsidRPr="00FE0DAB" w:rsidRDefault="00DE2FDD" w:rsidP="00DE2FDD">
      <w:pPr>
        <w:pStyle w:val="22"/>
        <w:shd w:val="clear" w:color="auto" w:fill="auto"/>
        <w:spacing w:after="21" w:line="260" w:lineRule="exact"/>
        <w:ind w:right="100"/>
        <w:rPr>
          <w:sz w:val="22"/>
          <w:szCs w:val="22"/>
          <w:lang w:eastAsia="ru-RU"/>
        </w:rPr>
      </w:pPr>
    </w:p>
    <w:p w:rsidR="00FC5789" w:rsidRPr="00FE0DAB" w:rsidRDefault="00FC5789" w:rsidP="00DE2FDD">
      <w:pPr>
        <w:pStyle w:val="22"/>
        <w:shd w:val="clear" w:color="auto" w:fill="auto"/>
        <w:spacing w:after="21" w:line="260" w:lineRule="exact"/>
        <w:ind w:right="100"/>
        <w:rPr>
          <w:sz w:val="22"/>
          <w:szCs w:val="22"/>
          <w:lang w:eastAsia="ru-RU"/>
        </w:rPr>
      </w:pPr>
    </w:p>
    <w:p w:rsidR="00FC5789" w:rsidRPr="00FE0DAB" w:rsidRDefault="00FC5789" w:rsidP="00DE2FDD">
      <w:pPr>
        <w:pStyle w:val="22"/>
        <w:shd w:val="clear" w:color="auto" w:fill="auto"/>
        <w:spacing w:after="21" w:line="260" w:lineRule="exact"/>
        <w:ind w:right="100"/>
        <w:rPr>
          <w:sz w:val="22"/>
          <w:szCs w:val="22"/>
          <w:lang w:eastAsia="ru-RU"/>
        </w:rPr>
      </w:pPr>
    </w:p>
    <w:p w:rsidR="00FC5789" w:rsidRPr="00FE0DAB" w:rsidRDefault="00FC5789" w:rsidP="00DE2FDD">
      <w:pPr>
        <w:pStyle w:val="22"/>
        <w:shd w:val="clear" w:color="auto" w:fill="auto"/>
        <w:spacing w:after="21" w:line="260" w:lineRule="exact"/>
        <w:ind w:right="100"/>
        <w:rPr>
          <w:sz w:val="22"/>
          <w:szCs w:val="22"/>
          <w:lang w:eastAsia="ru-RU"/>
        </w:rPr>
      </w:pPr>
    </w:p>
    <w:p w:rsidR="00FC5789" w:rsidRDefault="00FC5789" w:rsidP="00DE2FDD">
      <w:pPr>
        <w:pStyle w:val="22"/>
        <w:shd w:val="clear" w:color="auto" w:fill="auto"/>
        <w:spacing w:after="21" w:line="260" w:lineRule="exact"/>
        <w:ind w:right="100"/>
        <w:rPr>
          <w:color w:val="FF0000"/>
          <w:sz w:val="22"/>
          <w:szCs w:val="22"/>
          <w:lang w:eastAsia="ru-RU"/>
        </w:rPr>
      </w:pPr>
    </w:p>
    <w:p w:rsidR="00FC5789" w:rsidRDefault="00FC5789" w:rsidP="00DE2FDD">
      <w:pPr>
        <w:pStyle w:val="22"/>
        <w:shd w:val="clear" w:color="auto" w:fill="auto"/>
        <w:spacing w:after="21" w:line="260" w:lineRule="exact"/>
        <w:ind w:right="100"/>
        <w:rPr>
          <w:color w:val="FF0000"/>
          <w:sz w:val="22"/>
          <w:szCs w:val="22"/>
          <w:lang w:eastAsia="ru-RU"/>
        </w:rPr>
      </w:pPr>
    </w:p>
    <w:p w:rsidR="00FC5789" w:rsidRPr="00D56023" w:rsidRDefault="00FC5789" w:rsidP="00DE2FDD">
      <w:pPr>
        <w:pStyle w:val="22"/>
        <w:shd w:val="clear" w:color="auto" w:fill="auto"/>
        <w:spacing w:after="21" w:line="260" w:lineRule="exact"/>
        <w:ind w:right="100"/>
        <w:rPr>
          <w:color w:val="FF0000"/>
          <w:sz w:val="22"/>
          <w:szCs w:val="22"/>
          <w:lang w:eastAsia="ru-RU"/>
        </w:rPr>
      </w:pPr>
    </w:p>
    <w:p w:rsidR="00DE2FDD" w:rsidRDefault="00DE2FDD" w:rsidP="00DE2FDD">
      <w:pPr>
        <w:pStyle w:val="22"/>
        <w:shd w:val="clear" w:color="auto" w:fill="auto"/>
        <w:spacing w:after="21" w:line="260" w:lineRule="exact"/>
        <w:ind w:right="100"/>
        <w:rPr>
          <w:sz w:val="22"/>
          <w:szCs w:val="22"/>
          <w:lang w:eastAsia="ru-RU"/>
        </w:rPr>
      </w:pPr>
    </w:p>
    <w:p w:rsidR="00DE2FDD" w:rsidRDefault="00DE2FDD" w:rsidP="00DE2FDD">
      <w:pPr>
        <w:pStyle w:val="22"/>
        <w:shd w:val="clear" w:color="auto" w:fill="auto"/>
        <w:spacing w:after="21" w:line="260" w:lineRule="exact"/>
        <w:ind w:right="100"/>
        <w:rPr>
          <w:sz w:val="22"/>
          <w:szCs w:val="22"/>
          <w:lang w:eastAsia="ru-RU"/>
        </w:rPr>
      </w:pPr>
    </w:p>
    <w:p w:rsidR="004E3C06" w:rsidRDefault="004E3C06" w:rsidP="00DE2FDD">
      <w:pPr>
        <w:pStyle w:val="22"/>
        <w:shd w:val="clear" w:color="auto" w:fill="auto"/>
        <w:spacing w:after="21" w:line="260" w:lineRule="exact"/>
        <w:ind w:right="100"/>
        <w:rPr>
          <w:sz w:val="22"/>
          <w:szCs w:val="22"/>
          <w:lang w:eastAsia="ru-RU"/>
        </w:rPr>
      </w:pPr>
    </w:p>
    <w:p w:rsidR="004E3C06" w:rsidRDefault="004E3C06" w:rsidP="00DE2FDD">
      <w:pPr>
        <w:pStyle w:val="22"/>
        <w:shd w:val="clear" w:color="auto" w:fill="auto"/>
        <w:spacing w:after="21" w:line="260" w:lineRule="exact"/>
        <w:ind w:right="100"/>
        <w:rPr>
          <w:sz w:val="22"/>
          <w:szCs w:val="22"/>
          <w:lang w:eastAsia="ru-RU"/>
        </w:rPr>
      </w:pPr>
    </w:p>
    <w:p w:rsidR="004E3C06" w:rsidRDefault="004E3C06" w:rsidP="00DE2FDD">
      <w:pPr>
        <w:pStyle w:val="22"/>
        <w:shd w:val="clear" w:color="auto" w:fill="auto"/>
        <w:spacing w:after="21" w:line="260" w:lineRule="exact"/>
        <w:ind w:right="100"/>
        <w:rPr>
          <w:sz w:val="22"/>
          <w:szCs w:val="22"/>
          <w:lang w:eastAsia="ru-RU"/>
        </w:rPr>
      </w:pPr>
    </w:p>
    <w:p w:rsidR="004E3C06" w:rsidRDefault="004E3C06" w:rsidP="00DE2FDD">
      <w:pPr>
        <w:pStyle w:val="22"/>
        <w:shd w:val="clear" w:color="auto" w:fill="auto"/>
        <w:spacing w:after="21" w:line="260" w:lineRule="exact"/>
        <w:ind w:right="100"/>
        <w:rPr>
          <w:sz w:val="22"/>
          <w:szCs w:val="22"/>
          <w:lang w:eastAsia="ru-RU"/>
        </w:rPr>
      </w:pPr>
    </w:p>
    <w:p w:rsidR="004E3C06" w:rsidRDefault="004E3C06" w:rsidP="00DE2FDD">
      <w:pPr>
        <w:pStyle w:val="22"/>
        <w:shd w:val="clear" w:color="auto" w:fill="auto"/>
        <w:spacing w:after="21" w:line="260" w:lineRule="exact"/>
        <w:ind w:right="100"/>
        <w:rPr>
          <w:sz w:val="22"/>
          <w:szCs w:val="22"/>
          <w:lang w:eastAsia="ru-RU"/>
        </w:rPr>
      </w:pPr>
    </w:p>
    <w:p w:rsidR="004E3C06" w:rsidRDefault="004E3C06" w:rsidP="00DE2FDD">
      <w:pPr>
        <w:pStyle w:val="22"/>
        <w:shd w:val="clear" w:color="auto" w:fill="auto"/>
        <w:spacing w:after="21" w:line="260" w:lineRule="exact"/>
        <w:ind w:right="100"/>
        <w:rPr>
          <w:sz w:val="22"/>
          <w:szCs w:val="22"/>
          <w:lang w:eastAsia="ru-RU"/>
        </w:rPr>
      </w:pPr>
    </w:p>
    <w:p w:rsidR="004E3C06" w:rsidRDefault="004E3C06" w:rsidP="006F4EE4">
      <w:pPr>
        <w:pStyle w:val="22"/>
        <w:shd w:val="clear" w:color="auto" w:fill="auto"/>
        <w:spacing w:after="21" w:line="260" w:lineRule="exact"/>
        <w:ind w:right="100"/>
        <w:jc w:val="left"/>
        <w:rPr>
          <w:sz w:val="22"/>
          <w:szCs w:val="22"/>
          <w:lang w:eastAsia="ru-RU"/>
        </w:rPr>
      </w:pPr>
    </w:p>
    <w:p w:rsidR="00486D86" w:rsidRPr="00EE0388" w:rsidRDefault="00486D86" w:rsidP="00DE2FDD">
      <w:pPr>
        <w:pStyle w:val="22"/>
        <w:shd w:val="clear" w:color="auto" w:fill="auto"/>
        <w:spacing w:after="21" w:line="260" w:lineRule="exact"/>
        <w:ind w:right="100"/>
        <w:rPr>
          <w:b/>
          <w:sz w:val="28"/>
          <w:szCs w:val="28"/>
        </w:rPr>
      </w:pPr>
      <w:r w:rsidRPr="00EE0388">
        <w:rPr>
          <w:b/>
          <w:sz w:val="28"/>
          <w:szCs w:val="28"/>
        </w:rPr>
        <w:lastRenderedPageBreak/>
        <w:t>ПАСПОРТ</w:t>
      </w:r>
    </w:p>
    <w:p w:rsidR="00486D86" w:rsidRPr="00EE0388" w:rsidRDefault="00486D86" w:rsidP="00486D86">
      <w:pPr>
        <w:pStyle w:val="22"/>
        <w:shd w:val="clear" w:color="auto" w:fill="auto"/>
        <w:spacing w:after="0" w:line="307" w:lineRule="exact"/>
        <w:ind w:right="100"/>
        <w:rPr>
          <w:b/>
          <w:sz w:val="28"/>
          <w:szCs w:val="28"/>
        </w:rPr>
      </w:pPr>
      <w:r w:rsidRPr="00EE0388">
        <w:rPr>
          <w:b/>
          <w:sz w:val="28"/>
          <w:szCs w:val="28"/>
        </w:rPr>
        <w:t xml:space="preserve">программы комплексного развития социальной инфраструктуры </w:t>
      </w:r>
      <w:r w:rsidR="00845FD2">
        <w:rPr>
          <w:b/>
          <w:sz w:val="28"/>
          <w:szCs w:val="28"/>
        </w:rPr>
        <w:t>Романовско</w:t>
      </w:r>
      <w:r w:rsidR="00003796">
        <w:rPr>
          <w:b/>
          <w:sz w:val="28"/>
          <w:szCs w:val="28"/>
        </w:rPr>
        <w:t>го сельского</w:t>
      </w:r>
      <w:r w:rsidR="00EB4162">
        <w:rPr>
          <w:b/>
          <w:sz w:val="28"/>
          <w:szCs w:val="28"/>
        </w:rPr>
        <w:t xml:space="preserve"> поселения</w:t>
      </w:r>
      <w:r w:rsidRPr="00EE0388">
        <w:rPr>
          <w:b/>
          <w:sz w:val="28"/>
          <w:szCs w:val="28"/>
        </w:rPr>
        <w:t xml:space="preserve"> </w:t>
      </w:r>
      <w:r w:rsidR="004E3C06" w:rsidRPr="00EE0388">
        <w:rPr>
          <w:b/>
          <w:sz w:val="28"/>
          <w:szCs w:val="28"/>
        </w:rPr>
        <w:t xml:space="preserve">Саткинского </w:t>
      </w:r>
      <w:r w:rsidRPr="00EE0388">
        <w:rPr>
          <w:b/>
          <w:sz w:val="28"/>
          <w:szCs w:val="28"/>
        </w:rPr>
        <w:t>муниципального района Челябинской области</w:t>
      </w:r>
    </w:p>
    <w:p w:rsidR="00486D86" w:rsidRPr="00EE0388" w:rsidRDefault="00FE2463" w:rsidP="00486D86">
      <w:pPr>
        <w:pStyle w:val="22"/>
        <w:shd w:val="clear" w:color="auto" w:fill="auto"/>
        <w:spacing w:after="455" w:line="307" w:lineRule="exact"/>
        <w:ind w:right="100"/>
        <w:rPr>
          <w:b/>
          <w:sz w:val="28"/>
          <w:szCs w:val="28"/>
        </w:rPr>
      </w:pPr>
      <w:r w:rsidRPr="00EE0388">
        <w:rPr>
          <w:b/>
          <w:sz w:val="28"/>
          <w:szCs w:val="28"/>
        </w:rPr>
        <w:t>на 201</w:t>
      </w:r>
      <w:r w:rsidR="00CE1EE9">
        <w:rPr>
          <w:b/>
          <w:sz w:val="28"/>
          <w:szCs w:val="28"/>
        </w:rPr>
        <w:t>7</w:t>
      </w:r>
      <w:r w:rsidR="00457232">
        <w:rPr>
          <w:b/>
          <w:sz w:val="28"/>
          <w:szCs w:val="28"/>
        </w:rPr>
        <w:t xml:space="preserve"> </w:t>
      </w:r>
      <w:r w:rsidRPr="00EE0388">
        <w:rPr>
          <w:b/>
          <w:sz w:val="28"/>
          <w:szCs w:val="28"/>
        </w:rPr>
        <w:t>-</w:t>
      </w:r>
      <w:r w:rsidR="00486D86" w:rsidRPr="00EE0388">
        <w:rPr>
          <w:b/>
          <w:sz w:val="28"/>
          <w:szCs w:val="28"/>
        </w:rPr>
        <w:t xml:space="preserve"> </w:t>
      </w:r>
      <w:r w:rsidR="004E3C06" w:rsidRPr="00EE0388">
        <w:rPr>
          <w:b/>
          <w:sz w:val="28"/>
          <w:szCs w:val="28"/>
        </w:rPr>
        <w:t>202</w:t>
      </w:r>
      <w:r w:rsidR="00CE1EE9">
        <w:rPr>
          <w:b/>
          <w:sz w:val="28"/>
          <w:szCs w:val="28"/>
        </w:rPr>
        <w:t>7</w:t>
      </w:r>
      <w:r w:rsidRPr="00EE0388">
        <w:rPr>
          <w:b/>
          <w:sz w:val="28"/>
          <w:szCs w:val="28"/>
        </w:rPr>
        <w:t xml:space="preserve"> гг.</w:t>
      </w:r>
    </w:p>
    <w:tbl>
      <w:tblPr>
        <w:tblW w:w="9660" w:type="dxa"/>
        <w:tblInd w:w="19" w:type="dxa"/>
        <w:tblLayout w:type="fixed"/>
        <w:tblCellMar>
          <w:left w:w="28" w:type="dxa"/>
          <w:right w:w="28" w:type="dxa"/>
        </w:tblCellMar>
        <w:tblLook w:val="0000" w:firstRow="0" w:lastRow="0" w:firstColumn="0" w:lastColumn="0" w:noHBand="0" w:noVBand="0"/>
      </w:tblPr>
      <w:tblGrid>
        <w:gridCol w:w="2130"/>
        <w:gridCol w:w="7530"/>
      </w:tblGrid>
      <w:tr w:rsidR="00FE2463" w:rsidRPr="00C95033" w:rsidTr="0045723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lang w:val="en-US"/>
              </w:rPr>
            </w:pPr>
            <w:bookmarkStart w:id="0" w:name="bookmark0"/>
            <w:r w:rsidRPr="00C95033">
              <w:rPr>
                <w:rFonts w:ascii="Times New Roman" w:hAnsi="Times New Roman" w:cs="Times New Roman"/>
                <w:sz w:val="24"/>
                <w:szCs w:val="24"/>
              </w:rPr>
              <w:t>Наименование</w:t>
            </w:r>
            <w:r w:rsidRPr="00C95033">
              <w:rPr>
                <w:rFonts w:ascii="Times New Roman" w:hAnsi="Times New Roman" w:cs="Times New Roman"/>
                <w:sz w:val="24"/>
                <w:szCs w:val="24"/>
              </w:rPr>
              <w:br/>
              <w:t xml:space="preserve">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845FD2">
            <w:pPr>
              <w:pStyle w:val="13"/>
              <w:shd w:val="clear" w:color="auto" w:fill="auto"/>
              <w:spacing w:line="240" w:lineRule="auto"/>
              <w:jc w:val="both"/>
              <w:rPr>
                <w:color w:val="FF0000"/>
                <w:sz w:val="24"/>
                <w:szCs w:val="24"/>
              </w:rPr>
            </w:pPr>
            <w:r w:rsidRPr="00C95033">
              <w:rPr>
                <w:sz w:val="24"/>
                <w:szCs w:val="24"/>
              </w:rPr>
              <w:t xml:space="preserve">Программа комплексного развития социальной инфраструктуры </w:t>
            </w:r>
            <w:r w:rsidR="00845FD2">
              <w:rPr>
                <w:sz w:val="24"/>
                <w:szCs w:val="24"/>
              </w:rPr>
              <w:t>Романов</w:t>
            </w:r>
            <w:r w:rsidR="00003796">
              <w:rPr>
                <w:sz w:val="24"/>
                <w:szCs w:val="24"/>
              </w:rPr>
              <w:t>ского сельского</w:t>
            </w:r>
            <w:r w:rsidR="00EB4162">
              <w:rPr>
                <w:sz w:val="24"/>
                <w:szCs w:val="24"/>
              </w:rPr>
              <w:t xml:space="preserve"> поселения </w:t>
            </w:r>
            <w:r w:rsidRPr="00C95033">
              <w:rPr>
                <w:sz w:val="24"/>
                <w:szCs w:val="24"/>
              </w:rPr>
              <w:t>Саткинского муниципального района Челябинской области на 201</w:t>
            </w:r>
            <w:r w:rsidR="00CE1EE9">
              <w:rPr>
                <w:sz w:val="24"/>
                <w:szCs w:val="24"/>
              </w:rPr>
              <w:t>7</w:t>
            </w:r>
            <w:r w:rsidRPr="00C95033">
              <w:rPr>
                <w:sz w:val="24"/>
                <w:szCs w:val="24"/>
              </w:rPr>
              <w:t>-202</w:t>
            </w:r>
            <w:r w:rsidR="00CE1EE9">
              <w:rPr>
                <w:sz w:val="24"/>
                <w:szCs w:val="24"/>
              </w:rPr>
              <w:t>7</w:t>
            </w:r>
            <w:r w:rsidRPr="00C95033">
              <w:rPr>
                <w:sz w:val="24"/>
                <w:szCs w:val="24"/>
              </w:rPr>
              <w:t xml:space="preserve"> гг.</w:t>
            </w:r>
            <w:r w:rsidRPr="00C95033">
              <w:rPr>
                <w:color w:val="FF0000"/>
                <w:sz w:val="24"/>
                <w:szCs w:val="24"/>
              </w:rPr>
              <w:t xml:space="preserve"> </w:t>
            </w:r>
          </w:p>
        </w:tc>
      </w:tr>
      <w:tr w:rsidR="00FE2463" w:rsidRPr="00C95033" w:rsidTr="0045723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lang w:val="en-US"/>
              </w:rPr>
            </w:pPr>
            <w:r w:rsidRPr="00C95033">
              <w:rPr>
                <w:rFonts w:ascii="Times New Roman" w:hAnsi="Times New Roman" w:cs="Times New Roman"/>
                <w:sz w:val="24"/>
                <w:szCs w:val="24"/>
              </w:rPr>
              <w:t xml:space="preserve">Основание для разработки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Градостроительный кодекс Российской Федерации от 29 декабря 2004 года №190-ФЗ;</w:t>
            </w:r>
          </w:p>
          <w:p w:rsidR="00FE2463" w:rsidRPr="00C95033" w:rsidRDefault="00FE24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Федеральный закон от 29 декабря 2014 года № 456-ФЗ «О внесении изменений в Градостроительный кодекс Российской Федерации и отдельные зако</w:t>
            </w:r>
            <w:bookmarkStart w:id="1" w:name="_GoBack"/>
            <w:bookmarkEnd w:id="1"/>
            <w:r w:rsidRPr="00C95033">
              <w:rPr>
                <w:rFonts w:ascii="Times New Roman" w:hAnsi="Times New Roman" w:cs="Times New Roman"/>
                <w:sz w:val="24"/>
                <w:szCs w:val="24"/>
              </w:rPr>
              <w:t>нодательные акты Российской Федерации»;</w:t>
            </w:r>
          </w:p>
          <w:p w:rsidR="00FE2463" w:rsidRPr="00C95033" w:rsidRDefault="002A63B4"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w:t>
            </w:r>
            <w:r w:rsidR="00FE2463" w:rsidRPr="00C95033">
              <w:rPr>
                <w:rFonts w:ascii="Times New Roman" w:hAnsi="Times New Roman" w:cs="Times New Roman"/>
                <w:sz w:val="24"/>
                <w:szCs w:val="24"/>
              </w:rPr>
              <w:t>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r w:rsidRPr="00C95033">
              <w:rPr>
                <w:rFonts w:ascii="Times New Roman" w:hAnsi="Times New Roman" w:cs="Times New Roman"/>
                <w:sz w:val="24"/>
                <w:szCs w:val="24"/>
              </w:rPr>
              <w:t>;</w:t>
            </w:r>
          </w:p>
          <w:p w:rsidR="002A63B4" w:rsidRPr="00C95033" w:rsidRDefault="002A63B4" w:rsidP="00EE0388">
            <w:pPr>
              <w:pStyle w:val="13"/>
              <w:shd w:val="clear" w:color="auto" w:fill="auto"/>
              <w:tabs>
                <w:tab w:val="left" w:pos="572"/>
              </w:tabs>
              <w:spacing w:line="240" w:lineRule="auto"/>
              <w:jc w:val="both"/>
              <w:rPr>
                <w:sz w:val="24"/>
                <w:szCs w:val="24"/>
              </w:rPr>
            </w:pPr>
            <w:r w:rsidRPr="00C95033">
              <w:rPr>
                <w:sz w:val="24"/>
                <w:szCs w:val="24"/>
              </w:rPr>
              <w:t>Стратегии социально-экономического развития Челябинской области до 2020 года, утвержденной постановлением Законодательного Собрания Челябинской области от 26.03.2014 года № 1949;</w:t>
            </w:r>
          </w:p>
          <w:p w:rsidR="002A63B4" w:rsidRPr="00C95033" w:rsidRDefault="002A63B4" w:rsidP="00457232">
            <w:pPr>
              <w:pStyle w:val="13"/>
              <w:shd w:val="clear" w:color="auto" w:fill="auto"/>
              <w:tabs>
                <w:tab w:val="left" w:pos="596"/>
              </w:tabs>
              <w:spacing w:line="240" w:lineRule="auto"/>
              <w:jc w:val="both"/>
              <w:rPr>
                <w:color w:val="FF0000"/>
                <w:sz w:val="24"/>
                <w:szCs w:val="24"/>
              </w:rPr>
            </w:pPr>
            <w:r w:rsidRPr="00C95033">
              <w:rPr>
                <w:sz w:val="24"/>
                <w:szCs w:val="24"/>
              </w:rPr>
              <w:t>Стратегического плана развития Саткинского муни</w:t>
            </w:r>
            <w:r w:rsidR="00457232">
              <w:rPr>
                <w:sz w:val="24"/>
                <w:szCs w:val="24"/>
              </w:rPr>
              <w:t>ципального рай</w:t>
            </w:r>
            <w:r w:rsidR="00457232">
              <w:rPr>
                <w:sz w:val="24"/>
                <w:szCs w:val="24"/>
              </w:rPr>
              <w:softHyphen/>
              <w:t>она до 2020 года.</w:t>
            </w:r>
          </w:p>
        </w:tc>
      </w:tr>
      <w:tr w:rsidR="00FE2463" w:rsidRPr="00C95033" w:rsidTr="00457232">
        <w:trPr>
          <w:trHeight w:val="888"/>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Заказчик </w:t>
            </w:r>
            <w:r w:rsidR="00457232">
              <w:rPr>
                <w:rFonts w:ascii="Times New Roman" w:hAnsi="Times New Roman" w:cs="Times New Roman"/>
                <w:sz w:val="24"/>
                <w:szCs w:val="24"/>
              </w:rPr>
              <w:t xml:space="preserve">и разработчик </w:t>
            </w:r>
            <w:r w:rsidRPr="00C95033">
              <w:rPr>
                <w:rFonts w:ascii="Times New Roman" w:hAnsi="Times New Roman" w:cs="Times New Roman"/>
                <w:sz w:val="24"/>
                <w:szCs w:val="24"/>
              </w:rPr>
              <w:t xml:space="preserve">программы, его местонахождение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pStyle w:val="13"/>
              <w:shd w:val="clear" w:color="auto" w:fill="auto"/>
              <w:spacing w:line="240" w:lineRule="auto"/>
              <w:jc w:val="both"/>
              <w:rPr>
                <w:sz w:val="24"/>
                <w:szCs w:val="24"/>
              </w:rPr>
            </w:pPr>
            <w:r w:rsidRPr="00C95033">
              <w:rPr>
                <w:color w:val="FF0000"/>
                <w:sz w:val="24"/>
                <w:szCs w:val="24"/>
              </w:rPr>
              <w:t xml:space="preserve"> </w:t>
            </w:r>
            <w:r w:rsidRPr="00C95033">
              <w:rPr>
                <w:sz w:val="24"/>
                <w:szCs w:val="24"/>
              </w:rPr>
              <w:t>Администрация Саткинского муниципального района Челябинской области: 456910, Россия, Челябинская область, Саткинский муниципальный район, г.</w:t>
            </w:r>
            <w:r w:rsidR="00457232">
              <w:rPr>
                <w:sz w:val="24"/>
                <w:szCs w:val="24"/>
              </w:rPr>
              <w:t xml:space="preserve"> </w:t>
            </w:r>
            <w:r w:rsidRPr="00C95033">
              <w:rPr>
                <w:sz w:val="24"/>
                <w:szCs w:val="24"/>
              </w:rPr>
              <w:t>Сатка, ул. Металлургов 2</w:t>
            </w:r>
          </w:p>
        </w:tc>
      </w:tr>
      <w:tr w:rsidR="00FE2463" w:rsidRPr="00C95033" w:rsidTr="0045723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lang w:val="en-US"/>
              </w:rPr>
            </w:pPr>
            <w:r w:rsidRPr="00C95033">
              <w:rPr>
                <w:rFonts w:ascii="Times New Roman" w:hAnsi="Times New Roman" w:cs="Times New Roman"/>
                <w:sz w:val="24"/>
                <w:szCs w:val="24"/>
              </w:rPr>
              <w:t xml:space="preserve">Цель и задачи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Цель:</w:t>
            </w:r>
            <w:r w:rsidRPr="00C95033">
              <w:rPr>
                <w:rFonts w:ascii="Times New Roman" w:hAnsi="Times New Roman" w:cs="Times New Roman"/>
                <w:sz w:val="24"/>
                <w:szCs w:val="24"/>
              </w:rPr>
              <w:br/>
              <w:t xml:space="preserve">Развитие социальной инфраструктуры  для обеспечения решения главной стратегической  цели -  повышения качества жизни населения на территории Саткинского муниципального района </w:t>
            </w:r>
          </w:p>
          <w:p w:rsidR="00FE2463" w:rsidRPr="00C95033" w:rsidRDefault="00FE24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Задачи:</w:t>
            </w:r>
          </w:p>
          <w:p w:rsidR="00BF6263" w:rsidRPr="00C95033" w:rsidRDefault="00FE2463" w:rsidP="00EE0388">
            <w:pPr>
              <w:autoSpaceDE w:val="0"/>
              <w:autoSpaceDN w:val="0"/>
              <w:adjustRightInd w:val="0"/>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 </w:t>
            </w:r>
            <w:r w:rsidR="00BF6263" w:rsidRPr="00C95033">
              <w:rPr>
                <w:rFonts w:ascii="Times New Roman" w:hAnsi="Times New Roman" w:cs="Times New Roman"/>
                <w:sz w:val="24"/>
                <w:szCs w:val="24"/>
              </w:rPr>
              <w:t>сбалансированное, перспективное развитие социальной инфраструктуры района в соответствии с установленными потребностями в объектах социальной инфраструктуры района ;</w:t>
            </w:r>
          </w:p>
          <w:p w:rsidR="00FE2463" w:rsidRPr="00C95033" w:rsidRDefault="00BF62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00FE2463" w:rsidRPr="00C95033">
              <w:rPr>
                <w:rFonts w:ascii="Times New Roman" w:hAnsi="Times New Roman" w:cs="Times New Roman"/>
                <w:sz w:val="24"/>
                <w:szCs w:val="24"/>
              </w:rPr>
              <w:t>развитие систем   образования и культуры,  за счет реконструкции и ремонта образовательных и детских дошкольных учреждений, дворцов культуры;</w:t>
            </w:r>
          </w:p>
          <w:p w:rsidR="00BF6263" w:rsidRPr="00C95033" w:rsidRDefault="00BF6263" w:rsidP="00EE0388">
            <w:pPr>
              <w:autoSpaceDE w:val="0"/>
              <w:autoSpaceDN w:val="0"/>
              <w:adjustRightInd w:val="0"/>
              <w:spacing w:after="0" w:line="240" w:lineRule="auto"/>
              <w:rPr>
                <w:rFonts w:ascii="Times New Roman" w:hAnsi="Times New Roman" w:cs="Times New Roman"/>
                <w:sz w:val="24"/>
                <w:szCs w:val="24"/>
              </w:rPr>
            </w:pPr>
            <w:r w:rsidRPr="00C95033">
              <w:rPr>
                <w:rFonts w:ascii="Times New Roman" w:hAnsi="Times New Roman" w:cs="Times New Roman"/>
                <w:sz w:val="24"/>
                <w:szCs w:val="24"/>
              </w:rPr>
              <w:t>- доступность объектов социальной инфраструктуры поселений  для населения района</w:t>
            </w:r>
            <w:r w:rsidR="006B7CBE" w:rsidRPr="00C95033">
              <w:rPr>
                <w:rFonts w:ascii="Times New Roman" w:hAnsi="Times New Roman" w:cs="Times New Roman"/>
                <w:sz w:val="24"/>
                <w:szCs w:val="24"/>
              </w:rPr>
              <w:t xml:space="preserve"> </w:t>
            </w:r>
            <w:r w:rsidRPr="00C95033">
              <w:rPr>
                <w:rFonts w:ascii="Times New Roman" w:hAnsi="Times New Roman" w:cs="Times New Roman"/>
                <w:sz w:val="24"/>
                <w:szCs w:val="24"/>
              </w:rPr>
              <w:t>в соответствии с нормативами градостроительного проектирования</w:t>
            </w:r>
            <w:r w:rsidR="006B7CBE" w:rsidRPr="00C95033">
              <w:rPr>
                <w:rFonts w:ascii="Times New Roman" w:hAnsi="Times New Roman" w:cs="Times New Roman"/>
                <w:sz w:val="24"/>
                <w:szCs w:val="24"/>
              </w:rPr>
              <w:t xml:space="preserve"> </w:t>
            </w:r>
            <w:r w:rsidR="00F0619B">
              <w:rPr>
                <w:rFonts w:ascii="Times New Roman" w:hAnsi="Times New Roman" w:cs="Times New Roman"/>
                <w:sz w:val="24"/>
                <w:szCs w:val="24"/>
              </w:rPr>
              <w:t>соответственно поселений</w:t>
            </w:r>
            <w:r w:rsidRPr="00C95033">
              <w:rPr>
                <w:rFonts w:ascii="Times New Roman" w:hAnsi="Times New Roman" w:cs="Times New Roman"/>
                <w:sz w:val="24"/>
                <w:szCs w:val="24"/>
              </w:rPr>
              <w:t xml:space="preserve"> или городского округа;</w:t>
            </w:r>
          </w:p>
          <w:p w:rsidR="00FE2463" w:rsidRPr="00C95033" w:rsidRDefault="00FE2463" w:rsidP="00EE0388">
            <w:pPr>
              <w:autoSpaceDE w:val="0"/>
              <w:autoSpaceDN w:val="0"/>
              <w:adjustRightInd w:val="0"/>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 обеспечение достижения расчетного уровня обеспеченности населения  района </w:t>
            </w:r>
            <w:r w:rsidR="0006364C" w:rsidRPr="00C95033">
              <w:rPr>
                <w:rFonts w:ascii="Times New Roman" w:hAnsi="Times New Roman" w:cs="Times New Roman"/>
                <w:sz w:val="24"/>
                <w:szCs w:val="24"/>
              </w:rPr>
              <w:t xml:space="preserve"> услугами в областях образования,  культуры, здравоохранения, физической культуры и массового спорта. </w:t>
            </w:r>
          </w:p>
          <w:p w:rsidR="00EE0388" w:rsidRPr="00C95033" w:rsidRDefault="00FE24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привлечение широких масс населения к занятиям спортом и культивирование здорового образа жизни за счет строительства спортивных сооружений</w:t>
            </w:r>
            <w:r w:rsidR="00EE0388" w:rsidRPr="00C95033">
              <w:rPr>
                <w:rFonts w:ascii="Times New Roman" w:hAnsi="Times New Roman" w:cs="Times New Roman"/>
                <w:sz w:val="24"/>
                <w:szCs w:val="24"/>
              </w:rPr>
              <w:t>;</w:t>
            </w:r>
          </w:p>
          <w:p w:rsidR="00FE2463" w:rsidRPr="00C95033" w:rsidRDefault="00FE24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развитие социальной инфраструктуры  района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в Саткинском муниципальном районе</w:t>
            </w:r>
            <w:r w:rsidR="0006364C" w:rsidRPr="00C95033">
              <w:rPr>
                <w:rFonts w:ascii="Times New Roman" w:hAnsi="Times New Roman" w:cs="Times New Roman"/>
                <w:sz w:val="24"/>
                <w:szCs w:val="24"/>
              </w:rPr>
              <w:t>;</w:t>
            </w:r>
          </w:p>
          <w:p w:rsidR="00CF3D7C" w:rsidRPr="00C95033" w:rsidRDefault="0006364C"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lastRenderedPageBreak/>
              <w:t>- повышение эффективности функционирования действующей социальной инфраструктуры.</w:t>
            </w:r>
          </w:p>
        </w:tc>
      </w:tr>
      <w:tr w:rsidR="00FE2463" w:rsidRPr="00C95033" w:rsidTr="00457232">
        <w:trPr>
          <w:trHeight w:val="420"/>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lastRenderedPageBreak/>
              <w:t xml:space="preserve">Целевые показатели (индикаторы) обеспеченности населения объектами социальной инфраструктуры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CF3D7C" w:rsidRPr="00C95033" w:rsidRDefault="00FE2463" w:rsidP="00EE0388">
            <w:pPr>
              <w:pStyle w:val="ConsPlusNonformat"/>
              <w:widowControl/>
              <w:tabs>
                <w:tab w:val="center" w:pos="4677"/>
                <w:tab w:val="right" w:pos="9355"/>
              </w:tabs>
              <w:jc w:val="both"/>
              <w:rPr>
                <w:rFonts w:ascii="Times New Roman" w:hAnsi="Times New Roman" w:cs="Times New Roman"/>
                <w:sz w:val="24"/>
                <w:szCs w:val="24"/>
              </w:rPr>
            </w:pPr>
            <w:r w:rsidRPr="00C95033">
              <w:rPr>
                <w:rFonts w:ascii="Times New Roman" w:hAnsi="Times New Roman" w:cs="Times New Roman"/>
                <w:sz w:val="24"/>
                <w:szCs w:val="24"/>
              </w:rPr>
              <w:t>Целевыми показателями (индикаторами) обеспеченности населения объектами соц</w:t>
            </w:r>
            <w:r w:rsidR="00482AFD" w:rsidRPr="00C95033">
              <w:rPr>
                <w:rFonts w:ascii="Times New Roman" w:hAnsi="Times New Roman" w:cs="Times New Roman"/>
                <w:sz w:val="24"/>
                <w:szCs w:val="24"/>
              </w:rPr>
              <w:t>иальной инфраструктуры, станут:</w:t>
            </w:r>
            <w:r w:rsidR="00CF3D7C" w:rsidRPr="00C95033">
              <w:rPr>
                <w:rFonts w:ascii="Times New Roman" w:hAnsi="Times New Roman" w:cs="Times New Roman"/>
                <w:sz w:val="24"/>
                <w:szCs w:val="24"/>
              </w:rPr>
              <w:br/>
              <w:t xml:space="preserve">- </w:t>
            </w:r>
            <w:r w:rsidRPr="00C95033">
              <w:rPr>
                <w:rFonts w:ascii="Times New Roman" w:hAnsi="Times New Roman" w:cs="Times New Roman"/>
                <w:sz w:val="24"/>
                <w:szCs w:val="24"/>
              </w:rPr>
              <w:t xml:space="preserve">улучшение качества услуг, предоставляемых учреждениями </w:t>
            </w:r>
            <w:r w:rsidR="00CF3D7C" w:rsidRPr="00C95033">
              <w:rPr>
                <w:rFonts w:ascii="Times New Roman" w:hAnsi="Times New Roman" w:cs="Times New Roman"/>
                <w:sz w:val="24"/>
                <w:szCs w:val="24"/>
              </w:rPr>
              <w:t xml:space="preserve">здравоохранения, </w:t>
            </w:r>
            <w:r w:rsidRPr="00C95033">
              <w:rPr>
                <w:rFonts w:ascii="Times New Roman" w:hAnsi="Times New Roman" w:cs="Times New Roman"/>
                <w:sz w:val="24"/>
                <w:szCs w:val="24"/>
              </w:rPr>
              <w:t>культуры</w:t>
            </w:r>
            <w:r w:rsidR="00CF3D7C" w:rsidRPr="00C95033">
              <w:rPr>
                <w:rFonts w:ascii="Times New Roman" w:hAnsi="Times New Roman" w:cs="Times New Roman"/>
                <w:sz w:val="24"/>
                <w:szCs w:val="24"/>
              </w:rPr>
              <w:t>, образования;</w:t>
            </w:r>
          </w:p>
          <w:p w:rsidR="00CF3D7C" w:rsidRPr="00C95033" w:rsidRDefault="00FE2463" w:rsidP="00EE0388">
            <w:pPr>
              <w:pStyle w:val="ConsPlusNonformat"/>
              <w:widowControl/>
              <w:tabs>
                <w:tab w:val="center" w:pos="4677"/>
                <w:tab w:val="right" w:pos="9355"/>
              </w:tabs>
              <w:jc w:val="both"/>
              <w:rPr>
                <w:rFonts w:ascii="Times New Roman" w:hAnsi="Times New Roman" w:cs="Times New Roman"/>
                <w:sz w:val="24"/>
                <w:szCs w:val="24"/>
              </w:rPr>
            </w:pPr>
            <w:r w:rsidRPr="00C95033">
              <w:rPr>
                <w:rFonts w:ascii="Times New Roman" w:hAnsi="Times New Roman" w:cs="Times New Roman"/>
                <w:sz w:val="24"/>
                <w:szCs w:val="24"/>
              </w:rPr>
              <w:t>- создани</w:t>
            </w:r>
            <w:r w:rsidR="00CF3D7C" w:rsidRPr="00C95033">
              <w:rPr>
                <w:rFonts w:ascii="Times New Roman" w:hAnsi="Times New Roman" w:cs="Times New Roman"/>
                <w:sz w:val="24"/>
                <w:szCs w:val="24"/>
              </w:rPr>
              <w:t>е условий для занятий спортом;</w:t>
            </w:r>
          </w:p>
          <w:p w:rsidR="007431B7" w:rsidRPr="00C95033" w:rsidRDefault="007431B7" w:rsidP="00EE0388">
            <w:pPr>
              <w:pStyle w:val="ConsPlusNonformat"/>
              <w:widowControl/>
              <w:tabs>
                <w:tab w:val="center" w:pos="4677"/>
                <w:tab w:val="right" w:pos="9355"/>
              </w:tabs>
              <w:jc w:val="both"/>
              <w:rPr>
                <w:rFonts w:ascii="Times New Roman" w:hAnsi="Times New Roman" w:cs="Times New Roman"/>
                <w:sz w:val="24"/>
                <w:szCs w:val="24"/>
              </w:rPr>
            </w:pPr>
            <w:r w:rsidRPr="00C95033">
              <w:rPr>
                <w:rFonts w:ascii="Times New Roman" w:hAnsi="Times New Roman" w:cs="Times New Roman"/>
                <w:sz w:val="24"/>
                <w:szCs w:val="24"/>
              </w:rPr>
              <w:t>- уровень обеспеченности населения Саткинского муниципального района спортивными сооружениями исходя из единовременной пропускной способности объектов спорта.</w:t>
            </w:r>
          </w:p>
          <w:p w:rsidR="00D77E13" w:rsidRPr="00C95033" w:rsidRDefault="00172E08" w:rsidP="00EE0388">
            <w:pPr>
              <w:pStyle w:val="ConsPlusNonformat"/>
              <w:widowControl/>
              <w:tabs>
                <w:tab w:val="center" w:pos="4677"/>
                <w:tab w:val="right" w:pos="9355"/>
              </w:tabs>
              <w:jc w:val="both"/>
              <w:rPr>
                <w:rFonts w:ascii="Times New Roman" w:hAnsi="Times New Roman" w:cs="Times New Roman"/>
                <w:sz w:val="24"/>
                <w:szCs w:val="24"/>
              </w:rPr>
            </w:pPr>
            <w:r w:rsidRPr="00C95033">
              <w:rPr>
                <w:rFonts w:ascii="Times New Roman" w:hAnsi="Times New Roman" w:cs="Times New Roman"/>
                <w:sz w:val="24"/>
                <w:szCs w:val="24"/>
              </w:rPr>
              <w:t>-</w:t>
            </w:r>
            <w:r w:rsidR="00700C06" w:rsidRPr="00C95033">
              <w:rPr>
                <w:rFonts w:ascii="Times New Roman" w:hAnsi="Times New Roman" w:cs="Times New Roman"/>
                <w:sz w:val="24"/>
                <w:szCs w:val="24"/>
              </w:rPr>
              <w:t xml:space="preserve"> </w:t>
            </w:r>
            <w:r w:rsidRPr="00C95033">
              <w:rPr>
                <w:rFonts w:ascii="Times New Roman" w:hAnsi="Times New Roman" w:cs="Times New Roman"/>
                <w:sz w:val="24"/>
                <w:szCs w:val="24"/>
              </w:rPr>
              <w:t>повышение уровня и качества оказания медпомощи;</w:t>
            </w:r>
          </w:p>
          <w:p w:rsidR="00D77E13" w:rsidRPr="00C95033" w:rsidRDefault="00D77E13" w:rsidP="00EE0388">
            <w:pPr>
              <w:pStyle w:val="ConsPlusNonformat"/>
              <w:widowControl/>
              <w:tabs>
                <w:tab w:val="center" w:pos="4677"/>
                <w:tab w:val="right" w:pos="9355"/>
              </w:tabs>
              <w:jc w:val="both"/>
              <w:rPr>
                <w:rFonts w:ascii="Times New Roman" w:hAnsi="Times New Roman" w:cs="Times New Roman"/>
                <w:sz w:val="24"/>
                <w:szCs w:val="24"/>
              </w:rPr>
            </w:pPr>
            <w:r w:rsidRPr="00C95033">
              <w:rPr>
                <w:rFonts w:ascii="Times New Roman" w:hAnsi="Times New Roman" w:cs="Times New Roman"/>
                <w:color w:val="000000"/>
                <w:spacing w:val="-3"/>
                <w:sz w:val="24"/>
                <w:szCs w:val="24"/>
              </w:rPr>
              <w:t>- объем медицинской помощи, предоставляемой учреждениями здравоохранения, в расчете на одного жителя в стационарной помощи</w:t>
            </w:r>
          </w:p>
          <w:p w:rsidR="00FE2463" w:rsidRPr="00C95033" w:rsidRDefault="005248F7" w:rsidP="00EE0388">
            <w:pPr>
              <w:pStyle w:val="ConsPlusNonformat"/>
              <w:widowControl/>
              <w:tabs>
                <w:tab w:val="center" w:pos="4677"/>
                <w:tab w:val="right" w:pos="9355"/>
              </w:tabs>
              <w:jc w:val="both"/>
              <w:rPr>
                <w:rFonts w:ascii="Times New Roman" w:hAnsi="Times New Roman" w:cs="Times New Roman"/>
                <w:sz w:val="24"/>
                <w:szCs w:val="24"/>
              </w:rPr>
            </w:pPr>
            <w:r w:rsidRPr="00C95033">
              <w:rPr>
                <w:rFonts w:ascii="Times New Roman" w:hAnsi="Times New Roman" w:cs="Times New Roman"/>
                <w:sz w:val="24"/>
                <w:szCs w:val="24"/>
              </w:rPr>
              <w:t>-</w:t>
            </w:r>
            <w:r w:rsidR="00172E08" w:rsidRPr="00C95033">
              <w:rPr>
                <w:rFonts w:ascii="Times New Roman" w:hAnsi="Times New Roman" w:cs="Times New Roman"/>
                <w:sz w:val="24"/>
                <w:szCs w:val="24"/>
              </w:rPr>
              <w:t>увеличение показателя обеспеченности вр</w:t>
            </w:r>
            <w:r w:rsidR="00EE0388" w:rsidRPr="00C95033">
              <w:rPr>
                <w:rFonts w:ascii="Times New Roman" w:hAnsi="Times New Roman" w:cs="Times New Roman"/>
                <w:sz w:val="24"/>
                <w:szCs w:val="24"/>
              </w:rPr>
              <w:t>ачами на 10 000 чел.  населения</w:t>
            </w:r>
          </w:p>
        </w:tc>
      </w:tr>
      <w:tr w:rsidR="00FE2463" w:rsidRPr="00C95033" w:rsidTr="0045723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482AFD">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Укрупненное описание запланированных мероприятий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482AFD" w:rsidRPr="00C95033" w:rsidRDefault="00055118"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1</w:t>
            </w:r>
            <w:r w:rsidR="00FE2463" w:rsidRPr="00C95033">
              <w:rPr>
                <w:rFonts w:ascii="Times New Roman" w:hAnsi="Times New Roman" w:cs="Times New Roman"/>
                <w:sz w:val="24"/>
                <w:szCs w:val="24"/>
              </w:rPr>
              <w:t xml:space="preserve">. </w:t>
            </w:r>
            <w:r w:rsidR="00482AFD" w:rsidRPr="00C95033">
              <w:rPr>
                <w:rFonts w:ascii="Times New Roman" w:hAnsi="Times New Roman" w:cs="Times New Roman"/>
                <w:sz w:val="24"/>
                <w:szCs w:val="24"/>
              </w:rPr>
              <w:t xml:space="preserve">Проектирование, реконструкция и строительство объектов </w:t>
            </w:r>
            <w:r w:rsidR="00CF3D7C" w:rsidRPr="00C95033">
              <w:rPr>
                <w:rFonts w:ascii="Times New Roman" w:hAnsi="Times New Roman" w:cs="Times New Roman"/>
                <w:sz w:val="24"/>
                <w:szCs w:val="24"/>
              </w:rPr>
              <w:t xml:space="preserve">культуры, </w:t>
            </w:r>
            <w:r w:rsidR="00482AFD" w:rsidRPr="00C95033">
              <w:rPr>
                <w:rFonts w:ascii="Times New Roman" w:hAnsi="Times New Roman" w:cs="Times New Roman"/>
                <w:sz w:val="24"/>
                <w:szCs w:val="24"/>
              </w:rPr>
              <w:t xml:space="preserve">спорта, </w:t>
            </w:r>
            <w:r w:rsidR="00CF3D7C" w:rsidRPr="00C95033">
              <w:rPr>
                <w:rFonts w:ascii="Times New Roman" w:hAnsi="Times New Roman" w:cs="Times New Roman"/>
                <w:sz w:val="24"/>
                <w:szCs w:val="24"/>
              </w:rPr>
              <w:t>социальной защиты населени</w:t>
            </w:r>
            <w:r w:rsidR="00482AFD" w:rsidRPr="00C95033">
              <w:rPr>
                <w:rFonts w:ascii="Times New Roman" w:hAnsi="Times New Roman" w:cs="Times New Roman"/>
                <w:sz w:val="24"/>
                <w:szCs w:val="24"/>
              </w:rPr>
              <w:t>я и  образовательных учреждений:</w:t>
            </w:r>
          </w:p>
          <w:p w:rsidR="00482AFD" w:rsidRPr="00C95033" w:rsidRDefault="00482AFD"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разработка ПСД</w:t>
            </w:r>
          </w:p>
          <w:p w:rsidR="00FE2463" w:rsidRPr="00C95033" w:rsidRDefault="00482AFD" w:rsidP="00C95033">
            <w:pPr>
              <w:spacing w:after="0" w:line="240" w:lineRule="auto"/>
              <w:jc w:val="both"/>
              <w:rPr>
                <w:rFonts w:ascii="Times New Roman" w:hAnsi="Times New Roman" w:cs="Times New Roman"/>
                <w:color w:val="FF0000"/>
                <w:sz w:val="24"/>
                <w:szCs w:val="24"/>
              </w:rPr>
            </w:pPr>
            <w:r w:rsidRPr="00C95033">
              <w:rPr>
                <w:rFonts w:ascii="Times New Roman" w:hAnsi="Times New Roman" w:cs="Times New Roman"/>
                <w:sz w:val="24"/>
                <w:szCs w:val="24"/>
              </w:rPr>
              <w:t>- выполнение работ</w:t>
            </w:r>
            <w:r w:rsidR="00CF3D7C" w:rsidRPr="00C95033">
              <w:rPr>
                <w:rFonts w:ascii="Times New Roman" w:hAnsi="Times New Roman" w:cs="Times New Roman"/>
                <w:sz w:val="24"/>
                <w:szCs w:val="24"/>
              </w:rPr>
              <w:t xml:space="preserve"> </w:t>
            </w:r>
          </w:p>
        </w:tc>
      </w:tr>
      <w:tr w:rsidR="00FE2463" w:rsidRPr="00C95033" w:rsidTr="0045723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Сроки и этапы реализации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6B7CBE"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Срок реализации Программы 201</w:t>
            </w:r>
            <w:r w:rsidR="00CE1EE9">
              <w:rPr>
                <w:rFonts w:ascii="Times New Roman" w:hAnsi="Times New Roman" w:cs="Times New Roman"/>
                <w:sz w:val="24"/>
                <w:szCs w:val="24"/>
              </w:rPr>
              <w:t>7</w:t>
            </w:r>
            <w:r w:rsidRPr="00C95033">
              <w:rPr>
                <w:rFonts w:ascii="Times New Roman" w:hAnsi="Times New Roman" w:cs="Times New Roman"/>
                <w:sz w:val="24"/>
                <w:szCs w:val="24"/>
              </w:rPr>
              <w:t>-202</w:t>
            </w:r>
            <w:r w:rsidR="00CE1EE9">
              <w:rPr>
                <w:rFonts w:ascii="Times New Roman" w:hAnsi="Times New Roman" w:cs="Times New Roman"/>
                <w:sz w:val="24"/>
                <w:szCs w:val="24"/>
              </w:rPr>
              <w:t>7</w:t>
            </w:r>
            <w:r w:rsidR="00FE2463" w:rsidRPr="00C95033">
              <w:rPr>
                <w:rFonts w:ascii="Times New Roman" w:hAnsi="Times New Roman" w:cs="Times New Roman"/>
                <w:sz w:val="24"/>
                <w:szCs w:val="24"/>
              </w:rPr>
              <w:t xml:space="preserve"> годы, в 2 этапа</w:t>
            </w:r>
          </w:p>
          <w:p w:rsidR="00FE2463" w:rsidRPr="00C95033" w:rsidRDefault="00457232" w:rsidP="00EE03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этап – с 201</w:t>
            </w:r>
            <w:r w:rsidR="00CE1EE9">
              <w:rPr>
                <w:rFonts w:ascii="Times New Roman" w:hAnsi="Times New Roman" w:cs="Times New Roman"/>
                <w:sz w:val="24"/>
                <w:szCs w:val="24"/>
              </w:rPr>
              <w:t>7</w:t>
            </w:r>
            <w:r w:rsidR="00EE0388" w:rsidRPr="00C95033">
              <w:rPr>
                <w:rFonts w:ascii="Times New Roman" w:hAnsi="Times New Roman" w:cs="Times New Roman"/>
                <w:sz w:val="24"/>
                <w:szCs w:val="24"/>
              </w:rPr>
              <w:t xml:space="preserve"> по 202</w:t>
            </w:r>
            <w:r w:rsidR="00CE1EE9">
              <w:rPr>
                <w:rFonts w:ascii="Times New Roman" w:hAnsi="Times New Roman" w:cs="Times New Roman"/>
                <w:sz w:val="24"/>
                <w:szCs w:val="24"/>
              </w:rPr>
              <w:t>1</w:t>
            </w:r>
            <w:r w:rsidR="006B7CBE" w:rsidRPr="00C95033">
              <w:rPr>
                <w:rFonts w:ascii="Times New Roman" w:hAnsi="Times New Roman" w:cs="Times New Roman"/>
                <w:sz w:val="24"/>
                <w:szCs w:val="24"/>
              </w:rPr>
              <w:t xml:space="preserve"> гг.</w:t>
            </w:r>
          </w:p>
          <w:p w:rsidR="00FE2463" w:rsidRPr="00C95033" w:rsidRDefault="00EE0388" w:rsidP="00CE1EE9">
            <w:pPr>
              <w:spacing w:after="0" w:line="240" w:lineRule="auto"/>
              <w:jc w:val="both"/>
              <w:rPr>
                <w:rFonts w:ascii="Times New Roman" w:hAnsi="Times New Roman" w:cs="Times New Roman"/>
                <w:color w:val="FF0000"/>
                <w:sz w:val="24"/>
                <w:szCs w:val="24"/>
              </w:rPr>
            </w:pPr>
            <w:r w:rsidRPr="00C95033">
              <w:rPr>
                <w:rFonts w:ascii="Times New Roman" w:hAnsi="Times New Roman" w:cs="Times New Roman"/>
                <w:sz w:val="24"/>
                <w:szCs w:val="24"/>
              </w:rPr>
              <w:t>2 этап – с 202</w:t>
            </w:r>
            <w:r w:rsidR="00CE1EE9">
              <w:rPr>
                <w:rFonts w:ascii="Times New Roman" w:hAnsi="Times New Roman" w:cs="Times New Roman"/>
                <w:sz w:val="24"/>
                <w:szCs w:val="24"/>
              </w:rPr>
              <w:t>2</w:t>
            </w:r>
            <w:r w:rsidR="006B7CBE" w:rsidRPr="00C95033">
              <w:rPr>
                <w:rFonts w:ascii="Times New Roman" w:hAnsi="Times New Roman" w:cs="Times New Roman"/>
                <w:sz w:val="24"/>
                <w:szCs w:val="24"/>
              </w:rPr>
              <w:t xml:space="preserve"> по 202</w:t>
            </w:r>
            <w:r w:rsidR="00CE1EE9">
              <w:rPr>
                <w:rFonts w:ascii="Times New Roman" w:hAnsi="Times New Roman" w:cs="Times New Roman"/>
                <w:sz w:val="24"/>
                <w:szCs w:val="24"/>
              </w:rPr>
              <w:t>7</w:t>
            </w:r>
            <w:r w:rsidR="006B7CBE" w:rsidRPr="00C95033">
              <w:rPr>
                <w:rFonts w:ascii="Times New Roman" w:hAnsi="Times New Roman" w:cs="Times New Roman"/>
                <w:sz w:val="24"/>
                <w:szCs w:val="24"/>
              </w:rPr>
              <w:t xml:space="preserve"> гг.</w:t>
            </w:r>
          </w:p>
        </w:tc>
      </w:tr>
      <w:tr w:rsidR="00FE2463" w:rsidRPr="00C95033" w:rsidTr="0045723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Объемы и источники финансирования программы</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jc w:val="both"/>
              <w:rPr>
                <w:rFonts w:ascii="Times New Roman" w:hAnsi="Times New Roman" w:cs="Times New Roman"/>
                <w:color w:val="FF0000"/>
                <w:sz w:val="24"/>
                <w:szCs w:val="24"/>
              </w:rPr>
            </w:pPr>
            <w:r w:rsidRPr="00C95033">
              <w:rPr>
                <w:rFonts w:ascii="Times New Roman" w:hAnsi="Times New Roman" w:cs="Times New Roman"/>
                <w:sz w:val="24"/>
                <w:szCs w:val="24"/>
              </w:rPr>
              <w:t xml:space="preserve">Финансирование входящих в Программу мероприятий осуществляется за счет средств Федерального бюджета, бюджета </w:t>
            </w:r>
            <w:r w:rsidR="006B7CBE" w:rsidRPr="00C95033">
              <w:rPr>
                <w:rFonts w:ascii="Times New Roman" w:hAnsi="Times New Roman" w:cs="Times New Roman"/>
                <w:sz w:val="24"/>
                <w:szCs w:val="24"/>
              </w:rPr>
              <w:t xml:space="preserve">Челябинской </w:t>
            </w:r>
            <w:r w:rsidRPr="00C95033">
              <w:rPr>
                <w:rFonts w:ascii="Times New Roman" w:hAnsi="Times New Roman" w:cs="Times New Roman"/>
                <w:sz w:val="24"/>
                <w:szCs w:val="24"/>
              </w:rPr>
              <w:t>области, бюджета</w:t>
            </w:r>
            <w:r w:rsidR="006B7CBE" w:rsidRPr="00C95033">
              <w:rPr>
                <w:rFonts w:ascii="Times New Roman" w:hAnsi="Times New Roman" w:cs="Times New Roman"/>
                <w:sz w:val="24"/>
                <w:szCs w:val="24"/>
              </w:rPr>
              <w:t xml:space="preserve"> Саткинского </w:t>
            </w:r>
            <w:r w:rsidRPr="00C95033">
              <w:rPr>
                <w:rFonts w:ascii="Times New Roman" w:hAnsi="Times New Roman" w:cs="Times New Roman"/>
                <w:sz w:val="24"/>
                <w:szCs w:val="24"/>
              </w:rPr>
              <w:t xml:space="preserve">  муниципального </w:t>
            </w:r>
            <w:r w:rsidR="006B7CBE" w:rsidRPr="00C95033">
              <w:rPr>
                <w:rFonts w:ascii="Times New Roman" w:hAnsi="Times New Roman" w:cs="Times New Roman"/>
                <w:sz w:val="24"/>
                <w:szCs w:val="24"/>
              </w:rPr>
              <w:t>района.</w:t>
            </w:r>
          </w:p>
        </w:tc>
      </w:tr>
      <w:tr w:rsidR="00FE2463" w:rsidRPr="00C95033" w:rsidTr="00457232">
        <w:trPr>
          <w:trHeight w:val="1486"/>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Ожидаемые результаты реализации программы</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165C7E" w:rsidRPr="00C95033" w:rsidRDefault="00FE2463" w:rsidP="00EE0388">
            <w:pPr>
              <w:pStyle w:val="Default"/>
              <w:jc w:val="both"/>
              <w:rPr>
                <w:color w:val="auto"/>
              </w:rPr>
            </w:pPr>
            <w:r w:rsidRPr="00C95033">
              <w:rPr>
                <w:color w:val="auto"/>
              </w:rPr>
              <w:t xml:space="preserve">Повышение уровня и </w:t>
            </w:r>
            <w:r w:rsidR="00165C7E" w:rsidRPr="00C95033">
              <w:rPr>
                <w:color w:val="auto"/>
              </w:rPr>
              <w:t xml:space="preserve">качества жизни </w:t>
            </w:r>
            <w:r w:rsidRPr="00C95033">
              <w:rPr>
                <w:color w:val="auto"/>
              </w:rPr>
              <w:t xml:space="preserve"> </w:t>
            </w:r>
            <w:r w:rsidR="00165C7E" w:rsidRPr="00C95033">
              <w:rPr>
                <w:color w:val="auto"/>
              </w:rPr>
              <w:t>населения Саткинского муниципального района</w:t>
            </w:r>
            <w:r w:rsidRPr="00C95033">
              <w:rPr>
                <w:color w:val="auto"/>
              </w:rPr>
              <w:t xml:space="preserve">.  </w:t>
            </w:r>
          </w:p>
          <w:p w:rsidR="00165C7E" w:rsidRPr="00C95033" w:rsidRDefault="00165C7E" w:rsidP="00EE0388">
            <w:pPr>
              <w:pStyle w:val="Default"/>
              <w:jc w:val="both"/>
              <w:rPr>
                <w:color w:val="auto"/>
              </w:rPr>
            </w:pPr>
            <w:r w:rsidRPr="00C95033">
              <w:rPr>
                <w:color w:val="auto"/>
              </w:rPr>
              <w:t>Развитие  социального партнерства.</w:t>
            </w:r>
            <w:r w:rsidR="002A63B4" w:rsidRPr="00C95033">
              <w:rPr>
                <w:color w:val="auto"/>
              </w:rPr>
              <w:t xml:space="preserve"> </w:t>
            </w:r>
          </w:p>
          <w:p w:rsidR="00165C7E" w:rsidRPr="00C95033" w:rsidRDefault="002A63B4" w:rsidP="00EE0388">
            <w:pPr>
              <w:pStyle w:val="Default"/>
              <w:jc w:val="both"/>
              <w:rPr>
                <w:color w:val="auto"/>
              </w:rPr>
            </w:pPr>
            <w:r w:rsidRPr="00C95033">
              <w:rPr>
                <w:color w:val="auto"/>
              </w:rPr>
              <w:t>Создание единого культурного пространства и обеспечение доступности культурных благ для населения.</w:t>
            </w:r>
          </w:p>
        </w:tc>
      </w:tr>
      <w:bookmarkEnd w:id="0"/>
    </w:tbl>
    <w:p w:rsidR="002A63B4" w:rsidRDefault="002A63B4" w:rsidP="004E3C06">
      <w:pPr>
        <w:pStyle w:val="13"/>
        <w:shd w:val="clear" w:color="auto" w:fill="auto"/>
        <w:spacing w:after="843"/>
        <w:ind w:left="20" w:right="40" w:firstLine="520"/>
        <w:jc w:val="both"/>
        <w:rPr>
          <w:sz w:val="24"/>
          <w:szCs w:val="24"/>
        </w:rPr>
      </w:pPr>
    </w:p>
    <w:p w:rsidR="00457232" w:rsidRDefault="00457232" w:rsidP="004E3C06">
      <w:pPr>
        <w:pStyle w:val="13"/>
        <w:shd w:val="clear" w:color="auto" w:fill="auto"/>
        <w:spacing w:after="843"/>
        <w:ind w:left="20" w:right="40" w:firstLine="520"/>
        <w:jc w:val="both"/>
        <w:rPr>
          <w:sz w:val="24"/>
          <w:szCs w:val="24"/>
        </w:rPr>
      </w:pPr>
    </w:p>
    <w:p w:rsidR="00457232" w:rsidRDefault="00457232" w:rsidP="004E3C06">
      <w:pPr>
        <w:pStyle w:val="13"/>
        <w:shd w:val="clear" w:color="auto" w:fill="auto"/>
        <w:spacing w:after="843"/>
        <w:ind w:left="20" w:right="40" w:firstLine="520"/>
        <w:jc w:val="both"/>
        <w:rPr>
          <w:sz w:val="24"/>
          <w:szCs w:val="24"/>
        </w:rPr>
      </w:pPr>
    </w:p>
    <w:p w:rsidR="00457232" w:rsidRDefault="00457232" w:rsidP="004E3C06">
      <w:pPr>
        <w:pStyle w:val="13"/>
        <w:shd w:val="clear" w:color="auto" w:fill="auto"/>
        <w:spacing w:after="843"/>
        <w:ind w:left="20" w:right="40" w:firstLine="520"/>
        <w:jc w:val="both"/>
        <w:rPr>
          <w:sz w:val="24"/>
          <w:szCs w:val="24"/>
        </w:rPr>
      </w:pPr>
    </w:p>
    <w:p w:rsidR="00EE0388" w:rsidRDefault="00EE0388" w:rsidP="00EE0388">
      <w:pPr>
        <w:pStyle w:val="13"/>
        <w:shd w:val="clear" w:color="auto" w:fill="auto"/>
        <w:spacing w:after="843"/>
        <w:ind w:left="20" w:right="40" w:firstLine="520"/>
        <w:jc w:val="center"/>
        <w:rPr>
          <w:lang w:eastAsia="ru-RU"/>
        </w:rPr>
      </w:pPr>
    </w:p>
    <w:p w:rsidR="00457F61" w:rsidRPr="00C95033" w:rsidRDefault="00EE0388" w:rsidP="00C95033">
      <w:pPr>
        <w:pStyle w:val="13"/>
        <w:shd w:val="clear" w:color="auto" w:fill="auto"/>
        <w:spacing w:after="240" w:line="360" w:lineRule="auto"/>
        <w:ind w:left="23" w:right="40" w:firstLine="522"/>
        <w:jc w:val="center"/>
        <w:rPr>
          <w:b/>
          <w:sz w:val="24"/>
          <w:szCs w:val="24"/>
          <w:lang w:eastAsia="ru-RU"/>
        </w:rPr>
      </w:pPr>
      <w:r w:rsidRPr="00C95033">
        <w:rPr>
          <w:b/>
          <w:sz w:val="24"/>
          <w:szCs w:val="24"/>
          <w:lang w:eastAsia="ru-RU"/>
        </w:rPr>
        <w:lastRenderedPageBreak/>
        <w:t>ОБЩИЕ СВЕДЕНИЯ</w:t>
      </w:r>
    </w:p>
    <w:p w:rsidR="00457F61" w:rsidRPr="00C95033" w:rsidRDefault="00457F61" w:rsidP="00C95033">
      <w:pPr>
        <w:pStyle w:val="13"/>
        <w:shd w:val="clear" w:color="auto" w:fill="auto"/>
        <w:spacing w:line="360" w:lineRule="auto"/>
        <w:ind w:firstLine="520"/>
        <w:jc w:val="both"/>
        <w:rPr>
          <w:sz w:val="24"/>
          <w:szCs w:val="24"/>
        </w:rPr>
      </w:pPr>
      <w:r w:rsidRPr="00C95033">
        <w:rPr>
          <w:sz w:val="24"/>
          <w:szCs w:val="24"/>
        </w:rPr>
        <w:t xml:space="preserve"> </w:t>
      </w:r>
      <w:r w:rsidR="00486D86" w:rsidRPr="00C95033">
        <w:rPr>
          <w:sz w:val="24"/>
          <w:szCs w:val="24"/>
        </w:rPr>
        <w:t xml:space="preserve">Программа включает первоочередные мероприятия по созданию и развитию социальной инфраструктуры, повышению надежности функционирования этих систем и обеспечивающие комфортные и безопасные условия для проживания людей в </w:t>
      </w:r>
      <w:r w:rsidR="008149FB" w:rsidRPr="00C95033">
        <w:rPr>
          <w:sz w:val="24"/>
          <w:szCs w:val="24"/>
        </w:rPr>
        <w:t>поселениях Саткинского района</w:t>
      </w:r>
      <w:r w:rsidR="00486D86" w:rsidRPr="00C95033">
        <w:rPr>
          <w:sz w:val="24"/>
          <w:szCs w:val="24"/>
        </w:rPr>
        <w:t>.</w:t>
      </w:r>
    </w:p>
    <w:p w:rsidR="009E3AF9"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b/>
          <w:sz w:val="24"/>
          <w:szCs w:val="24"/>
        </w:rPr>
        <w:t xml:space="preserve">Общая информация о Саткинском </w:t>
      </w:r>
      <w:r w:rsidR="00457F61" w:rsidRPr="00C95033">
        <w:rPr>
          <w:rFonts w:ascii="Times New Roman" w:hAnsi="Times New Roman" w:cs="Times New Roman"/>
          <w:b/>
          <w:sz w:val="24"/>
          <w:szCs w:val="24"/>
        </w:rPr>
        <w:t xml:space="preserve">муниципальном </w:t>
      </w:r>
      <w:r w:rsidRPr="00C95033">
        <w:rPr>
          <w:rFonts w:ascii="Times New Roman" w:hAnsi="Times New Roman" w:cs="Times New Roman"/>
          <w:b/>
          <w:sz w:val="24"/>
          <w:szCs w:val="24"/>
        </w:rPr>
        <w:t>районе</w:t>
      </w:r>
    </w:p>
    <w:p w:rsidR="006E2904"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Саткинский муниципальный район — муниципальное образование в составе Челябинской области. Образовано в 2005 году в результате наделения муниципального образования «Город Сатка и Саткинский район» статусом муниципального образования «Саткинский муниципальный район». </w:t>
      </w:r>
      <w:r w:rsidR="001C1855" w:rsidRPr="00C95033">
        <w:rPr>
          <w:rFonts w:ascii="Times New Roman" w:hAnsi="Times New Roman" w:cs="Times New Roman"/>
          <w:sz w:val="24"/>
          <w:szCs w:val="24"/>
        </w:rPr>
        <w:t>Граница муниципального образования совпадает с границами административно-территориальной единицы «Саткинский район», установленными Указом Президиума Верховного Совета РСФСР от 12.01.1965 г.</w:t>
      </w:r>
    </w:p>
    <w:p w:rsidR="006E2904" w:rsidRPr="00C95033" w:rsidRDefault="00070177" w:rsidP="00C95033">
      <w:pPr>
        <w:spacing w:after="0" w:line="360" w:lineRule="auto"/>
        <w:ind w:firstLine="709"/>
        <w:jc w:val="both"/>
        <w:rPr>
          <w:rFonts w:ascii="Times New Roman" w:hAnsi="Times New Roman" w:cs="Times New Roman"/>
          <w:sz w:val="24"/>
          <w:szCs w:val="24"/>
        </w:rPr>
      </w:pPr>
      <w:r w:rsidRPr="00C95033">
        <w:rPr>
          <w:rFonts w:ascii="Times New Roman" w:eastAsia="Times New Roman" w:hAnsi="Times New Roman" w:cs="Times New Roman"/>
          <w:sz w:val="24"/>
          <w:szCs w:val="24"/>
          <w:bdr w:val="none" w:sz="0" w:space="0" w:color="auto" w:frame="1"/>
          <w:lang w:eastAsia="ru-RU"/>
        </w:rPr>
        <w:t>Саткинский район расположен в северо-западной части Челябинской области. Его протяженность с севера на юг – 60 км, с запада на восток – 45 км. С севера Саткинский район граничит с Кусинским районом, с юга – с Катав-Ивановским районом, на востоке – с городом Златоуст и на западе – с Республикой Башкортостан.</w:t>
      </w:r>
      <w:r w:rsidR="002A63B4" w:rsidRPr="00C95033">
        <w:rPr>
          <w:rFonts w:ascii="Times New Roman" w:eastAsia="Times New Roman" w:hAnsi="Times New Roman" w:cs="Times New Roman"/>
          <w:sz w:val="24"/>
          <w:szCs w:val="24"/>
          <w:bdr w:val="none" w:sz="0" w:space="0" w:color="auto" w:frame="1"/>
          <w:lang w:eastAsia="ru-RU"/>
        </w:rPr>
        <w:t xml:space="preserve"> Схема границ представлена на рисунке 1.</w:t>
      </w:r>
    </w:p>
    <w:p w:rsidR="002D731E" w:rsidRPr="00C95033" w:rsidRDefault="00070177" w:rsidP="00C95033">
      <w:pPr>
        <w:spacing w:after="0" w:line="360" w:lineRule="auto"/>
        <w:ind w:firstLine="709"/>
        <w:jc w:val="both"/>
        <w:rPr>
          <w:rFonts w:ascii="Times New Roman" w:hAnsi="Times New Roman" w:cs="Times New Roman"/>
          <w:sz w:val="24"/>
          <w:szCs w:val="24"/>
        </w:rPr>
      </w:pPr>
      <w:r w:rsidRPr="00C95033">
        <w:rPr>
          <w:rFonts w:ascii="Times New Roman" w:eastAsia="Times New Roman" w:hAnsi="Times New Roman" w:cs="Times New Roman"/>
          <w:sz w:val="24"/>
          <w:szCs w:val="24"/>
          <w:bdr w:val="none" w:sz="0" w:space="0" w:color="auto" w:frame="1"/>
          <w:lang w:eastAsia="ru-RU"/>
        </w:rPr>
        <w:t>Его координаты: 54,962° северной широты и 58,955° восточной долготы.  </w:t>
      </w:r>
      <w:r w:rsidR="002A63B4" w:rsidRPr="00C95033">
        <w:rPr>
          <w:rFonts w:ascii="Times New Roman" w:hAnsi="Times New Roman" w:cs="Times New Roman"/>
          <w:sz w:val="24"/>
          <w:szCs w:val="24"/>
        </w:rPr>
        <w:t xml:space="preserve"> </w:t>
      </w:r>
    </w:p>
    <w:p w:rsidR="006E2904" w:rsidRPr="00C95033" w:rsidRDefault="006E2904"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Объединяет в своём составе 7 муниципальных образований. </w:t>
      </w:r>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r w:rsidRPr="00C95033">
        <w:rPr>
          <w:rFonts w:ascii="Times New Roman" w:hAnsi="Times New Roman" w:cs="Times New Roman"/>
          <w:sz w:val="24"/>
          <w:szCs w:val="24"/>
        </w:rPr>
        <w:t>Айлинское сельское поселение (село Айлино, деревни: Алексеевка, Верхний Айск, Старая Пристань, Сикияз-Тамак, Петромихайловка);</w:t>
      </w:r>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r w:rsidRPr="00C95033">
        <w:rPr>
          <w:rFonts w:ascii="Times New Roman" w:hAnsi="Times New Roman" w:cs="Times New Roman"/>
          <w:sz w:val="24"/>
          <w:szCs w:val="24"/>
        </w:rPr>
        <w:t>Бакальское городское поселение (город районного подчинения Бакал, поселки Брусничный, Ельничный, Межгорный, железнодорожный разъезд Рудничное);</w:t>
      </w:r>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r w:rsidRPr="00C95033">
        <w:rPr>
          <w:rFonts w:ascii="Times New Roman" w:hAnsi="Times New Roman" w:cs="Times New Roman"/>
          <w:sz w:val="24"/>
          <w:szCs w:val="24"/>
        </w:rPr>
        <w:t>Бердяушское городское поселение (рабочий посёлок Бердяуш, посёлок Жукатау);</w:t>
      </w:r>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r w:rsidRPr="00C95033">
        <w:rPr>
          <w:rFonts w:ascii="Times New Roman" w:hAnsi="Times New Roman" w:cs="Times New Roman"/>
          <w:sz w:val="24"/>
          <w:szCs w:val="24"/>
        </w:rPr>
        <w:t>Межевое городское поселение (рабочий поселок Межевой);</w:t>
      </w:r>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r w:rsidRPr="00C95033">
        <w:rPr>
          <w:rFonts w:ascii="Times New Roman" w:hAnsi="Times New Roman" w:cs="Times New Roman"/>
          <w:sz w:val="24"/>
          <w:szCs w:val="24"/>
        </w:rPr>
        <w:t>Романовское сельское поселение (село Романовка, поселки Чулковка, Тельмана, Иструть, Пороги, Постройки, Единовер);</w:t>
      </w:r>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r w:rsidRPr="00C95033">
        <w:rPr>
          <w:rFonts w:ascii="Times New Roman" w:hAnsi="Times New Roman" w:cs="Times New Roman"/>
          <w:sz w:val="24"/>
          <w:szCs w:val="24"/>
        </w:rPr>
        <w:t>Саткинское городское поселение (город областного значения Сатка, ж/д станция Речная, поселки: Сибирка, Нижняя Сатка, Малый Бердяуш, Зюраткуль, Магнитский, Березовый мост, Чёрная речка, Большая Запань);</w:t>
      </w:r>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r w:rsidRPr="00C95033">
        <w:rPr>
          <w:rFonts w:ascii="Times New Roman" w:hAnsi="Times New Roman" w:cs="Times New Roman"/>
          <w:sz w:val="24"/>
          <w:szCs w:val="24"/>
        </w:rPr>
        <w:t>Сулеинское городское поселение (рабочий поселок Сулея, деревня Покровка).</w:t>
      </w:r>
    </w:p>
    <w:p w:rsidR="006E2904" w:rsidRPr="00C95033" w:rsidRDefault="006E2904" w:rsidP="00C95033">
      <w:pPr>
        <w:shd w:val="clear" w:color="auto" w:fill="FFFFFF"/>
        <w:spacing w:after="0" w:line="360" w:lineRule="auto"/>
        <w:ind w:firstLine="709"/>
        <w:jc w:val="both"/>
        <w:textAlignment w:val="baseline"/>
        <w:rPr>
          <w:rFonts w:ascii="Times New Roman" w:eastAsia="Times New Roman" w:hAnsi="Times New Roman" w:cs="Times New Roman"/>
          <w:color w:val="252525"/>
          <w:sz w:val="24"/>
          <w:szCs w:val="24"/>
          <w:lang w:eastAsia="ru-RU"/>
        </w:rPr>
      </w:pPr>
      <w:r w:rsidRPr="00C95033">
        <w:rPr>
          <w:rFonts w:ascii="Times New Roman" w:eastAsia="Times New Roman" w:hAnsi="Times New Roman" w:cs="Times New Roman"/>
          <w:color w:val="252525"/>
          <w:sz w:val="24"/>
          <w:szCs w:val="24"/>
          <w:bdr w:val="none" w:sz="0" w:space="0" w:color="auto" w:frame="1"/>
          <w:lang w:eastAsia="ru-RU"/>
        </w:rPr>
        <w:lastRenderedPageBreak/>
        <w:t>Общая площадь Саткинского муниципального района составляет 241 207 га. Площадь застроенной территории составляет 1 674 га. Площадь сельскохозяйственных угодий составляет 36 682 га. Лесные площади составляют 179 082 га.</w:t>
      </w:r>
    </w:p>
    <w:p w:rsidR="006E2904" w:rsidRPr="00C95033" w:rsidRDefault="006E2904" w:rsidP="00C95033">
      <w:pPr>
        <w:shd w:val="clear" w:color="auto" w:fill="FFFFFF"/>
        <w:spacing w:after="0" w:line="360" w:lineRule="auto"/>
        <w:ind w:firstLine="709"/>
        <w:jc w:val="both"/>
        <w:textAlignment w:val="baseline"/>
        <w:rPr>
          <w:rFonts w:ascii="Times New Roman" w:eastAsia="Times New Roman" w:hAnsi="Times New Roman" w:cs="Times New Roman"/>
          <w:color w:val="252525"/>
          <w:sz w:val="24"/>
          <w:szCs w:val="24"/>
          <w:lang w:eastAsia="ru-RU"/>
        </w:rPr>
      </w:pPr>
      <w:r w:rsidRPr="00C95033">
        <w:rPr>
          <w:rFonts w:ascii="Times New Roman" w:eastAsia="Times New Roman" w:hAnsi="Times New Roman" w:cs="Times New Roman"/>
          <w:color w:val="252525"/>
          <w:sz w:val="24"/>
          <w:szCs w:val="24"/>
          <w:bdr w:val="none" w:sz="0" w:space="0" w:color="auto" w:frame="1"/>
          <w:lang w:eastAsia="ru-RU"/>
        </w:rPr>
        <w:t>Административный центр района – город Сатка находится в 180 км (по автодороге) от областного центра – Челябинска.</w:t>
      </w:r>
    </w:p>
    <w:p w:rsidR="002D731E" w:rsidRPr="00C95033" w:rsidRDefault="002D731E"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noProof/>
          <w:sz w:val="24"/>
          <w:szCs w:val="24"/>
          <w:lang w:eastAsia="ru-RU"/>
        </w:rPr>
        <w:drawing>
          <wp:inline distT="0" distB="0" distL="0" distR="0">
            <wp:extent cx="5938566" cy="7259541"/>
            <wp:effectExtent l="0" t="0" r="5080" b="0"/>
            <wp:docPr id="8" name="Рисунок 8" descr="C:\Users\savmar\Desktop\Программа социальной инфраструктуры\Карта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vmar\Desktop\Программа социальной инфраструктуры\Карта район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8566" cy="7259541"/>
                    </a:xfrm>
                    <a:prstGeom prst="rect">
                      <a:avLst/>
                    </a:prstGeom>
                    <a:noFill/>
                    <a:ln>
                      <a:noFill/>
                    </a:ln>
                  </pic:spPr>
                </pic:pic>
              </a:graphicData>
            </a:graphic>
          </wp:inline>
        </w:drawing>
      </w:r>
    </w:p>
    <w:p w:rsidR="002D731E" w:rsidRPr="00C95033" w:rsidRDefault="002D731E" w:rsidP="00C95033">
      <w:pPr>
        <w:spacing w:after="0" w:line="360" w:lineRule="auto"/>
        <w:jc w:val="center"/>
        <w:rPr>
          <w:rFonts w:ascii="Times New Roman" w:hAnsi="Times New Roman" w:cs="Times New Roman"/>
          <w:sz w:val="24"/>
          <w:szCs w:val="24"/>
        </w:rPr>
      </w:pPr>
    </w:p>
    <w:p w:rsidR="002A63B4" w:rsidRPr="00C95033" w:rsidRDefault="002A63B4" w:rsidP="00C95033">
      <w:pPr>
        <w:spacing w:after="0" w:line="360" w:lineRule="auto"/>
        <w:ind w:firstLine="709"/>
        <w:jc w:val="center"/>
        <w:rPr>
          <w:rFonts w:ascii="Times New Roman" w:hAnsi="Times New Roman" w:cs="Times New Roman"/>
          <w:sz w:val="24"/>
          <w:szCs w:val="24"/>
        </w:rPr>
      </w:pPr>
      <w:r w:rsidRPr="00C95033">
        <w:rPr>
          <w:rFonts w:ascii="Times New Roman" w:hAnsi="Times New Roman" w:cs="Times New Roman"/>
          <w:sz w:val="24"/>
          <w:szCs w:val="24"/>
        </w:rPr>
        <w:t>Рисунок 1 – Схема границ Саткинского муниципального района</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lastRenderedPageBreak/>
        <w:t>Саткинский район в полной мере можно назвать уникальным – нигде так тесно не переплетены природные достопримечательности и творения рук человеческих.</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Рожденный в эпоху горных заводов, район по сей день хранит добротный промышленный уклад. Здесь располагаются старейшие из действующих в России Бакальские железные рудники, где руда добывается уже два с половиной века. Столь богатых железом и другими металлами месторождений на земном шаре единицы. Именно в Саткинском муниципальном районе появилась первая в России гидроэлектростанция </w:t>
      </w:r>
      <w:hyperlink r:id="rId10" w:history="1">
        <w:r w:rsidRPr="00DD1393">
          <w:rPr>
            <w:rStyle w:val="a3"/>
            <w:rFonts w:ascii="Times New Roman" w:hAnsi="Times New Roman" w:cs="Times New Roman"/>
            <w:color w:val="auto"/>
            <w:sz w:val="24"/>
            <w:szCs w:val="24"/>
            <w:u w:val="none"/>
          </w:rPr>
          <w:t>«Пороги»</w:t>
        </w:r>
      </w:hyperlink>
      <w:hyperlink r:id="rId11" w:history="1">
        <w:r w:rsidRPr="00DD1393">
          <w:rPr>
            <w:rStyle w:val="a3"/>
            <w:rFonts w:ascii="Times New Roman" w:hAnsi="Times New Roman" w:cs="Times New Roman"/>
            <w:color w:val="auto"/>
            <w:sz w:val="24"/>
            <w:szCs w:val="24"/>
            <w:u w:val="none"/>
          </w:rPr>
          <w:t>,</w:t>
        </w:r>
      </w:hyperlink>
      <w:r w:rsidRPr="00DD1393">
        <w:rPr>
          <w:rFonts w:ascii="Times New Roman" w:hAnsi="Times New Roman" w:cs="Times New Roman"/>
          <w:sz w:val="24"/>
          <w:szCs w:val="24"/>
        </w:rPr>
        <w:t> </w:t>
      </w:r>
      <w:r w:rsidRPr="00C95033">
        <w:rPr>
          <w:rFonts w:ascii="Times New Roman" w:hAnsi="Times New Roman" w:cs="Times New Roman"/>
          <w:sz w:val="24"/>
          <w:szCs w:val="24"/>
        </w:rPr>
        <w:t>которая действует до сих пор.</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eastAsia="Times New Roman" w:hAnsi="Times New Roman" w:cs="Times New Roman"/>
          <w:color w:val="252525"/>
          <w:sz w:val="24"/>
          <w:szCs w:val="24"/>
          <w:bdr w:val="none" w:sz="0" w:space="0" w:color="auto" w:frame="1"/>
          <w:lang w:eastAsia="ru-RU"/>
        </w:rPr>
        <w:t> </w:t>
      </w:r>
      <w:r w:rsidRPr="00C95033">
        <w:rPr>
          <w:rFonts w:ascii="Times New Roman" w:hAnsi="Times New Roman" w:cs="Times New Roman"/>
          <w:sz w:val="24"/>
          <w:szCs w:val="24"/>
        </w:rPr>
        <w:t>Самым значительным событием в начале прошлого века было строительство огнеупорного завода «Магнезит» – первенца промышленного производства огнеупорных материалов на основе магнезита в России.</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В конце XIX века на Карагайской горе был найден синий огнеупорный камень – магнезит. Это и предопределило судьбу Сатки. Месторождение магнезита признано самым большим в стране. С его открытием здесь был построен крупнейший </w:t>
      </w:r>
      <w:hyperlink r:id="rId12" w:history="1">
        <w:r w:rsidRPr="00DD1393">
          <w:rPr>
            <w:rStyle w:val="a3"/>
            <w:rFonts w:ascii="Times New Roman" w:hAnsi="Times New Roman" w:cs="Times New Roman"/>
            <w:color w:val="auto"/>
            <w:sz w:val="24"/>
            <w:szCs w:val="24"/>
            <w:u w:val="none"/>
          </w:rPr>
          <w:t>комбинат «Магнезит»</w:t>
        </w:r>
      </w:hyperlink>
      <w:r w:rsidRPr="00DD1393">
        <w:rPr>
          <w:rFonts w:ascii="Times New Roman" w:hAnsi="Times New Roman" w:cs="Times New Roman"/>
          <w:sz w:val="24"/>
          <w:szCs w:val="24"/>
        </w:rPr>
        <w:t>, который сегодня является основным российским производител</w:t>
      </w:r>
      <w:r w:rsidRPr="00C95033">
        <w:rPr>
          <w:rFonts w:ascii="Times New Roman" w:hAnsi="Times New Roman" w:cs="Times New Roman"/>
          <w:sz w:val="24"/>
          <w:szCs w:val="24"/>
        </w:rPr>
        <w:t>ем огнеупоров.</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Помимо железной руды и магнезита, на территории района идет добыча кварцита, бокситов, титано-магнетитов, молибдена, известняка, редкоземельных металлов и поделочного камня. Особая ставка сделана на развитие малого бизнеса. Район участвует в пилотном проекте Министерства регионального развития РФ  по модернизации экономики моногородов.</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Саткинский район - один из живописнейших уголков Челябинской области - «горное сердце края». Здесь находится самая высокая вершина на Южном Урале – Большой Нургуш, и самое высокогорное плато, богатое минералами. Но главным природным богатством и туристическим центром притяжения является «сердце-озеро» </w:t>
      </w:r>
      <w:r w:rsidRPr="00DD1393">
        <w:rPr>
          <w:rFonts w:ascii="Times New Roman" w:hAnsi="Times New Roman" w:cs="Times New Roman"/>
          <w:sz w:val="24"/>
          <w:szCs w:val="24"/>
        </w:rPr>
        <w:t>- </w:t>
      </w:r>
      <w:hyperlink r:id="rId13" w:history="1">
        <w:r w:rsidRPr="00DD1393">
          <w:rPr>
            <w:rStyle w:val="a3"/>
            <w:rFonts w:ascii="Times New Roman" w:hAnsi="Times New Roman" w:cs="Times New Roman"/>
            <w:color w:val="auto"/>
            <w:sz w:val="24"/>
            <w:szCs w:val="24"/>
            <w:u w:val="none"/>
          </w:rPr>
          <w:t>Зюраткуль</w:t>
        </w:r>
      </w:hyperlink>
      <w:r w:rsidRPr="00DD1393">
        <w:rPr>
          <w:rFonts w:ascii="Times New Roman" w:hAnsi="Times New Roman" w:cs="Times New Roman"/>
          <w:sz w:val="24"/>
          <w:szCs w:val="24"/>
        </w:rPr>
        <w:t> –</w:t>
      </w:r>
      <w:r w:rsidRPr="00C95033">
        <w:rPr>
          <w:rFonts w:ascii="Times New Roman" w:hAnsi="Times New Roman" w:cs="Times New Roman"/>
          <w:sz w:val="24"/>
          <w:szCs w:val="24"/>
        </w:rPr>
        <w:t xml:space="preserve"> самое высокогорное в Европе.</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История Саткинского района неотрывно связана с историей города Сатки. Город Сатка — один из старинных горнозаводских городов. Единственный в Челябинской области основанный самыми известными в России промышленниками Строгановыми Троицко-Саткинский чугуноплавильный завод был заложен в 1756 году. Завод принадлежал графу С. Г. Строганову, а затем его сыну А. С. Строганову. 19 ноября 1758 года на Троицко-Саткинском заводе был выплавлен первый </w:t>
      </w:r>
      <w:hyperlink r:id="rId14" w:tooltip="Чугун" w:history="1">
        <w:r w:rsidRPr="00DD1393">
          <w:rPr>
            <w:rStyle w:val="a3"/>
            <w:rFonts w:ascii="Times New Roman" w:hAnsi="Times New Roman" w:cs="Times New Roman"/>
            <w:color w:val="auto"/>
            <w:sz w:val="24"/>
            <w:szCs w:val="24"/>
            <w:u w:val="none"/>
          </w:rPr>
          <w:t>чугун</w:t>
        </w:r>
      </w:hyperlink>
      <w:r w:rsidRPr="00DD1393">
        <w:rPr>
          <w:rFonts w:ascii="Times New Roman" w:hAnsi="Times New Roman" w:cs="Times New Roman"/>
          <w:sz w:val="24"/>
          <w:szCs w:val="24"/>
        </w:rPr>
        <w:t xml:space="preserve">. </w:t>
      </w:r>
      <w:r w:rsidRPr="00C95033">
        <w:rPr>
          <w:rFonts w:ascii="Times New Roman" w:hAnsi="Times New Roman" w:cs="Times New Roman"/>
          <w:sz w:val="24"/>
          <w:szCs w:val="24"/>
        </w:rPr>
        <w:t>Эта дата и считается днем основания города Сатки.</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Город Сатка основан в 1758 году как поселок при металлургическом заводе на слиянии рек Большая и Малая Сатка самым известным в то время промышленником – </w:t>
      </w:r>
      <w:r w:rsidRPr="00C95033">
        <w:rPr>
          <w:rFonts w:ascii="Times New Roman" w:hAnsi="Times New Roman" w:cs="Times New Roman"/>
          <w:sz w:val="24"/>
          <w:szCs w:val="24"/>
        </w:rPr>
        <w:lastRenderedPageBreak/>
        <w:t xml:space="preserve">бароном Сергеем Григорьевичем Строгановым и занимает выгодное территориальное положение. </w:t>
      </w:r>
    </w:p>
    <w:p w:rsidR="00B70A1C"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Район р</w:t>
      </w:r>
      <w:r w:rsidR="00A32E58" w:rsidRPr="00C95033">
        <w:rPr>
          <w:rFonts w:ascii="Times New Roman" w:hAnsi="Times New Roman" w:cs="Times New Roman"/>
          <w:sz w:val="24"/>
          <w:szCs w:val="24"/>
        </w:rPr>
        <w:t>асположен в северо-западной части Челябинской области, в 180 км от города Челябинска, на востоке граничит со Златоустовским городским округом, на севере – с Кусинским районом, на юге – с Республикой Башкортостан.</w:t>
      </w:r>
    </w:p>
    <w:p w:rsidR="00B70A1C" w:rsidRPr="00C95033" w:rsidRDefault="00B70A1C"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iCs/>
          <w:sz w:val="24"/>
          <w:szCs w:val="24"/>
        </w:rPr>
        <w:t xml:space="preserve">По территории </w:t>
      </w:r>
      <w:r w:rsidR="001C1855" w:rsidRPr="00C95033">
        <w:rPr>
          <w:rFonts w:ascii="Times New Roman" w:hAnsi="Times New Roman" w:cs="Times New Roman"/>
          <w:iCs/>
          <w:sz w:val="24"/>
          <w:szCs w:val="24"/>
        </w:rPr>
        <w:t xml:space="preserve">района </w:t>
      </w:r>
      <w:r w:rsidRPr="00C95033">
        <w:rPr>
          <w:rFonts w:ascii="Times New Roman" w:hAnsi="Times New Roman" w:cs="Times New Roman"/>
          <w:iCs/>
          <w:sz w:val="24"/>
          <w:szCs w:val="24"/>
        </w:rPr>
        <w:t>проходят:</w:t>
      </w:r>
    </w:p>
    <w:p w:rsidR="00B70A1C" w:rsidRPr="00C95033" w:rsidRDefault="00B70A1C" w:rsidP="00C95033">
      <w:pPr>
        <w:spacing w:after="0" w:line="360" w:lineRule="auto"/>
        <w:ind w:firstLine="709"/>
        <w:jc w:val="both"/>
        <w:rPr>
          <w:rFonts w:ascii="Times New Roman" w:hAnsi="Times New Roman" w:cs="Times New Roman"/>
          <w:iCs/>
          <w:sz w:val="24"/>
          <w:szCs w:val="24"/>
        </w:rPr>
      </w:pPr>
      <w:r w:rsidRPr="00C95033">
        <w:rPr>
          <w:rFonts w:ascii="Times New Roman" w:hAnsi="Times New Roman" w:cs="Times New Roman"/>
          <w:iCs/>
          <w:sz w:val="24"/>
          <w:szCs w:val="24"/>
        </w:rPr>
        <w:t>1) транзитная автодорога Бирск-Тастуба-Сатка;</w:t>
      </w:r>
    </w:p>
    <w:p w:rsidR="00B70A1C" w:rsidRPr="00C95033" w:rsidRDefault="00B70A1C" w:rsidP="00C95033">
      <w:pPr>
        <w:spacing w:after="0" w:line="360" w:lineRule="auto"/>
        <w:ind w:firstLine="709"/>
        <w:jc w:val="both"/>
        <w:rPr>
          <w:rFonts w:ascii="Times New Roman" w:hAnsi="Times New Roman" w:cs="Times New Roman"/>
          <w:iCs/>
          <w:sz w:val="24"/>
          <w:szCs w:val="24"/>
        </w:rPr>
      </w:pPr>
      <w:r w:rsidRPr="00C95033">
        <w:rPr>
          <w:rFonts w:ascii="Times New Roman" w:hAnsi="Times New Roman" w:cs="Times New Roman"/>
          <w:iCs/>
          <w:sz w:val="24"/>
          <w:szCs w:val="24"/>
        </w:rPr>
        <w:t>2) федеральная автотрасса М-5 «Урал».</w:t>
      </w:r>
    </w:p>
    <w:p w:rsidR="00745F03" w:rsidRPr="00C95033" w:rsidRDefault="00B70A1C" w:rsidP="00C95033">
      <w:pPr>
        <w:spacing w:after="0" w:line="360" w:lineRule="auto"/>
        <w:ind w:firstLine="709"/>
        <w:jc w:val="both"/>
        <w:rPr>
          <w:rFonts w:ascii="Times New Roman" w:hAnsi="Times New Roman" w:cs="Times New Roman"/>
          <w:iCs/>
          <w:sz w:val="24"/>
          <w:szCs w:val="24"/>
        </w:rPr>
      </w:pPr>
      <w:r w:rsidRPr="00C95033">
        <w:rPr>
          <w:rFonts w:ascii="Times New Roman" w:hAnsi="Times New Roman" w:cs="Times New Roman"/>
          <w:iCs/>
          <w:sz w:val="24"/>
          <w:szCs w:val="24"/>
        </w:rPr>
        <w:t>Протяженность главных железнодорожных путей по территории составляет 107,9 км.</w:t>
      </w:r>
    </w:p>
    <w:p w:rsidR="008B5439" w:rsidRPr="00C95033" w:rsidRDefault="003C57AD" w:rsidP="00C95033">
      <w:pPr>
        <w:shd w:val="clear" w:color="auto" w:fill="FFFFFF"/>
        <w:spacing w:after="0" w:line="360" w:lineRule="auto"/>
        <w:ind w:firstLine="709"/>
        <w:jc w:val="both"/>
        <w:textAlignment w:val="baseline"/>
        <w:rPr>
          <w:rFonts w:ascii="Times New Roman" w:eastAsia="Times New Roman" w:hAnsi="Times New Roman" w:cs="Times New Roman"/>
          <w:b/>
          <w:sz w:val="24"/>
          <w:szCs w:val="24"/>
          <w:bdr w:val="none" w:sz="0" w:space="0" w:color="auto" w:frame="1"/>
          <w:lang w:eastAsia="ru-RU"/>
        </w:rPr>
      </w:pPr>
      <w:r w:rsidRPr="00C95033">
        <w:rPr>
          <w:rFonts w:ascii="Times New Roman" w:eastAsia="Times New Roman" w:hAnsi="Times New Roman" w:cs="Times New Roman"/>
          <w:b/>
          <w:sz w:val="24"/>
          <w:szCs w:val="24"/>
          <w:bdr w:val="none" w:sz="0" w:space="0" w:color="auto" w:frame="1"/>
          <w:lang w:eastAsia="ru-RU"/>
        </w:rPr>
        <w:t>Географически</w:t>
      </w:r>
      <w:r w:rsidR="008B5439" w:rsidRPr="00C95033">
        <w:rPr>
          <w:rFonts w:ascii="Times New Roman" w:eastAsia="Times New Roman" w:hAnsi="Times New Roman" w:cs="Times New Roman"/>
          <w:b/>
          <w:sz w:val="24"/>
          <w:szCs w:val="24"/>
          <w:bdr w:val="none" w:sz="0" w:space="0" w:color="auto" w:frame="1"/>
          <w:lang w:eastAsia="ru-RU"/>
        </w:rPr>
        <w:t>е особенности и природные богатства.</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Территория Саткинского района расположена в полосе хребтов западной части Южного Урала, на границе со Средним Уралом, в бассейне рек Ая, Юрюзани и их притоков.</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Следует отметить наиболее высокие горные цепи, расположенные в восточной части района – Уреньга, Нургуш, Зюраткуль (1 175 м), Уван (1 222 м), Сука (1 195 м), Москаль         (1 048 м), Шуйда (950 м).</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В долине Ая, возле бывшей деревни Сикияз-Тамак находится самая низкая отметка Саткинского района – 245 м над уровнем моря.</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В Саткинском районе расположено всего одно озеро – Зюраткуль. Это единственное на Урале озеро, расположенное на такой высокой отметке – 724 м над уровнем моря. Его водосборная площадь – 215 кв. км. Вода в озере чистая, прозрачная, пригодная для питья. По чистоте она не уступает водам Тургояка и даже Байкала. Поэтому Зюраткуль является питьевым резервуаром Сатки.</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Все  реки Саткинского района относятся к бассейну Волги. Они впадают в реки Ай и Юрюзань, которые являются притоками реки Уфимки. Ай – самая крупная река Саткинского района. По территории района она течет на участке длиной 83 км. Наиболее значительными притоками Ая являются реки Сатка, Иструль, Шулемка, Бия, Ищелька, Каменка, Уллуир, Сикияз, Винокурный и Безымянный ключи.  </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 xml:space="preserve">В недрах Саткинского района сосредоточены богатейшие месторождения полезных ископаемых: магнезитовых руд, железных руд (сидеритов), кварцитов, доломитов, гранита, мрамора, огнеупорных глин, формовочных песков, титаномагнетитов, редкоземельных металлов. Особую важность имеют самые крупные в России залежи кристаллического магнезита, являющегося сырьем для производства особо прочной огнеупорной продукции. Богатые запасы минерально-сырьевых ресурсов являются </w:t>
      </w:r>
      <w:r w:rsidRPr="00C95033">
        <w:rPr>
          <w:rFonts w:ascii="Times New Roman" w:eastAsia="Times New Roman" w:hAnsi="Times New Roman" w:cs="Times New Roman"/>
          <w:sz w:val="24"/>
          <w:szCs w:val="24"/>
          <w:bdr w:val="none" w:sz="0" w:space="0" w:color="auto" w:frame="1"/>
          <w:lang w:eastAsia="ru-RU"/>
        </w:rPr>
        <w:lastRenderedPageBreak/>
        <w:t>основой успешной работы добывающих (горнорудных) и металлургических предприятий, а также производства строительных материалов, главным образом щебня.</w:t>
      </w:r>
    </w:p>
    <w:p w:rsidR="008B5439"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С другой стороны, Саткинский район – это и значительные по площади экологически чистые участки территории. По оценкам экспертов Всемирного Фонда дикой природы национальный парк «Зюраткуль», который занимает треть территории района, принадлежит к числу немногих мест на нашей планете с относительно нетронутой человеческим присутствием природой, и, безусловно, может служить объектом экологического и спортивного туризма. Горы, реки, отвесные скалы-притесы, наличие самого большого в Челябинской области количества пещер делают Саткинский район привлекательным для любителей активных сплавов по горным рекам, спелеологов, альпинистов.</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Саткинский район располагает важными водными ресурсами. Наиболее ценное из них – озеро Зюраткуль, самое высокогорное в европейской части России, находящееся на высоте 724 м над уровнем Балтийского моря, по чистоте вод неуступающее Байкалу.  Водные ресурсы района имеют как хозяйственное, так и рекреационное значение. Озеро Зюраткуль и река Большая Сатка служат источником водоснабжения города Сатки. Озеро является центральным элементом Зюраткульского национального парка. Район богат хвойными и лиственными лесами, что делает возможным развитие деревообрабатывающих производств. Разнообразен животный мир: в водоемах водится немало видов рыбы, что создает благоприятные условия для охоты и рыболовства. Наличие равнинных территорий позволяет вести сельское хозяйство, прежде всего, животноводство.</w:t>
      </w:r>
    </w:p>
    <w:p w:rsidR="00A32E58" w:rsidRPr="00C95033" w:rsidRDefault="00BD2BD5" w:rsidP="00C95033">
      <w:pPr>
        <w:spacing w:after="0" w:line="360" w:lineRule="auto"/>
        <w:ind w:firstLine="709"/>
        <w:jc w:val="both"/>
        <w:rPr>
          <w:rFonts w:ascii="Times New Roman" w:hAnsi="Times New Roman" w:cs="Times New Roman"/>
          <w:b/>
          <w:sz w:val="24"/>
          <w:szCs w:val="24"/>
        </w:rPr>
      </w:pPr>
      <w:r w:rsidRPr="00C95033">
        <w:rPr>
          <w:rFonts w:ascii="Times New Roman" w:hAnsi="Times New Roman" w:cs="Times New Roman"/>
          <w:b/>
          <w:sz w:val="24"/>
          <w:szCs w:val="24"/>
        </w:rPr>
        <w:t>Население</w:t>
      </w:r>
    </w:p>
    <w:p w:rsidR="000E30B5" w:rsidRPr="00C95033" w:rsidRDefault="00A32E58" w:rsidP="00C95033">
      <w:pPr>
        <w:tabs>
          <w:tab w:val="left" w:leader="underscore" w:pos="2366"/>
          <w:tab w:val="left" w:leader="underscore" w:pos="8189"/>
        </w:tabs>
        <w:spacing w:after="0" w:line="360" w:lineRule="auto"/>
        <w:ind w:firstLine="680"/>
        <w:jc w:val="both"/>
        <w:rPr>
          <w:rFonts w:ascii="Times New Roman" w:hAnsi="Times New Roman" w:cs="Times New Roman"/>
          <w:sz w:val="24"/>
          <w:szCs w:val="24"/>
        </w:rPr>
      </w:pPr>
      <w:r w:rsidRPr="00C95033">
        <w:rPr>
          <w:rFonts w:ascii="Times New Roman" w:hAnsi="Times New Roman" w:cs="Times New Roman"/>
          <w:sz w:val="24"/>
          <w:szCs w:val="24"/>
        </w:rPr>
        <w:t>По данным Федеральной службы государственной статистики по Челябинской области, численность постоянного населения Саткинского муницип</w:t>
      </w:r>
      <w:r w:rsidR="00BD2BD5" w:rsidRPr="00C95033">
        <w:rPr>
          <w:rFonts w:ascii="Times New Roman" w:hAnsi="Times New Roman" w:cs="Times New Roman"/>
          <w:sz w:val="24"/>
          <w:szCs w:val="24"/>
        </w:rPr>
        <w:t xml:space="preserve">ального района, по состоянию </w:t>
      </w:r>
      <w:r w:rsidR="00745F03" w:rsidRPr="00C95033">
        <w:rPr>
          <w:rFonts w:ascii="Times New Roman" w:hAnsi="Times New Roman" w:cs="Times New Roman"/>
          <w:sz w:val="24"/>
          <w:szCs w:val="24"/>
        </w:rPr>
        <w:t xml:space="preserve"> на 01.01.2017 года составила 80 917 человек, что составляет 99% к аналогичному периоду прошлого года. </w:t>
      </w:r>
      <w:r w:rsidR="00745F03" w:rsidRPr="00C95033">
        <w:rPr>
          <w:rFonts w:ascii="Times New Roman" w:hAnsi="Times New Roman" w:cs="Times New Roman"/>
          <w:bCs/>
          <w:sz w:val="24"/>
          <w:szCs w:val="24"/>
        </w:rPr>
        <w:t>Демографическая ситуация в муниципальном районе неустойчивая. Естественная убыль населения за 2016 год составила 307 человек (родилось – 961 человек, умерло – 1 268 человек). Миграционное сальдо</w:t>
      </w:r>
      <w:r w:rsidR="00745F03" w:rsidRPr="00C95033">
        <w:rPr>
          <w:rFonts w:ascii="Times New Roman" w:hAnsi="Times New Roman" w:cs="Times New Roman"/>
          <w:sz w:val="24"/>
          <w:szCs w:val="24"/>
        </w:rPr>
        <w:t xml:space="preserve"> отрицательное - 439 человек. Число выбывших – 2 635, число прибывших – 2 196.</w:t>
      </w:r>
      <w:r w:rsidR="00457F61" w:rsidRPr="00C95033">
        <w:rPr>
          <w:rFonts w:ascii="Times New Roman" w:hAnsi="Times New Roman" w:cs="Times New Roman"/>
          <w:sz w:val="24"/>
          <w:szCs w:val="24"/>
        </w:rPr>
        <w:t xml:space="preserve">  </w:t>
      </w:r>
    </w:p>
    <w:p w:rsidR="000E30B5" w:rsidRPr="00C95033" w:rsidRDefault="000E30B5" w:rsidP="00C95033">
      <w:pPr>
        <w:tabs>
          <w:tab w:val="left" w:leader="underscore" w:pos="2366"/>
          <w:tab w:val="left" w:leader="underscore" w:pos="8189"/>
        </w:tabs>
        <w:spacing w:after="0" w:line="360" w:lineRule="auto"/>
        <w:ind w:firstLine="680"/>
        <w:jc w:val="both"/>
        <w:rPr>
          <w:rFonts w:ascii="Times New Roman" w:eastAsia="Times New Roman" w:hAnsi="Times New Roman" w:cs="Times New Roman"/>
          <w:bCs/>
          <w:iCs/>
          <w:sz w:val="24"/>
          <w:szCs w:val="24"/>
          <w:lang w:eastAsia="ru-RU"/>
        </w:rPr>
      </w:pPr>
      <w:r w:rsidRPr="00C95033">
        <w:rPr>
          <w:rFonts w:ascii="Times New Roman" w:eastAsia="Times New Roman" w:hAnsi="Times New Roman" w:cs="Times New Roman"/>
          <w:bCs/>
          <w:iCs/>
          <w:sz w:val="24"/>
          <w:szCs w:val="24"/>
          <w:lang w:eastAsia="ru-RU"/>
        </w:rPr>
        <w:t>Распределение численность населения Саткинского района в разрезе муниципальных образований:</w:t>
      </w:r>
    </w:p>
    <w:p w:rsidR="00A32E58"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Саткинское городское поселение – 44309 человек;</w:t>
      </w:r>
    </w:p>
    <w:p w:rsidR="00A32E58"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Бакальское городское поселение – 20320 человек;</w:t>
      </w:r>
    </w:p>
    <w:p w:rsidR="00A32E58"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Бердяушское городское поселение – 5526 человек;</w:t>
      </w:r>
    </w:p>
    <w:p w:rsidR="00A32E58"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lastRenderedPageBreak/>
        <w:t>Межевское городское поселение – 5458 человека;</w:t>
      </w:r>
    </w:p>
    <w:p w:rsidR="00A32E58"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Сулеинское городское поселение – 3198 человек;</w:t>
      </w:r>
    </w:p>
    <w:p w:rsidR="00A32E58"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Айлинское сельское поселение – 1992 человек;</w:t>
      </w:r>
    </w:p>
    <w:p w:rsidR="00A32E58"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Романовское сельское поселение – 1649 человек.</w:t>
      </w:r>
    </w:p>
    <w:p w:rsidR="00BD2BD5" w:rsidRPr="00C95033" w:rsidRDefault="00BD2BD5" w:rsidP="00C95033">
      <w:pPr>
        <w:tabs>
          <w:tab w:val="left" w:leader="underscore" w:pos="2366"/>
          <w:tab w:val="left" w:leader="underscore" w:pos="8189"/>
        </w:tabs>
        <w:spacing w:before="240" w:after="0" w:line="360" w:lineRule="auto"/>
        <w:ind w:left="240" w:right="620" w:firstLine="1200"/>
        <w:jc w:val="center"/>
        <w:rPr>
          <w:rFonts w:ascii="Times New Roman" w:eastAsia="Times New Roman" w:hAnsi="Times New Roman" w:cs="Times New Roman"/>
          <w:b/>
          <w:bCs/>
          <w:i/>
          <w:iCs/>
          <w:sz w:val="24"/>
          <w:szCs w:val="24"/>
          <w:lang w:eastAsia="ru-RU"/>
        </w:rPr>
      </w:pPr>
      <w:r w:rsidRPr="00C95033">
        <w:rPr>
          <w:rFonts w:ascii="Times New Roman" w:eastAsia="Times New Roman" w:hAnsi="Times New Roman" w:cs="Times New Roman"/>
          <w:b/>
          <w:bCs/>
          <w:i/>
          <w:iCs/>
          <w:sz w:val="24"/>
          <w:szCs w:val="24"/>
          <w:lang w:eastAsia="ru-RU"/>
        </w:rPr>
        <w:t xml:space="preserve">Распределение численность населения </w:t>
      </w:r>
      <w:r w:rsidR="002D731E" w:rsidRPr="00C95033">
        <w:rPr>
          <w:rFonts w:ascii="Times New Roman" w:eastAsia="Times New Roman" w:hAnsi="Times New Roman" w:cs="Times New Roman"/>
          <w:b/>
          <w:bCs/>
          <w:i/>
          <w:iCs/>
          <w:sz w:val="24"/>
          <w:szCs w:val="24"/>
          <w:lang w:eastAsia="ru-RU"/>
        </w:rPr>
        <w:t xml:space="preserve">Саткинского </w:t>
      </w:r>
      <w:r w:rsidR="004C3181" w:rsidRPr="00C95033">
        <w:rPr>
          <w:rFonts w:ascii="Times New Roman" w:eastAsia="Times New Roman" w:hAnsi="Times New Roman" w:cs="Times New Roman"/>
          <w:b/>
          <w:bCs/>
          <w:i/>
          <w:iCs/>
          <w:sz w:val="24"/>
          <w:szCs w:val="24"/>
          <w:lang w:eastAsia="ru-RU"/>
        </w:rPr>
        <w:t xml:space="preserve">района </w:t>
      </w:r>
      <w:r w:rsidRPr="00C95033">
        <w:rPr>
          <w:rFonts w:ascii="Times New Roman" w:eastAsia="Times New Roman" w:hAnsi="Times New Roman" w:cs="Times New Roman"/>
          <w:b/>
          <w:bCs/>
          <w:i/>
          <w:iCs/>
          <w:sz w:val="24"/>
          <w:szCs w:val="24"/>
          <w:lang w:eastAsia="ru-RU"/>
        </w:rPr>
        <w:t>в разрезе муниципальных образований</w:t>
      </w:r>
    </w:p>
    <w:p w:rsidR="00797B21" w:rsidRPr="00C95033" w:rsidRDefault="00457F61" w:rsidP="00C95033">
      <w:pPr>
        <w:spacing w:after="0" w:line="360" w:lineRule="auto"/>
        <w:jc w:val="center"/>
        <w:rPr>
          <w:rFonts w:ascii="Times New Roman" w:eastAsia="Times New Roman" w:hAnsi="Times New Roman" w:cs="Times New Roman"/>
          <w:color w:val="FF0000"/>
          <w:sz w:val="24"/>
          <w:szCs w:val="24"/>
          <w:lang w:eastAsia="ru-RU"/>
        </w:rPr>
      </w:pPr>
      <w:r w:rsidRPr="00C95033">
        <w:rPr>
          <w:rFonts w:ascii="Times New Roman" w:hAnsi="Times New Roman" w:cs="Times New Roman"/>
          <w:noProof/>
          <w:sz w:val="24"/>
          <w:szCs w:val="24"/>
          <w:lang w:eastAsia="ru-RU"/>
        </w:rPr>
        <w:drawing>
          <wp:inline distT="0" distB="0" distL="0" distR="0">
            <wp:extent cx="4572000" cy="2449001"/>
            <wp:effectExtent l="0" t="0" r="19050" b="279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57F61" w:rsidRPr="00C95033" w:rsidRDefault="00457F61" w:rsidP="00C95033">
      <w:pPr>
        <w:spacing w:after="0" w:line="360" w:lineRule="auto"/>
        <w:jc w:val="center"/>
        <w:rPr>
          <w:rFonts w:ascii="Times New Roman" w:eastAsia="Times New Roman" w:hAnsi="Times New Roman" w:cs="Times New Roman"/>
          <w:color w:val="FF0000"/>
          <w:sz w:val="24"/>
          <w:szCs w:val="24"/>
          <w:lang w:eastAsia="ru-RU"/>
        </w:rPr>
      </w:pPr>
    </w:p>
    <w:p w:rsidR="00457F61" w:rsidRPr="00C95033" w:rsidRDefault="00457F61" w:rsidP="00C95033">
      <w:pPr>
        <w:tabs>
          <w:tab w:val="left" w:leader="underscore" w:pos="2366"/>
          <w:tab w:val="left" w:leader="underscore" w:pos="8189"/>
        </w:tabs>
        <w:spacing w:after="0" w:line="360" w:lineRule="auto"/>
        <w:jc w:val="center"/>
        <w:rPr>
          <w:rFonts w:ascii="Times New Roman" w:eastAsia="Times New Roman" w:hAnsi="Times New Roman" w:cs="Times New Roman"/>
          <w:bCs/>
          <w:iCs/>
          <w:sz w:val="24"/>
          <w:szCs w:val="24"/>
          <w:lang w:eastAsia="ru-RU"/>
        </w:rPr>
      </w:pPr>
      <w:r w:rsidRPr="00C95033">
        <w:rPr>
          <w:rFonts w:ascii="Times New Roman" w:eastAsia="Times New Roman" w:hAnsi="Times New Roman" w:cs="Times New Roman"/>
          <w:sz w:val="24"/>
          <w:szCs w:val="24"/>
          <w:lang w:eastAsia="ru-RU"/>
        </w:rPr>
        <w:t xml:space="preserve">Рисунок 2 – Кругограмма  </w:t>
      </w:r>
      <w:r w:rsidRPr="00C95033">
        <w:rPr>
          <w:rFonts w:ascii="Times New Roman" w:eastAsia="Times New Roman" w:hAnsi="Times New Roman" w:cs="Times New Roman"/>
          <w:bCs/>
          <w:iCs/>
          <w:sz w:val="24"/>
          <w:szCs w:val="24"/>
          <w:lang w:eastAsia="ru-RU"/>
        </w:rPr>
        <w:t>распределения численности  населения Саткинского района в разрезе муниципальных образований</w:t>
      </w:r>
    </w:p>
    <w:p w:rsidR="00A32E58" w:rsidRPr="00C95033" w:rsidRDefault="00A32E58" w:rsidP="00C95033">
      <w:pPr>
        <w:spacing w:after="0" w:line="360" w:lineRule="auto"/>
        <w:ind w:firstLine="709"/>
        <w:jc w:val="both"/>
        <w:rPr>
          <w:rFonts w:ascii="Times New Roman" w:hAnsi="Times New Roman" w:cs="Times New Roman"/>
          <w:b/>
          <w:bCs/>
          <w:sz w:val="24"/>
          <w:szCs w:val="24"/>
        </w:rPr>
      </w:pPr>
      <w:r w:rsidRPr="00C95033">
        <w:rPr>
          <w:rFonts w:ascii="Times New Roman" w:hAnsi="Times New Roman" w:cs="Times New Roman"/>
          <w:b/>
          <w:bCs/>
          <w:sz w:val="24"/>
          <w:szCs w:val="24"/>
        </w:rPr>
        <w:t>Национальный состав</w:t>
      </w:r>
    </w:p>
    <w:p w:rsidR="00A32E58"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Саткинский район является многонациональным. Согласно результатам переписи населения 2002 г. русских насчитывается 78,2 % населения, татар −12,9 %, башкир — 4,6 %, украинцев — 1,3 %</w:t>
      </w:r>
    </w:p>
    <w:p w:rsidR="008B5439" w:rsidRPr="00C95033" w:rsidRDefault="006E2904"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Таким образом, </w:t>
      </w:r>
      <w:r w:rsidR="008B5439" w:rsidRPr="00C95033">
        <w:rPr>
          <w:rFonts w:ascii="Times New Roman" w:hAnsi="Times New Roman" w:cs="Times New Roman"/>
          <w:sz w:val="24"/>
          <w:szCs w:val="24"/>
        </w:rPr>
        <w:t xml:space="preserve">Саткинский муниципальный район находится в зоне экономического влияния (транспортные, торговые, производственные, образовательные связи) крупнейших городов Урала, что предопределяет благоприятные возможности для его развития. </w:t>
      </w:r>
    </w:p>
    <w:p w:rsidR="00745F03" w:rsidRPr="00C95033" w:rsidRDefault="006424AE" w:rsidP="00DD1393">
      <w:pPr>
        <w:spacing w:before="240" w:after="120" w:line="360" w:lineRule="auto"/>
        <w:ind w:firstLine="567"/>
        <w:jc w:val="center"/>
        <w:rPr>
          <w:rFonts w:ascii="Times New Roman" w:eastAsia="Times New Roman" w:hAnsi="Times New Roman" w:cs="Times New Roman"/>
          <w:b/>
          <w:bCs/>
          <w:sz w:val="24"/>
          <w:szCs w:val="24"/>
          <w:lang w:eastAsia="ru-RU"/>
        </w:rPr>
      </w:pPr>
      <w:r w:rsidRPr="00C95033">
        <w:rPr>
          <w:rFonts w:ascii="Times New Roman" w:eastAsia="Times New Roman" w:hAnsi="Times New Roman" w:cs="Times New Roman"/>
          <w:b/>
          <w:bCs/>
          <w:sz w:val="24"/>
          <w:szCs w:val="24"/>
          <w:lang w:eastAsia="ru-RU"/>
        </w:rPr>
        <w:t xml:space="preserve">Раздел 1. Характеристика существующего состояния социальной инфраструктуры </w:t>
      </w:r>
      <w:r w:rsidR="006948DC" w:rsidRPr="00C95033">
        <w:rPr>
          <w:rFonts w:ascii="Times New Roman" w:eastAsia="Times New Roman" w:hAnsi="Times New Roman" w:cs="Times New Roman"/>
          <w:b/>
          <w:bCs/>
          <w:sz w:val="24"/>
          <w:szCs w:val="24"/>
          <w:lang w:eastAsia="ru-RU"/>
        </w:rPr>
        <w:t>и прогноз её развития</w:t>
      </w:r>
    </w:p>
    <w:p w:rsidR="00745F03" w:rsidRPr="00C95033" w:rsidRDefault="00745F03" w:rsidP="00C95033">
      <w:pPr>
        <w:spacing w:after="0" w:line="360" w:lineRule="auto"/>
        <w:ind w:firstLine="740"/>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и подготовки кадров, здравоохранение, культуру, физическую культуру и спорт</w:t>
      </w:r>
      <w:r w:rsidR="00EE0239" w:rsidRPr="00C95033">
        <w:rPr>
          <w:rFonts w:ascii="Times New Roman" w:eastAsia="Times New Roman" w:hAnsi="Times New Roman" w:cs="Times New Roman"/>
          <w:sz w:val="24"/>
          <w:szCs w:val="24"/>
          <w:lang w:eastAsia="ru-RU"/>
        </w:rPr>
        <w:t>, социальную защиту населения</w:t>
      </w:r>
      <w:r w:rsidRPr="00C95033">
        <w:rPr>
          <w:rFonts w:ascii="Times New Roman" w:eastAsia="Times New Roman" w:hAnsi="Times New Roman" w:cs="Times New Roman"/>
          <w:sz w:val="24"/>
          <w:szCs w:val="24"/>
          <w:lang w:eastAsia="ru-RU"/>
        </w:rPr>
        <w:t xml:space="preserve"> и т.д. Уровень развития социальной сферы в сильной степени опреде</w:t>
      </w:r>
      <w:r w:rsidRPr="00C95033">
        <w:rPr>
          <w:rFonts w:ascii="Times New Roman" w:eastAsia="Times New Roman" w:hAnsi="Times New Roman" w:cs="Times New Roman"/>
          <w:sz w:val="24"/>
          <w:szCs w:val="24"/>
          <w:lang w:eastAsia="ru-RU"/>
        </w:rPr>
        <w:softHyphen/>
        <w:t xml:space="preserve">ляется общим состоянием экономики отдельных </w:t>
      </w:r>
      <w:r w:rsidRPr="00C95033">
        <w:rPr>
          <w:rFonts w:ascii="Times New Roman" w:eastAsia="Times New Roman" w:hAnsi="Times New Roman" w:cs="Times New Roman"/>
          <w:sz w:val="24"/>
          <w:szCs w:val="24"/>
          <w:lang w:eastAsia="ru-RU"/>
        </w:rPr>
        <w:lastRenderedPageBreak/>
        <w:t>территориальных образований, инве</w:t>
      </w:r>
      <w:r w:rsidRPr="00C95033">
        <w:rPr>
          <w:rFonts w:ascii="Times New Roman" w:eastAsia="Times New Roman" w:hAnsi="Times New Roman" w:cs="Times New Roman"/>
          <w:sz w:val="24"/>
          <w:szCs w:val="24"/>
          <w:lang w:eastAsia="ru-RU"/>
        </w:rPr>
        <w:softHyphen/>
        <w:t xml:space="preserve">стиционной и социальной политикой государственных структур и другими факторами. В числе последних важная роль принадлежит особенностям географического положения муниципального образования. </w:t>
      </w:r>
      <w:r w:rsidR="00EE0239" w:rsidRPr="00C95033">
        <w:rPr>
          <w:rFonts w:ascii="Times New Roman" w:eastAsia="Times New Roman" w:hAnsi="Times New Roman" w:cs="Times New Roman"/>
          <w:sz w:val="24"/>
          <w:szCs w:val="24"/>
          <w:lang w:eastAsia="ru-RU"/>
        </w:rPr>
        <w:t xml:space="preserve">Саткинский муниципальный район </w:t>
      </w:r>
      <w:r w:rsidRPr="00C95033">
        <w:rPr>
          <w:rFonts w:ascii="Times New Roman" w:eastAsia="Times New Roman" w:hAnsi="Times New Roman" w:cs="Times New Roman"/>
          <w:sz w:val="24"/>
          <w:szCs w:val="24"/>
          <w:lang w:eastAsia="ru-RU"/>
        </w:rPr>
        <w:t>находится на значительном пространственном удалении от</w:t>
      </w:r>
      <w:r w:rsidR="00EE0239" w:rsidRPr="00C95033">
        <w:rPr>
          <w:rFonts w:ascii="Times New Roman" w:eastAsia="Times New Roman" w:hAnsi="Times New Roman" w:cs="Times New Roman"/>
          <w:sz w:val="24"/>
          <w:szCs w:val="24"/>
          <w:lang w:eastAsia="ru-RU"/>
        </w:rPr>
        <w:t xml:space="preserve"> областного центра</w:t>
      </w:r>
      <w:r w:rsidRPr="00C95033">
        <w:rPr>
          <w:rFonts w:ascii="Times New Roman" w:eastAsia="Times New Roman" w:hAnsi="Times New Roman" w:cs="Times New Roman"/>
          <w:sz w:val="24"/>
          <w:szCs w:val="24"/>
          <w:lang w:eastAsia="ru-RU"/>
        </w:rPr>
        <w:t>. Это предопределяет сильно выраженную ориентацию на автономное об</w:t>
      </w:r>
      <w:r w:rsidRPr="00C95033">
        <w:rPr>
          <w:rFonts w:ascii="Times New Roman" w:eastAsia="Times New Roman" w:hAnsi="Times New Roman" w:cs="Times New Roman"/>
          <w:sz w:val="24"/>
          <w:szCs w:val="24"/>
          <w:lang w:eastAsia="ru-RU"/>
        </w:rPr>
        <w:softHyphen/>
        <w:t xml:space="preserve">служивание населения </w:t>
      </w:r>
      <w:r w:rsidR="00EE0239" w:rsidRPr="00C95033">
        <w:rPr>
          <w:rFonts w:ascii="Times New Roman" w:eastAsia="Times New Roman" w:hAnsi="Times New Roman" w:cs="Times New Roman"/>
          <w:sz w:val="24"/>
          <w:szCs w:val="24"/>
          <w:lang w:eastAsia="ru-RU"/>
        </w:rPr>
        <w:t xml:space="preserve">района </w:t>
      </w:r>
      <w:r w:rsidRPr="00C95033">
        <w:rPr>
          <w:rFonts w:ascii="Times New Roman" w:eastAsia="Times New Roman" w:hAnsi="Times New Roman" w:cs="Times New Roman"/>
          <w:sz w:val="24"/>
          <w:szCs w:val="24"/>
          <w:lang w:eastAsia="ru-RU"/>
        </w:rPr>
        <w:t>подавляющим большинством видов социальных услуг.</w:t>
      </w:r>
    </w:p>
    <w:p w:rsidR="00745F03" w:rsidRPr="00C95033" w:rsidRDefault="00745F03" w:rsidP="00DD1393">
      <w:pPr>
        <w:spacing w:after="0" w:line="360" w:lineRule="auto"/>
        <w:ind w:firstLine="709"/>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Расчет перспективного развития отраслей социальной сферы </w:t>
      </w:r>
      <w:r w:rsidR="00EE0239" w:rsidRPr="00C95033">
        <w:rPr>
          <w:rFonts w:ascii="Times New Roman" w:eastAsia="Times New Roman" w:hAnsi="Times New Roman" w:cs="Times New Roman"/>
          <w:sz w:val="24"/>
          <w:szCs w:val="24"/>
          <w:lang w:eastAsia="ru-RU"/>
        </w:rPr>
        <w:t xml:space="preserve">Саткинского района </w:t>
      </w:r>
      <w:r w:rsidRPr="00C95033">
        <w:rPr>
          <w:rFonts w:ascii="Times New Roman" w:eastAsia="Times New Roman" w:hAnsi="Times New Roman" w:cs="Times New Roman"/>
          <w:sz w:val="24"/>
          <w:szCs w:val="24"/>
          <w:lang w:eastAsia="ru-RU"/>
        </w:rPr>
        <w:t>производился на основе анализа современного их состояния с после</w:t>
      </w:r>
      <w:r w:rsidRPr="00C95033">
        <w:rPr>
          <w:rFonts w:ascii="Times New Roman" w:eastAsia="Times New Roman" w:hAnsi="Times New Roman" w:cs="Times New Roman"/>
          <w:sz w:val="24"/>
          <w:szCs w:val="24"/>
          <w:lang w:eastAsia="ru-RU"/>
        </w:rPr>
        <w:softHyphen/>
        <w:t>дующей экстраполяцией на средне- и дальнесрочные периоды. При этом учитывались разработанные прогнозные показатели перспективной демографической ситуации, эко</w:t>
      </w:r>
      <w:r w:rsidRPr="00C95033">
        <w:rPr>
          <w:rFonts w:ascii="Times New Roman" w:eastAsia="Times New Roman" w:hAnsi="Times New Roman" w:cs="Times New Roman"/>
          <w:sz w:val="24"/>
          <w:szCs w:val="24"/>
          <w:lang w:eastAsia="ru-RU"/>
        </w:rPr>
        <w:softHyphen/>
        <w:t xml:space="preserve">номической подсистемы, тенденции мирового и отечественного развития социальной сферы. В основу расчетов перспективной потребности и обеспеченности </w:t>
      </w:r>
      <w:r w:rsidR="00EE0239" w:rsidRPr="00C95033">
        <w:rPr>
          <w:rFonts w:ascii="Times New Roman" w:eastAsia="Times New Roman" w:hAnsi="Times New Roman" w:cs="Times New Roman"/>
          <w:sz w:val="24"/>
          <w:szCs w:val="24"/>
          <w:lang w:eastAsia="ru-RU"/>
        </w:rPr>
        <w:t xml:space="preserve">Саткинского муниципального района </w:t>
      </w:r>
      <w:r w:rsidRPr="00C95033">
        <w:rPr>
          <w:rFonts w:ascii="Times New Roman" w:eastAsia="Times New Roman" w:hAnsi="Times New Roman" w:cs="Times New Roman"/>
          <w:sz w:val="24"/>
          <w:szCs w:val="24"/>
          <w:lang w:eastAsia="ru-RU"/>
        </w:rPr>
        <w:t>социальной инфраструктурой и услугами были положены:</w:t>
      </w:r>
    </w:p>
    <w:p w:rsidR="00745F03" w:rsidRPr="00DD1393" w:rsidRDefault="00DD1393" w:rsidP="00DD1393">
      <w:pPr>
        <w:tabs>
          <w:tab w:val="left" w:pos="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 Н</w:t>
      </w:r>
      <w:r w:rsidR="00745F03" w:rsidRPr="00DD1393">
        <w:rPr>
          <w:rFonts w:ascii="Times New Roman" w:eastAsia="Times New Roman" w:hAnsi="Times New Roman" w:cs="Times New Roman"/>
          <w:sz w:val="24"/>
          <w:szCs w:val="24"/>
          <w:lang w:eastAsia="ru-RU"/>
        </w:rPr>
        <w:t>ормативные показатели, изложенные в Распоряжении Правительства Рос</w:t>
      </w:r>
      <w:r w:rsidR="00745F03" w:rsidRPr="00DD1393">
        <w:rPr>
          <w:rFonts w:ascii="Times New Roman" w:eastAsia="Times New Roman" w:hAnsi="Times New Roman" w:cs="Times New Roman"/>
          <w:sz w:val="24"/>
          <w:szCs w:val="24"/>
          <w:lang w:eastAsia="ru-RU"/>
        </w:rPr>
        <w:softHyphen/>
        <w:t>сийской Федерации от 14 июля 2001 года №942-р «О социальных нормах и нормативах» и соответствующем документе от 19 октября 1999 года «Мето</w:t>
      </w:r>
      <w:r w:rsidR="00745F03" w:rsidRPr="00DD1393">
        <w:rPr>
          <w:rFonts w:ascii="Times New Roman" w:eastAsia="Times New Roman" w:hAnsi="Times New Roman" w:cs="Times New Roman"/>
          <w:sz w:val="24"/>
          <w:szCs w:val="24"/>
          <w:lang w:eastAsia="ru-RU"/>
        </w:rPr>
        <w:softHyphen/>
        <w:t>дика определения нормативной потребности субъектов Российской Федера</w:t>
      </w:r>
      <w:r w:rsidR="00745F03" w:rsidRPr="00DD1393">
        <w:rPr>
          <w:rFonts w:ascii="Times New Roman" w:eastAsia="Times New Roman" w:hAnsi="Times New Roman" w:cs="Times New Roman"/>
          <w:sz w:val="24"/>
          <w:szCs w:val="24"/>
          <w:lang w:eastAsia="ru-RU"/>
        </w:rPr>
        <w:softHyphen/>
        <w:t>ции в объектах социальной инфраструктуры»;</w:t>
      </w:r>
    </w:p>
    <w:p w:rsidR="00745F03" w:rsidRPr="00C95033" w:rsidRDefault="00DD1393" w:rsidP="00DD1393">
      <w:pPr>
        <w:tabs>
          <w:tab w:val="left" w:pos="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 У</w:t>
      </w:r>
      <w:r w:rsidR="00745F03" w:rsidRPr="00C95033">
        <w:rPr>
          <w:rFonts w:ascii="Times New Roman" w:eastAsia="Times New Roman" w:hAnsi="Times New Roman" w:cs="Times New Roman"/>
          <w:sz w:val="24"/>
          <w:szCs w:val="24"/>
          <w:lang w:eastAsia="ru-RU"/>
        </w:rPr>
        <w:t>твержденные Правительством РФ изменениям в социальные нормы и нормативы, изложенные в Распоряжении от 13 июля 2007 г. № 923-р;</w:t>
      </w:r>
    </w:p>
    <w:p w:rsidR="006E2904" w:rsidRPr="00C95033" w:rsidRDefault="00DD1393" w:rsidP="00DD139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 Н</w:t>
      </w:r>
      <w:r w:rsidR="00745F03" w:rsidRPr="00C95033">
        <w:rPr>
          <w:rFonts w:ascii="Times New Roman" w:eastAsia="Times New Roman" w:hAnsi="Times New Roman" w:cs="Times New Roman"/>
          <w:sz w:val="24"/>
          <w:szCs w:val="24"/>
          <w:lang w:eastAsia="ru-RU"/>
        </w:rPr>
        <w:t>ормативы СП 42.13330.2011 «Градостроительство. Планировка и застрой</w:t>
      </w:r>
      <w:r w:rsidR="00745F03" w:rsidRPr="00C95033">
        <w:rPr>
          <w:rFonts w:ascii="Times New Roman" w:eastAsia="Times New Roman" w:hAnsi="Times New Roman" w:cs="Times New Roman"/>
          <w:sz w:val="24"/>
          <w:szCs w:val="24"/>
          <w:lang w:eastAsia="ru-RU"/>
        </w:rPr>
        <w:softHyphen/>
        <w:t>ка городских и сельских поселений»</w:t>
      </w:r>
    </w:p>
    <w:p w:rsidR="00745F03" w:rsidRPr="00C95033" w:rsidRDefault="00FB699B" w:rsidP="00FB699B">
      <w:pPr>
        <w:tabs>
          <w:tab w:val="left" w:pos="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45F03" w:rsidRPr="00C95033">
        <w:rPr>
          <w:rFonts w:ascii="Times New Roman" w:eastAsia="Times New Roman" w:hAnsi="Times New Roman" w:cs="Times New Roman"/>
          <w:sz w:val="24"/>
          <w:szCs w:val="24"/>
          <w:lang w:eastAsia="ru-RU"/>
        </w:rPr>
        <w:t>Дальнейшее развитие социальной инфра</w:t>
      </w:r>
      <w:r w:rsidR="00EE0239" w:rsidRPr="00C95033">
        <w:rPr>
          <w:rFonts w:ascii="Times New Roman" w:eastAsia="Times New Roman" w:hAnsi="Times New Roman" w:cs="Times New Roman"/>
          <w:sz w:val="24"/>
          <w:szCs w:val="24"/>
          <w:lang w:eastAsia="ru-RU"/>
        </w:rPr>
        <w:t>структуры  района предусматрива</w:t>
      </w:r>
      <w:r w:rsidR="00745F03" w:rsidRPr="00C95033">
        <w:rPr>
          <w:rFonts w:ascii="Times New Roman" w:eastAsia="Times New Roman" w:hAnsi="Times New Roman" w:cs="Times New Roman"/>
          <w:sz w:val="24"/>
          <w:szCs w:val="24"/>
          <w:lang w:eastAsia="ru-RU"/>
        </w:rPr>
        <w:t>ется с тем, чтобы способствовать:</w:t>
      </w:r>
    </w:p>
    <w:p w:rsidR="00745F03" w:rsidRPr="00C95033" w:rsidRDefault="00745F03" w:rsidP="00C95033">
      <w:pPr>
        <w:numPr>
          <w:ilvl w:val="0"/>
          <w:numId w:val="5"/>
        </w:numPr>
        <w:tabs>
          <w:tab w:val="left" w:pos="756"/>
        </w:tabs>
        <w:spacing w:after="0" w:line="360" w:lineRule="auto"/>
        <w:ind w:hanging="360"/>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повышению уровня общего образования, уровня здоровья, культуры, повышению качества трудовых ресурсов</w:t>
      </w:r>
      <w:r w:rsidR="00EE0239" w:rsidRPr="00C95033">
        <w:rPr>
          <w:rFonts w:ascii="Times New Roman" w:eastAsia="Times New Roman" w:hAnsi="Times New Roman" w:cs="Times New Roman"/>
          <w:sz w:val="24"/>
          <w:szCs w:val="24"/>
          <w:lang w:eastAsia="ru-RU"/>
        </w:rPr>
        <w:t xml:space="preserve"> и повышения качества жизни населения</w:t>
      </w:r>
      <w:r w:rsidRPr="00C95033">
        <w:rPr>
          <w:rFonts w:ascii="Times New Roman" w:eastAsia="Times New Roman" w:hAnsi="Times New Roman" w:cs="Times New Roman"/>
          <w:sz w:val="24"/>
          <w:szCs w:val="24"/>
          <w:lang w:eastAsia="ru-RU"/>
        </w:rPr>
        <w:t>;</w:t>
      </w:r>
    </w:p>
    <w:p w:rsidR="00FB699B" w:rsidRDefault="00745F03" w:rsidP="00FB699B">
      <w:pPr>
        <w:numPr>
          <w:ilvl w:val="0"/>
          <w:numId w:val="5"/>
        </w:numPr>
        <w:tabs>
          <w:tab w:val="left" w:pos="756"/>
        </w:tabs>
        <w:spacing w:after="0" w:line="360" w:lineRule="auto"/>
        <w:ind w:hanging="360"/>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достижению нормативных показателей обеспеченности учреждениями социаль</w:t>
      </w:r>
      <w:r w:rsidRPr="00C95033">
        <w:rPr>
          <w:rFonts w:ascii="Times New Roman" w:eastAsia="Times New Roman" w:hAnsi="Times New Roman" w:cs="Times New Roman"/>
          <w:sz w:val="24"/>
          <w:szCs w:val="24"/>
          <w:lang w:eastAsia="ru-RU"/>
        </w:rPr>
        <w:softHyphen/>
        <w:t>но-гарантированного уровня обслуживания (детские дошкольные учреждения, общеобразовательные учреждения, поликлиники, больницы);</w:t>
      </w:r>
    </w:p>
    <w:p w:rsidR="00745F03" w:rsidRPr="00FB699B" w:rsidRDefault="00745F03" w:rsidP="00FB699B">
      <w:pPr>
        <w:numPr>
          <w:ilvl w:val="0"/>
          <w:numId w:val="5"/>
        </w:numPr>
        <w:tabs>
          <w:tab w:val="left" w:pos="756"/>
        </w:tabs>
        <w:spacing w:after="0" w:line="360" w:lineRule="auto"/>
        <w:ind w:hanging="360"/>
        <w:rPr>
          <w:rFonts w:ascii="Times New Roman" w:eastAsia="Times New Roman" w:hAnsi="Times New Roman" w:cs="Times New Roman"/>
          <w:sz w:val="24"/>
          <w:szCs w:val="24"/>
          <w:lang w:eastAsia="ru-RU"/>
        </w:rPr>
      </w:pPr>
      <w:r w:rsidRPr="00FB699B">
        <w:rPr>
          <w:rFonts w:ascii="Times New Roman" w:eastAsia="Times New Roman" w:hAnsi="Times New Roman" w:cs="Times New Roman"/>
          <w:sz w:val="24"/>
          <w:szCs w:val="24"/>
          <w:lang w:eastAsia="ru-RU"/>
        </w:rPr>
        <w:t>в конечном итоге, повышению качества жизни и развития ч</w:t>
      </w:r>
      <w:r w:rsidR="00EE0239" w:rsidRPr="00FB699B">
        <w:rPr>
          <w:rFonts w:ascii="Times New Roman" w:eastAsia="Times New Roman" w:hAnsi="Times New Roman" w:cs="Times New Roman"/>
          <w:sz w:val="24"/>
          <w:szCs w:val="24"/>
          <w:lang w:eastAsia="ru-RU"/>
        </w:rPr>
        <w:t>еловече</w:t>
      </w:r>
      <w:r w:rsidR="003A354B" w:rsidRPr="00FB699B">
        <w:rPr>
          <w:rFonts w:ascii="Times New Roman" w:eastAsia="Times New Roman" w:hAnsi="Times New Roman" w:cs="Times New Roman"/>
          <w:sz w:val="24"/>
          <w:szCs w:val="24"/>
          <w:lang w:eastAsia="ru-RU"/>
        </w:rPr>
        <w:t>ского потен</w:t>
      </w:r>
      <w:r w:rsidR="003A354B" w:rsidRPr="00FB699B">
        <w:rPr>
          <w:rFonts w:ascii="Times New Roman" w:eastAsia="Times New Roman" w:hAnsi="Times New Roman" w:cs="Times New Roman"/>
          <w:sz w:val="24"/>
          <w:szCs w:val="24"/>
          <w:lang w:eastAsia="ru-RU"/>
        </w:rPr>
        <w:softHyphen/>
        <w:t>циала.</w:t>
      </w:r>
    </w:p>
    <w:p w:rsidR="00745F03" w:rsidRPr="00C95033" w:rsidRDefault="00745F03" w:rsidP="00C95033">
      <w:pPr>
        <w:spacing w:after="0" w:line="360" w:lineRule="auto"/>
        <w:ind w:firstLine="600"/>
        <w:jc w:val="both"/>
        <w:rPr>
          <w:rFonts w:ascii="Times New Roman" w:eastAsia="Times New Roman" w:hAnsi="Times New Roman" w:cs="Times New Roman"/>
          <w:color w:val="FF0000"/>
          <w:sz w:val="24"/>
          <w:szCs w:val="24"/>
          <w:lang w:eastAsia="ru-RU"/>
        </w:rPr>
      </w:pPr>
    </w:p>
    <w:p w:rsidR="004A5B2E" w:rsidRPr="00DD1393" w:rsidRDefault="00482AFD" w:rsidP="00C95033">
      <w:pPr>
        <w:pStyle w:val="4"/>
        <w:spacing w:line="360" w:lineRule="auto"/>
        <w:ind w:left="3600"/>
        <w:rPr>
          <w:sz w:val="24"/>
          <w:szCs w:val="24"/>
        </w:rPr>
      </w:pPr>
      <w:bookmarkStart w:id="2" w:name="_Toc280554368"/>
      <w:bookmarkStart w:id="3" w:name="_Toc336869109"/>
      <w:r w:rsidRPr="00DD1393">
        <w:rPr>
          <w:sz w:val="24"/>
          <w:szCs w:val="24"/>
        </w:rPr>
        <w:lastRenderedPageBreak/>
        <w:t xml:space="preserve">1.1 </w:t>
      </w:r>
      <w:r w:rsidR="004A5B2E" w:rsidRPr="00DD1393">
        <w:rPr>
          <w:sz w:val="24"/>
          <w:szCs w:val="24"/>
        </w:rPr>
        <w:t>Образование</w:t>
      </w:r>
      <w:bookmarkEnd w:id="2"/>
      <w:bookmarkEnd w:id="3"/>
    </w:p>
    <w:p w:rsidR="004A5B2E" w:rsidRPr="00C95033" w:rsidRDefault="004A5B2E" w:rsidP="00ED6653">
      <w:pPr>
        <w:spacing w:before="120" w:after="12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Образование является одним из ключевых подразделений сферы услуг любого муниципального образования. Основная цель муниципальной политики - создание механизма устойчивого развития системы образования, обеспечивающего его доступность, качество и эффективность. Данная цель достигается благодаря реализации комплекса мероприятий на основе программно-целевого планирования и государственно-общественного управления в соответствии с ориентирами стратегии инновационного развития Саткинского муниципального района. Такой подход основывается на четком определении целей организации и разработке программ по оптимальному достижению этих целей с учетом ресурсов, необходимых для реализации программ.</w:t>
      </w:r>
    </w:p>
    <w:p w:rsidR="004A5B2E" w:rsidRPr="00C95033" w:rsidRDefault="004A5B2E" w:rsidP="00ED6653">
      <w:pPr>
        <w:spacing w:before="120" w:after="12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Система образования района представлена 35 организациями, реализующими программы дошкольного образования,19 организациями, реализующими программы начального, основного и среднего образования, 3 организациями дополнительного образования детей. </w:t>
      </w:r>
    </w:p>
    <w:p w:rsidR="004A5B2E" w:rsidRPr="00C95033" w:rsidRDefault="004A5B2E" w:rsidP="00ED6653">
      <w:pPr>
        <w:spacing w:before="120" w:after="12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В 2003 году в районе был открыт центр диагностики и консультирования в целях создания условий для обучения детей с ограниченными возможностями здоровья, в настоящее время учреждение функционирует как Центр психолого-педагогической, медицинской и социальной помощи.</w:t>
      </w:r>
    </w:p>
    <w:p w:rsidR="004A5B2E" w:rsidRPr="00C95033" w:rsidRDefault="004A5B2E" w:rsidP="00ED665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Для создания условий отдыха и оздоровления детей в каникулярное время в районе функционируют два загородных сезонных лагеря, полностью удовлетворяющих потребности детского населения района.</w:t>
      </w:r>
    </w:p>
    <w:p w:rsidR="004A5B2E" w:rsidRPr="00C95033" w:rsidRDefault="004A5B2E" w:rsidP="00ED6653">
      <w:pPr>
        <w:pStyle w:val="5"/>
        <w:spacing w:before="0" w:line="360" w:lineRule="auto"/>
        <w:ind w:firstLine="709"/>
        <w:jc w:val="center"/>
        <w:rPr>
          <w:rFonts w:ascii="Times New Roman" w:hAnsi="Times New Roman" w:cs="Times New Roman"/>
          <w:b/>
          <w:color w:val="0000FF"/>
          <w:sz w:val="24"/>
          <w:szCs w:val="24"/>
        </w:rPr>
      </w:pPr>
      <w:bookmarkStart w:id="4" w:name="_Toc254955314"/>
      <w:bookmarkStart w:id="5" w:name="_Toc280554369"/>
      <w:r w:rsidRPr="00C95033">
        <w:rPr>
          <w:rFonts w:ascii="Times New Roman" w:hAnsi="Times New Roman" w:cs="Times New Roman"/>
          <w:b/>
          <w:color w:val="auto"/>
          <w:sz w:val="24"/>
          <w:szCs w:val="24"/>
        </w:rPr>
        <w:t>Учреждения дошкольного образования</w:t>
      </w:r>
      <w:bookmarkEnd w:id="4"/>
      <w:bookmarkEnd w:id="5"/>
    </w:p>
    <w:p w:rsidR="004A5B2E" w:rsidRPr="00C95033" w:rsidRDefault="004A5B2E" w:rsidP="00ED6653">
      <w:pPr>
        <w:spacing w:after="0" w:line="360" w:lineRule="auto"/>
        <w:ind w:firstLine="709"/>
        <w:jc w:val="both"/>
        <w:rPr>
          <w:rFonts w:ascii="Times New Roman" w:hAnsi="Times New Roman" w:cs="Times New Roman"/>
          <w:color w:val="000000" w:themeColor="text1"/>
          <w:sz w:val="24"/>
          <w:szCs w:val="24"/>
        </w:rPr>
      </w:pPr>
      <w:r w:rsidRPr="00C95033">
        <w:rPr>
          <w:rFonts w:ascii="Times New Roman" w:hAnsi="Times New Roman" w:cs="Times New Roman"/>
          <w:sz w:val="24"/>
          <w:szCs w:val="24"/>
        </w:rPr>
        <w:t>Сеть учреждений дошкольного образования в Саткинском муниципальном районе не требует  расширения по причине устойчивой тенденции уменьшения детей</w:t>
      </w:r>
      <w:r w:rsidRPr="00C95033">
        <w:rPr>
          <w:rFonts w:ascii="Times New Roman" w:hAnsi="Times New Roman" w:cs="Times New Roman"/>
          <w:color w:val="000000" w:themeColor="text1"/>
          <w:sz w:val="24"/>
          <w:szCs w:val="24"/>
        </w:rPr>
        <w:t xml:space="preserve"> в возрасте от 1 до 6 лет в среднем на 1,3%. </w:t>
      </w:r>
    </w:p>
    <w:p w:rsidR="004A5B2E" w:rsidRPr="00C95033" w:rsidRDefault="004A5B2E" w:rsidP="00ED6653">
      <w:pPr>
        <w:spacing w:after="0" w:line="360" w:lineRule="auto"/>
        <w:ind w:firstLine="709"/>
        <w:jc w:val="both"/>
        <w:rPr>
          <w:rFonts w:ascii="Times New Roman" w:hAnsi="Times New Roman" w:cs="Times New Roman"/>
          <w:color w:val="000000" w:themeColor="text1"/>
          <w:sz w:val="24"/>
          <w:szCs w:val="24"/>
        </w:rPr>
      </w:pPr>
      <w:r w:rsidRPr="00C95033">
        <w:rPr>
          <w:rFonts w:ascii="Times New Roman" w:hAnsi="Times New Roman" w:cs="Times New Roman"/>
          <w:color w:val="000000" w:themeColor="text1"/>
          <w:sz w:val="24"/>
          <w:szCs w:val="24"/>
        </w:rPr>
        <w:t>Среднегодовая численность постоянного населения  более 10 лет имеет отрицательную тенденцию, спад населения составляет ежегодно в среднем  0,8 тысяч по причине снижения рождаемости и миграционной убыли. Дети  в возрасте от 3 до 7лет охвачены дошкольным образованием на 100 %. В 2016 году доля детей в возрасте от 1 до 6 лет, состоящих на учете для определения в детские сады, составила 2,46 % (в 2015 году – 5,5%). Очередность в детские сады детей младше 3 лет территориально сохраняется только  в р.п.Бердяуш и в Западном микрорайоне города Сатки.</w:t>
      </w:r>
    </w:p>
    <w:p w:rsidR="004A5B2E" w:rsidRPr="00C95033" w:rsidRDefault="004A5B2E" w:rsidP="00ED6653">
      <w:pPr>
        <w:spacing w:after="0" w:line="360" w:lineRule="auto"/>
        <w:ind w:firstLine="709"/>
        <w:jc w:val="both"/>
        <w:rPr>
          <w:rFonts w:ascii="Times New Roman" w:hAnsi="Times New Roman" w:cs="Times New Roman"/>
          <w:color w:val="000000" w:themeColor="text1"/>
          <w:sz w:val="24"/>
          <w:szCs w:val="24"/>
        </w:rPr>
      </w:pPr>
      <w:r w:rsidRPr="00C95033">
        <w:rPr>
          <w:rFonts w:ascii="Times New Roman" w:hAnsi="Times New Roman" w:cs="Times New Roman"/>
          <w:color w:val="000000" w:themeColor="text1"/>
          <w:sz w:val="24"/>
          <w:szCs w:val="24"/>
        </w:rPr>
        <w:t>Реструктуризация сети дошкольных образовательных учреждений была завершена в 2016 году.</w:t>
      </w:r>
    </w:p>
    <w:p w:rsidR="004A5B2E" w:rsidRPr="00C95033" w:rsidRDefault="004A5B2E" w:rsidP="00ED6653">
      <w:pPr>
        <w:spacing w:after="0" w:line="360" w:lineRule="auto"/>
        <w:ind w:firstLine="709"/>
        <w:jc w:val="both"/>
        <w:rPr>
          <w:rFonts w:ascii="Times New Roman" w:hAnsi="Times New Roman" w:cs="Times New Roman"/>
          <w:color w:val="000000" w:themeColor="text1"/>
          <w:sz w:val="24"/>
          <w:szCs w:val="24"/>
        </w:rPr>
      </w:pPr>
      <w:r w:rsidRPr="00C95033">
        <w:rPr>
          <w:rFonts w:ascii="Times New Roman" w:hAnsi="Times New Roman" w:cs="Times New Roman"/>
          <w:color w:val="000000" w:themeColor="text1"/>
          <w:sz w:val="24"/>
          <w:szCs w:val="24"/>
        </w:rPr>
        <w:lastRenderedPageBreak/>
        <w:t xml:space="preserve">В ноябре 2015 года в 7 дошкольных образовательных организациях были открыты консультационные центры, специалисты которых провели большую информационно-разъяснительную работу с родителями по вопросам функционирования таких групп, важности ранней социализации детей, адаптации к детскому саду. Таким образом, в 2016 году удалось увеличить контингент детей в группах кратковременного пребывания, организовать их работу  на новом качественном уровне. </w:t>
      </w:r>
    </w:p>
    <w:p w:rsidR="004A5B2E" w:rsidRPr="00C95033" w:rsidRDefault="004A5B2E" w:rsidP="00ED6653">
      <w:pPr>
        <w:spacing w:after="0" w:line="360" w:lineRule="auto"/>
        <w:ind w:firstLine="709"/>
        <w:jc w:val="both"/>
        <w:rPr>
          <w:rFonts w:ascii="Times New Roman" w:hAnsi="Times New Roman" w:cs="Times New Roman"/>
          <w:color w:val="000000" w:themeColor="text1"/>
          <w:sz w:val="24"/>
          <w:szCs w:val="24"/>
        </w:rPr>
      </w:pPr>
      <w:r w:rsidRPr="00C95033">
        <w:rPr>
          <w:rFonts w:ascii="Times New Roman" w:hAnsi="Times New Roman" w:cs="Times New Roman"/>
          <w:color w:val="000000" w:themeColor="text1"/>
          <w:sz w:val="24"/>
          <w:szCs w:val="24"/>
        </w:rPr>
        <w:t>Остро стоит вопрос предоставления услуг дошкольного образования для детей с ограниченными возможностями здоровья, доля таких детей увеличивается ежегодно на 9%. По структуре дефекта лидируют такие заболевания, как тяжелые нарушения речи и задержка психического развития. В 2017-2018 году будут открыты группы для таких детей в двух дошкольных организациях района. Эта тенденция будет сохраняться, что потребует от системы образования создать условия для решения кадрового вопроса, профессиональной переподготовки имеющегося педагогического персонала для обучения детей с ограниченными возможностями здоровья.</w:t>
      </w:r>
    </w:p>
    <w:p w:rsidR="004A5B2E" w:rsidRPr="00C95033" w:rsidRDefault="004A5B2E" w:rsidP="00ED6653">
      <w:pPr>
        <w:pStyle w:val="5"/>
        <w:spacing w:before="0" w:line="360" w:lineRule="auto"/>
        <w:ind w:firstLine="709"/>
        <w:jc w:val="center"/>
        <w:rPr>
          <w:rFonts w:ascii="Times New Roman" w:hAnsi="Times New Roman" w:cs="Times New Roman"/>
          <w:b/>
          <w:color w:val="auto"/>
          <w:sz w:val="24"/>
          <w:szCs w:val="24"/>
        </w:rPr>
      </w:pPr>
      <w:bookmarkStart w:id="6" w:name="_Toc254955315"/>
      <w:bookmarkStart w:id="7" w:name="_Toc280554370"/>
      <w:r w:rsidRPr="00C95033">
        <w:rPr>
          <w:rFonts w:ascii="Times New Roman" w:hAnsi="Times New Roman" w:cs="Times New Roman"/>
          <w:b/>
          <w:color w:val="auto"/>
          <w:sz w:val="24"/>
          <w:szCs w:val="24"/>
        </w:rPr>
        <w:t>Общеобразовательные учреждения</w:t>
      </w:r>
      <w:bookmarkEnd w:id="6"/>
      <w:bookmarkEnd w:id="7"/>
    </w:p>
    <w:p w:rsidR="004A5B2E" w:rsidRPr="00C95033" w:rsidRDefault="004A5B2E" w:rsidP="00ED665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Сеть общеобразовательных организаций Саткинского муниципального района  представлена 16  дневными общеобразовательными  учреждениями, из которых 15 организаций - средние школы,1-основная, две организации интернатного типа, 1 образовательная организация при лечебно-исправительном учреждении. Мощность общеобразовательных организаций Саткинского муниципального района  составляет 14 552 места, контингент обучающихся на конец 2016-2017 учебного года  -  8 900. </w:t>
      </w:r>
    </w:p>
    <w:p w:rsidR="004A5B2E" w:rsidRPr="00C95033" w:rsidRDefault="004A5B2E" w:rsidP="00ED665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В течение 7  лет в Саткинском муниципальном районе отмечалось постоянное сокращение числа учащихся в общеобразовательных школах по причине стабильного спада населения. В целях предоставления услуг получения основного и среднего образования населению старше 18 лет на базе МБОУ «СОШ № 40»  в 2014 году был открыт учебно-консультационный пункт, обучение в котором ведется по очно-заочной форме.</w:t>
      </w:r>
    </w:p>
    <w:p w:rsidR="00482AFD" w:rsidRPr="00C95033" w:rsidRDefault="004A5B2E" w:rsidP="00ED6653">
      <w:pPr>
        <w:spacing w:after="0" w:line="360" w:lineRule="auto"/>
        <w:ind w:firstLine="709"/>
        <w:jc w:val="both"/>
        <w:rPr>
          <w:rFonts w:ascii="Times New Roman" w:hAnsi="Times New Roman" w:cs="Times New Roman"/>
          <w:color w:val="000000"/>
          <w:sz w:val="24"/>
          <w:szCs w:val="24"/>
        </w:rPr>
      </w:pPr>
      <w:r w:rsidRPr="00C95033">
        <w:rPr>
          <w:rFonts w:ascii="Times New Roman" w:hAnsi="Times New Roman" w:cs="Times New Roman"/>
          <w:sz w:val="24"/>
          <w:szCs w:val="24"/>
        </w:rPr>
        <w:t>Проблемным для района пока остается вопро</w:t>
      </w:r>
      <w:r w:rsidR="00ED6653">
        <w:rPr>
          <w:rFonts w:ascii="Times New Roman" w:hAnsi="Times New Roman" w:cs="Times New Roman"/>
          <w:sz w:val="24"/>
          <w:szCs w:val="24"/>
        </w:rPr>
        <w:t>с создания универсальной безбаръ</w:t>
      </w:r>
      <w:r w:rsidRPr="00C95033">
        <w:rPr>
          <w:rFonts w:ascii="Times New Roman" w:hAnsi="Times New Roman" w:cs="Times New Roman"/>
          <w:sz w:val="24"/>
          <w:szCs w:val="24"/>
        </w:rPr>
        <w:t xml:space="preserve">ерной среды в школах, где учится 757 детей с ограниченными возможностями здоровья. Такая среда создана сегодня только в двух школах: МКОУ «СКШИ VIII вида» и в </w:t>
      </w:r>
      <w:r w:rsidR="00482AFD" w:rsidRPr="00C95033">
        <w:rPr>
          <w:rFonts w:ascii="Times New Roman" w:hAnsi="Times New Roman" w:cs="Times New Roman"/>
          <w:color w:val="000000"/>
          <w:sz w:val="24"/>
          <w:szCs w:val="24"/>
        </w:rPr>
        <w:t>«СОШ №12 г. Бакал.</w:t>
      </w:r>
    </w:p>
    <w:p w:rsidR="004A5B2E" w:rsidRPr="00C95033" w:rsidRDefault="004A5B2E" w:rsidP="00ED6653">
      <w:pPr>
        <w:spacing w:after="0" w:line="360" w:lineRule="auto"/>
        <w:ind w:firstLine="709"/>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Как приоритетные направления развития системы образования в Саткинском муниципальном районе следует рассматривать:</w:t>
      </w:r>
    </w:p>
    <w:p w:rsidR="004A5B2E" w:rsidRPr="00C95033" w:rsidRDefault="004A5B2E" w:rsidP="00ED6653">
      <w:pPr>
        <w:spacing w:after="0" w:line="360" w:lineRule="auto"/>
        <w:ind w:firstLine="709"/>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lastRenderedPageBreak/>
        <w:t>1.</w:t>
      </w:r>
      <w:r w:rsidR="00D56023" w:rsidRPr="00C95033">
        <w:rPr>
          <w:rFonts w:ascii="Times New Roman" w:hAnsi="Times New Roman" w:cs="Times New Roman"/>
          <w:color w:val="000000"/>
          <w:sz w:val="24"/>
          <w:szCs w:val="24"/>
        </w:rPr>
        <w:t xml:space="preserve"> </w:t>
      </w:r>
      <w:r w:rsidRPr="00C95033">
        <w:rPr>
          <w:rFonts w:ascii="Times New Roman" w:hAnsi="Times New Roman" w:cs="Times New Roman"/>
          <w:color w:val="000000"/>
          <w:sz w:val="24"/>
          <w:szCs w:val="24"/>
        </w:rPr>
        <w:t>Открытие центра развития для одаренных детей на основе сетевого взаимодействия с образовательными организациями, имеющими соответствующие кадровые, материально - технические  ресурсы.</w:t>
      </w:r>
    </w:p>
    <w:p w:rsidR="004A5B2E" w:rsidRPr="00C95033" w:rsidRDefault="004A5B2E" w:rsidP="00ED6653">
      <w:pPr>
        <w:spacing w:after="0" w:line="360" w:lineRule="auto"/>
        <w:ind w:firstLine="709"/>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2.Развитие инклюзивного образования.</w:t>
      </w:r>
    </w:p>
    <w:p w:rsidR="004A5B2E" w:rsidRPr="00C95033" w:rsidRDefault="004A5B2E" w:rsidP="00ED6653">
      <w:pPr>
        <w:spacing w:after="0" w:line="360" w:lineRule="auto"/>
        <w:ind w:firstLine="709"/>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3.Проведение капитальных ремонтов имеющихся образовательных организаций в целях приведения их в соответствие с требованиями надзорных органов.</w:t>
      </w:r>
    </w:p>
    <w:p w:rsidR="004A5B2E" w:rsidRPr="00C95033" w:rsidRDefault="004A5B2E" w:rsidP="00ED6653">
      <w:pPr>
        <w:spacing w:after="0" w:line="360" w:lineRule="auto"/>
        <w:ind w:firstLine="709"/>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 xml:space="preserve">4.Адаптация образовательной среды к требованиям промышленного региона, развитие </w:t>
      </w:r>
      <w:r w:rsidR="00482AFD" w:rsidRPr="00C95033">
        <w:rPr>
          <w:rFonts w:ascii="Times New Roman" w:hAnsi="Times New Roman" w:cs="Times New Roman"/>
          <w:color w:val="000000"/>
          <w:sz w:val="24"/>
          <w:szCs w:val="24"/>
        </w:rPr>
        <w:t>технопаркового</w:t>
      </w:r>
      <w:r w:rsidRPr="00C95033">
        <w:rPr>
          <w:rFonts w:ascii="Times New Roman" w:hAnsi="Times New Roman" w:cs="Times New Roman"/>
          <w:color w:val="000000"/>
          <w:sz w:val="24"/>
          <w:szCs w:val="24"/>
        </w:rPr>
        <w:t xml:space="preserve"> движения.</w:t>
      </w:r>
    </w:p>
    <w:p w:rsidR="003C57AD" w:rsidRPr="00C95033" w:rsidRDefault="003C57AD" w:rsidP="00C95033">
      <w:pPr>
        <w:widowControl w:val="0"/>
        <w:autoSpaceDE w:val="0"/>
        <w:autoSpaceDN w:val="0"/>
        <w:adjustRightInd w:val="0"/>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t xml:space="preserve">Перечень программных мероприятий  по разделу «Образование»  </w:t>
      </w:r>
    </w:p>
    <w:p w:rsidR="003C57AD" w:rsidRPr="00C95033" w:rsidRDefault="003C57AD" w:rsidP="00ED665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1</w:t>
      </w:r>
      <w:r w:rsidR="00ED6653">
        <w:rPr>
          <w:rFonts w:ascii="Times New Roman" w:hAnsi="Times New Roman" w:cs="Times New Roman"/>
          <w:sz w:val="24"/>
          <w:szCs w:val="24"/>
        </w:rPr>
        <w:t xml:space="preserve"> </w:t>
      </w:r>
      <w:r w:rsidR="00EE7EC5" w:rsidRPr="00C95033">
        <w:rPr>
          <w:rFonts w:ascii="Times New Roman" w:hAnsi="Times New Roman" w:cs="Times New Roman"/>
          <w:sz w:val="24"/>
          <w:szCs w:val="24"/>
        </w:rPr>
        <w:t>-</w:t>
      </w:r>
      <w:r w:rsidRPr="00C95033">
        <w:rPr>
          <w:rFonts w:ascii="Times New Roman" w:hAnsi="Times New Roman" w:cs="Times New Roman"/>
          <w:sz w:val="24"/>
          <w:szCs w:val="24"/>
        </w:rPr>
        <w:t xml:space="preserve"> 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w:t>
      </w:r>
      <w:r w:rsidRPr="00ED6653">
        <w:rPr>
          <w:rFonts w:ascii="Times New Roman" w:hAnsi="Times New Roman" w:cs="Times New Roman"/>
          <w:bCs/>
          <w:sz w:val="24"/>
          <w:szCs w:val="24"/>
        </w:rPr>
        <w:t>образования</w:t>
      </w:r>
    </w:p>
    <w:tbl>
      <w:tblPr>
        <w:tblStyle w:val="a9"/>
        <w:tblW w:w="9750" w:type="dxa"/>
        <w:tblLayout w:type="fixed"/>
        <w:tblLook w:val="04A0" w:firstRow="1" w:lastRow="0" w:firstColumn="1" w:lastColumn="0" w:noHBand="0" w:noVBand="1"/>
      </w:tblPr>
      <w:tblGrid>
        <w:gridCol w:w="424"/>
        <w:gridCol w:w="1529"/>
        <w:gridCol w:w="992"/>
        <w:gridCol w:w="1134"/>
        <w:gridCol w:w="851"/>
        <w:gridCol w:w="1844"/>
        <w:gridCol w:w="1417"/>
        <w:gridCol w:w="1559"/>
      </w:tblGrid>
      <w:tr w:rsidR="003C57AD" w:rsidRPr="00ED6653" w:rsidTr="00ED6653">
        <w:trPr>
          <w:trHeight w:val="2158"/>
        </w:trPr>
        <w:tc>
          <w:tcPr>
            <w:tcW w:w="424"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п/п</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Наименование</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мероприятия  (инвестиционного проекта)</w:t>
            </w:r>
          </w:p>
          <w:p w:rsidR="003C57AD" w:rsidRPr="00ED6653" w:rsidRDefault="003C57AD" w:rsidP="00ED6653">
            <w:pPr>
              <w:spacing w:line="276"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Местоположение</w:t>
            </w:r>
          </w:p>
        </w:tc>
        <w:tc>
          <w:tcPr>
            <w:tcW w:w="1134"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Технико- экономические параметры</w:t>
            </w:r>
          </w:p>
          <w:p w:rsidR="003C57AD" w:rsidRPr="00ED6653" w:rsidRDefault="003C57AD" w:rsidP="00ED6653">
            <w:pPr>
              <w:spacing w:line="276"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Сроки</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реализации</w:t>
            </w:r>
          </w:p>
          <w:p w:rsidR="003C57AD" w:rsidRPr="00ED6653" w:rsidRDefault="003C57AD" w:rsidP="00ED6653">
            <w:pPr>
              <w:spacing w:line="276" w:lineRule="auto"/>
              <w:jc w:val="both"/>
              <w:rPr>
                <w:rFonts w:ascii="Times New Roman" w:hAnsi="Times New Roman"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Наименование Программы, в</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которую включено</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 планируется включить)</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мероприятие</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 инвестиционный проект)</w:t>
            </w:r>
          </w:p>
        </w:tc>
        <w:tc>
          <w:tcPr>
            <w:tcW w:w="1417"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Функциональный заказчик</w:t>
            </w:r>
          </w:p>
        </w:tc>
        <w:tc>
          <w:tcPr>
            <w:tcW w:w="1559"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Руководитель проекта, ответственный</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исполнитель</w:t>
            </w:r>
          </w:p>
        </w:tc>
      </w:tr>
      <w:tr w:rsidR="003C57AD" w:rsidRPr="00ED6653" w:rsidTr="00ED6653">
        <w:trPr>
          <w:trHeight w:val="234"/>
        </w:trPr>
        <w:tc>
          <w:tcPr>
            <w:tcW w:w="424"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1</w:t>
            </w:r>
          </w:p>
        </w:tc>
        <w:tc>
          <w:tcPr>
            <w:tcW w:w="1529"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Реконструкция школы в с.Айлино с целью размещения в существующем здании школы детского сада вместимостью 80 мест и общеобразовательной школы»</w:t>
            </w:r>
          </w:p>
        </w:tc>
        <w:tc>
          <w:tcPr>
            <w:tcW w:w="992"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spacing w:line="276" w:lineRule="auto"/>
              <w:rPr>
                <w:rFonts w:ascii="Times New Roman" w:eastAsia="Calibri" w:hAnsi="Times New Roman" w:cs="Times New Roman"/>
                <w:sz w:val="20"/>
                <w:szCs w:val="20"/>
              </w:rPr>
            </w:pPr>
            <w:r w:rsidRPr="00ED6653">
              <w:rPr>
                <w:rFonts w:ascii="Times New Roman" w:eastAsia="Calibri" w:hAnsi="Times New Roman" w:cs="Times New Roman"/>
                <w:sz w:val="20"/>
                <w:szCs w:val="20"/>
              </w:rPr>
              <w:t xml:space="preserve">456926, Челябинская область, Саткинский район, с. Айлино, улица Пугачева, 31. </w:t>
            </w:r>
          </w:p>
          <w:p w:rsidR="003C57AD" w:rsidRPr="00ED6653" w:rsidRDefault="003C57AD" w:rsidP="00ED6653">
            <w:pPr>
              <w:spacing w:line="276" w:lineRule="auto"/>
              <w:rPr>
                <w:rFonts w:ascii="Times New Roman" w:eastAsia="Calibri" w:hAnsi="Times New Roman" w:cs="Times New Roman"/>
                <w:sz w:val="20"/>
                <w:szCs w:val="20"/>
              </w:rPr>
            </w:pPr>
          </w:p>
          <w:p w:rsidR="003C57AD" w:rsidRPr="00ED6653" w:rsidRDefault="003C57AD" w:rsidP="00ED6653">
            <w:pPr>
              <w:spacing w:line="276"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spacing w:line="276"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2018</w:t>
            </w:r>
          </w:p>
        </w:tc>
        <w:tc>
          <w:tcPr>
            <w:tcW w:w="1844"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Муниципальная программа «Развития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Администрация Саткинского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МКУ «Управление образования»</w:t>
            </w:r>
          </w:p>
        </w:tc>
      </w:tr>
    </w:tbl>
    <w:p w:rsidR="003C57AD" w:rsidRPr="00C95033" w:rsidRDefault="003C57AD" w:rsidP="00C95033">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Таблица 2 </w:t>
      </w:r>
      <w:r w:rsidR="00EE7EC5" w:rsidRPr="00C95033">
        <w:rPr>
          <w:rFonts w:ascii="Times New Roman" w:hAnsi="Times New Roman" w:cs="Times New Roman"/>
          <w:sz w:val="24"/>
          <w:szCs w:val="24"/>
        </w:rPr>
        <w:t>-</w:t>
      </w:r>
      <w:r w:rsidRPr="00C95033">
        <w:rPr>
          <w:rFonts w:ascii="Times New Roman" w:hAnsi="Times New Roman" w:cs="Times New Roman"/>
          <w:sz w:val="24"/>
          <w:szCs w:val="24"/>
        </w:rPr>
        <w:t xml:space="preserve"> Объемы и источники финансирования инвестиционных проектов) объектов социальной инфраструктуры Саткинского района </w:t>
      </w:r>
      <w:r w:rsidRPr="00ED6653">
        <w:rPr>
          <w:rFonts w:ascii="Times New Roman" w:hAnsi="Times New Roman" w:cs="Times New Roman"/>
          <w:bCs/>
          <w:sz w:val="24"/>
          <w:szCs w:val="24"/>
        </w:rPr>
        <w:t>в области образования</w:t>
      </w:r>
    </w:p>
    <w:tbl>
      <w:tblPr>
        <w:tblStyle w:val="a9"/>
        <w:tblW w:w="9747" w:type="dxa"/>
        <w:tblLayout w:type="fixed"/>
        <w:tblLook w:val="04A0" w:firstRow="1" w:lastRow="0" w:firstColumn="1" w:lastColumn="0" w:noHBand="0" w:noVBand="1"/>
      </w:tblPr>
      <w:tblGrid>
        <w:gridCol w:w="541"/>
        <w:gridCol w:w="2686"/>
        <w:gridCol w:w="1178"/>
        <w:gridCol w:w="665"/>
        <w:gridCol w:w="851"/>
        <w:gridCol w:w="708"/>
        <w:gridCol w:w="709"/>
        <w:gridCol w:w="709"/>
        <w:gridCol w:w="708"/>
        <w:gridCol w:w="992"/>
      </w:tblGrid>
      <w:tr w:rsidR="00931FD3" w:rsidRPr="00ED6653" w:rsidTr="00931FD3">
        <w:tc>
          <w:tcPr>
            <w:tcW w:w="541" w:type="dxa"/>
            <w:vMerge w:val="restart"/>
            <w:tcBorders>
              <w:top w:val="single" w:sz="4" w:space="0" w:color="auto"/>
              <w:left w:val="single" w:sz="4" w:space="0" w:color="auto"/>
              <w:right w:val="single" w:sz="4" w:space="0" w:color="auto"/>
            </w:tcBorders>
            <w:hideMark/>
          </w:tcPr>
          <w:p w:rsidR="00931FD3" w:rsidRPr="00ED6653" w:rsidRDefault="00931FD3" w:rsidP="00F14A1B">
            <w:pPr>
              <w:jc w:val="center"/>
              <w:rPr>
                <w:rFonts w:ascii="Times New Roman" w:hAnsi="Times New Roman" w:cs="Times New Roman"/>
                <w:sz w:val="20"/>
                <w:szCs w:val="20"/>
              </w:rPr>
            </w:pPr>
            <w:r w:rsidRPr="00ED6653">
              <w:rPr>
                <w:rFonts w:ascii="Times New Roman" w:hAnsi="Times New Roman" w:cs="Times New Roman"/>
                <w:sz w:val="20"/>
                <w:szCs w:val="20"/>
              </w:rPr>
              <w:t>№ п/п</w:t>
            </w:r>
          </w:p>
        </w:tc>
        <w:tc>
          <w:tcPr>
            <w:tcW w:w="2686" w:type="dxa"/>
            <w:vMerge w:val="restart"/>
            <w:tcBorders>
              <w:top w:val="single" w:sz="4" w:space="0" w:color="auto"/>
              <w:left w:val="single" w:sz="4" w:space="0" w:color="auto"/>
              <w:right w:val="single" w:sz="4" w:space="0" w:color="auto"/>
            </w:tcBorders>
          </w:tcPr>
          <w:p w:rsidR="00931FD3" w:rsidRPr="00ED6653" w:rsidRDefault="00931FD3" w:rsidP="00F14A1B">
            <w:pPr>
              <w:autoSpaceDE w:val="0"/>
              <w:autoSpaceDN w:val="0"/>
              <w:adjustRightInd w:val="0"/>
              <w:jc w:val="center"/>
              <w:rPr>
                <w:rFonts w:ascii="Times New Roman" w:hAnsi="Times New Roman" w:cs="Times New Roman"/>
                <w:sz w:val="20"/>
                <w:szCs w:val="20"/>
              </w:rPr>
            </w:pPr>
            <w:r w:rsidRPr="00ED6653">
              <w:rPr>
                <w:rFonts w:ascii="Times New Roman" w:hAnsi="Times New Roman" w:cs="Times New Roman"/>
                <w:sz w:val="20"/>
                <w:szCs w:val="20"/>
              </w:rPr>
              <w:t>Наименование мероприятия</w:t>
            </w:r>
          </w:p>
          <w:p w:rsidR="00931FD3" w:rsidRPr="00ED6653" w:rsidRDefault="00931FD3" w:rsidP="00F14A1B">
            <w:pPr>
              <w:autoSpaceDE w:val="0"/>
              <w:autoSpaceDN w:val="0"/>
              <w:adjustRightInd w:val="0"/>
              <w:jc w:val="center"/>
              <w:rPr>
                <w:rFonts w:ascii="Times New Roman" w:hAnsi="Times New Roman" w:cs="Times New Roman"/>
                <w:sz w:val="20"/>
                <w:szCs w:val="20"/>
              </w:rPr>
            </w:pPr>
            <w:r w:rsidRPr="00ED6653">
              <w:rPr>
                <w:rFonts w:ascii="Times New Roman" w:hAnsi="Times New Roman" w:cs="Times New Roman"/>
                <w:sz w:val="20"/>
                <w:szCs w:val="20"/>
              </w:rPr>
              <w:t>(инвестиционного проекта)</w:t>
            </w:r>
          </w:p>
        </w:tc>
        <w:tc>
          <w:tcPr>
            <w:tcW w:w="1178" w:type="dxa"/>
            <w:vMerge w:val="restart"/>
            <w:tcBorders>
              <w:top w:val="single" w:sz="4" w:space="0" w:color="auto"/>
              <w:left w:val="single" w:sz="4" w:space="0" w:color="auto"/>
              <w:right w:val="single" w:sz="4" w:space="0" w:color="auto"/>
            </w:tcBorders>
            <w:hideMark/>
          </w:tcPr>
          <w:p w:rsidR="00931FD3" w:rsidRPr="00ED6653" w:rsidRDefault="00931FD3" w:rsidP="00F14A1B">
            <w:pPr>
              <w:jc w:val="center"/>
              <w:rPr>
                <w:rFonts w:ascii="Times New Roman" w:hAnsi="Times New Roman" w:cs="Times New Roman"/>
                <w:sz w:val="20"/>
                <w:szCs w:val="20"/>
              </w:rPr>
            </w:pPr>
            <w:r w:rsidRPr="00ED6653">
              <w:rPr>
                <w:rFonts w:ascii="Times New Roman" w:hAnsi="Times New Roman" w:cs="Times New Roman"/>
                <w:sz w:val="20"/>
                <w:szCs w:val="20"/>
              </w:rPr>
              <w:t>Источник финансирования</w:t>
            </w:r>
          </w:p>
        </w:tc>
        <w:tc>
          <w:tcPr>
            <w:tcW w:w="4350" w:type="dxa"/>
            <w:gridSpan w:val="6"/>
            <w:tcBorders>
              <w:top w:val="single" w:sz="4" w:space="0" w:color="auto"/>
              <w:left w:val="single" w:sz="4" w:space="0" w:color="auto"/>
              <w:bottom w:val="single" w:sz="4" w:space="0" w:color="auto"/>
              <w:right w:val="single" w:sz="4" w:space="0" w:color="auto"/>
            </w:tcBorders>
            <w:hideMark/>
          </w:tcPr>
          <w:p w:rsidR="00931FD3" w:rsidRPr="00ED6653" w:rsidRDefault="00931FD3" w:rsidP="00F14A1B">
            <w:pPr>
              <w:jc w:val="center"/>
              <w:rPr>
                <w:rFonts w:ascii="Times New Roman" w:hAnsi="Times New Roman" w:cs="Times New Roman"/>
                <w:sz w:val="20"/>
                <w:szCs w:val="20"/>
              </w:rPr>
            </w:pPr>
            <w:r w:rsidRPr="00ED6653">
              <w:rPr>
                <w:rFonts w:ascii="Times New Roman" w:hAnsi="Times New Roman" w:cs="Times New Roman"/>
                <w:sz w:val="20"/>
                <w:szCs w:val="20"/>
              </w:rPr>
              <w:t>Объем финансирования по годам, тыс.</w:t>
            </w:r>
            <w:r>
              <w:rPr>
                <w:rFonts w:ascii="Times New Roman" w:hAnsi="Times New Roman" w:cs="Times New Roman"/>
                <w:sz w:val="20"/>
                <w:szCs w:val="20"/>
              </w:rPr>
              <w:t xml:space="preserve"> </w:t>
            </w:r>
            <w:r w:rsidRPr="00ED6653">
              <w:rPr>
                <w:rFonts w:ascii="Times New Roman" w:hAnsi="Times New Roman" w:cs="Times New Roman"/>
                <w:sz w:val="20"/>
                <w:szCs w:val="20"/>
              </w:rPr>
              <w:t>руб</w:t>
            </w:r>
            <w:r>
              <w:rPr>
                <w:rFonts w:ascii="Times New Roman" w:hAnsi="Times New Roman" w:cs="Times New Roman"/>
                <w:sz w:val="20"/>
                <w:szCs w:val="20"/>
              </w:rPr>
              <w:t>.</w:t>
            </w:r>
          </w:p>
        </w:tc>
        <w:tc>
          <w:tcPr>
            <w:tcW w:w="992" w:type="dxa"/>
            <w:vMerge w:val="restart"/>
            <w:tcBorders>
              <w:top w:val="single" w:sz="4" w:space="0" w:color="auto"/>
              <w:left w:val="single" w:sz="4" w:space="0" w:color="auto"/>
              <w:right w:val="single" w:sz="4" w:space="0" w:color="auto"/>
            </w:tcBorders>
          </w:tcPr>
          <w:p w:rsidR="00931FD3" w:rsidRPr="00ED6653" w:rsidRDefault="00931FD3" w:rsidP="00F14A1B">
            <w:pPr>
              <w:autoSpaceDE w:val="0"/>
              <w:autoSpaceDN w:val="0"/>
              <w:adjustRightInd w:val="0"/>
              <w:jc w:val="center"/>
              <w:rPr>
                <w:rFonts w:ascii="Times New Roman" w:hAnsi="Times New Roman" w:cs="Times New Roman"/>
                <w:sz w:val="20"/>
                <w:szCs w:val="20"/>
              </w:rPr>
            </w:pPr>
            <w:r w:rsidRPr="00ED6653">
              <w:rPr>
                <w:rFonts w:ascii="Times New Roman" w:hAnsi="Times New Roman" w:cs="Times New Roman"/>
                <w:sz w:val="20"/>
                <w:szCs w:val="20"/>
              </w:rPr>
              <w:t>Всего, тыс. руб</w:t>
            </w:r>
            <w:r>
              <w:rPr>
                <w:rFonts w:ascii="Times New Roman" w:hAnsi="Times New Roman" w:cs="Times New Roman"/>
                <w:sz w:val="20"/>
                <w:szCs w:val="20"/>
              </w:rPr>
              <w:t>.</w:t>
            </w:r>
          </w:p>
          <w:p w:rsidR="00931FD3" w:rsidRPr="00ED6653" w:rsidRDefault="00931FD3" w:rsidP="00F14A1B">
            <w:pPr>
              <w:jc w:val="center"/>
              <w:rPr>
                <w:rFonts w:ascii="Times New Roman" w:hAnsi="Times New Roman" w:cs="Times New Roman"/>
                <w:sz w:val="20"/>
                <w:szCs w:val="20"/>
              </w:rPr>
            </w:pPr>
          </w:p>
        </w:tc>
      </w:tr>
      <w:tr w:rsidR="00931FD3" w:rsidRPr="00ED6653" w:rsidTr="00931FD3">
        <w:tc>
          <w:tcPr>
            <w:tcW w:w="541" w:type="dxa"/>
            <w:vMerge/>
            <w:tcBorders>
              <w:left w:val="single" w:sz="4" w:space="0" w:color="auto"/>
              <w:bottom w:val="single" w:sz="4" w:space="0" w:color="auto"/>
              <w:right w:val="single" w:sz="4" w:space="0" w:color="auto"/>
            </w:tcBorders>
          </w:tcPr>
          <w:p w:rsidR="00931FD3" w:rsidRPr="00ED6653" w:rsidRDefault="00931FD3" w:rsidP="00F14A1B">
            <w:pPr>
              <w:jc w:val="center"/>
              <w:rPr>
                <w:rFonts w:ascii="Times New Roman" w:hAnsi="Times New Roman" w:cs="Times New Roman"/>
                <w:sz w:val="20"/>
                <w:szCs w:val="20"/>
              </w:rPr>
            </w:pPr>
          </w:p>
        </w:tc>
        <w:tc>
          <w:tcPr>
            <w:tcW w:w="2686" w:type="dxa"/>
            <w:vMerge/>
            <w:tcBorders>
              <w:left w:val="single" w:sz="4" w:space="0" w:color="auto"/>
              <w:bottom w:val="single" w:sz="4" w:space="0" w:color="auto"/>
              <w:right w:val="single" w:sz="4" w:space="0" w:color="auto"/>
            </w:tcBorders>
          </w:tcPr>
          <w:p w:rsidR="00931FD3" w:rsidRPr="00ED6653" w:rsidRDefault="00931FD3" w:rsidP="00F14A1B">
            <w:pPr>
              <w:jc w:val="center"/>
              <w:rPr>
                <w:rFonts w:ascii="Times New Roman" w:hAnsi="Times New Roman" w:cs="Times New Roman"/>
                <w:sz w:val="20"/>
                <w:szCs w:val="20"/>
              </w:rPr>
            </w:pPr>
          </w:p>
        </w:tc>
        <w:tc>
          <w:tcPr>
            <w:tcW w:w="1178" w:type="dxa"/>
            <w:vMerge/>
            <w:tcBorders>
              <w:left w:val="single" w:sz="4" w:space="0" w:color="auto"/>
              <w:bottom w:val="single" w:sz="4" w:space="0" w:color="auto"/>
              <w:right w:val="single" w:sz="4" w:space="0" w:color="auto"/>
            </w:tcBorders>
          </w:tcPr>
          <w:p w:rsidR="00931FD3" w:rsidRPr="00ED6653" w:rsidRDefault="00931FD3" w:rsidP="00F14A1B">
            <w:pPr>
              <w:jc w:val="center"/>
              <w:rPr>
                <w:rFonts w:ascii="Times New Roman" w:hAnsi="Times New Roman" w:cs="Times New Roman"/>
                <w:sz w:val="20"/>
                <w:szCs w:val="20"/>
              </w:rPr>
            </w:pPr>
          </w:p>
        </w:tc>
        <w:tc>
          <w:tcPr>
            <w:tcW w:w="665" w:type="dxa"/>
            <w:tcBorders>
              <w:top w:val="single" w:sz="4" w:space="0" w:color="auto"/>
              <w:left w:val="single" w:sz="4" w:space="0" w:color="auto"/>
              <w:bottom w:val="single" w:sz="4" w:space="0" w:color="auto"/>
              <w:right w:val="single" w:sz="4" w:space="0" w:color="auto"/>
            </w:tcBorders>
            <w:hideMark/>
          </w:tcPr>
          <w:p w:rsidR="00931FD3" w:rsidRPr="00ED6653" w:rsidRDefault="00931FD3" w:rsidP="00931FD3">
            <w:pPr>
              <w:ind w:left="-152" w:right="-68"/>
              <w:jc w:val="center"/>
              <w:rPr>
                <w:rFonts w:ascii="Times New Roman" w:hAnsi="Times New Roman" w:cs="Times New Roman"/>
                <w:sz w:val="20"/>
                <w:szCs w:val="20"/>
              </w:rPr>
            </w:pPr>
            <w:r w:rsidRPr="00ED6653">
              <w:rPr>
                <w:rFonts w:ascii="Times New Roman" w:hAnsi="Times New Roman" w:cs="Times New Roman"/>
                <w:sz w:val="20"/>
                <w:szCs w:val="20"/>
              </w:rPr>
              <w:t>2017</w:t>
            </w:r>
          </w:p>
        </w:tc>
        <w:tc>
          <w:tcPr>
            <w:tcW w:w="851" w:type="dxa"/>
            <w:tcBorders>
              <w:top w:val="single" w:sz="4" w:space="0" w:color="auto"/>
              <w:left w:val="single" w:sz="4" w:space="0" w:color="auto"/>
              <w:bottom w:val="single" w:sz="4" w:space="0" w:color="auto"/>
              <w:right w:val="single" w:sz="4" w:space="0" w:color="auto"/>
            </w:tcBorders>
            <w:hideMark/>
          </w:tcPr>
          <w:p w:rsidR="00931FD3" w:rsidRPr="00ED6653" w:rsidRDefault="00931FD3" w:rsidP="00F14A1B">
            <w:pPr>
              <w:jc w:val="center"/>
              <w:rPr>
                <w:rFonts w:ascii="Times New Roman" w:hAnsi="Times New Roman" w:cs="Times New Roman"/>
                <w:sz w:val="20"/>
                <w:szCs w:val="20"/>
              </w:rPr>
            </w:pPr>
            <w:r w:rsidRPr="00ED6653">
              <w:rPr>
                <w:rFonts w:ascii="Times New Roman" w:hAnsi="Times New Roman" w:cs="Times New Roman"/>
                <w:sz w:val="20"/>
                <w:szCs w:val="20"/>
              </w:rPr>
              <w:t>2018</w:t>
            </w:r>
          </w:p>
        </w:tc>
        <w:tc>
          <w:tcPr>
            <w:tcW w:w="708" w:type="dxa"/>
            <w:tcBorders>
              <w:top w:val="single" w:sz="4" w:space="0" w:color="auto"/>
              <w:left w:val="single" w:sz="4" w:space="0" w:color="auto"/>
              <w:bottom w:val="single" w:sz="4" w:space="0" w:color="auto"/>
              <w:right w:val="single" w:sz="4" w:space="0" w:color="auto"/>
            </w:tcBorders>
            <w:hideMark/>
          </w:tcPr>
          <w:p w:rsidR="00931FD3" w:rsidRPr="00ED6653" w:rsidRDefault="00931FD3" w:rsidP="00F14A1B">
            <w:pPr>
              <w:jc w:val="center"/>
              <w:rPr>
                <w:rFonts w:ascii="Times New Roman" w:hAnsi="Times New Roman" w:cs="Times New Roman"/>
                <w:sz w:val="20"/>
                <w:szCs w:val="20"/>
              </w:rPr>
            </w:pPr>
            <w:r w:rsidRPr="00ED6653">
              <w:rPr>
                <w:rFonts w:ascii="Times New Roman" w:hAnsi="Times New Roman" w:cs="Times New Roman"/>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931FD3" w:rsidRPr="00ED6653" w:rsidRDefault="00931FD3" w:rsidP="00F14A1B">
            <w:pPr>
              <w:jc w:val="center"/>
              <w:rPr>
                <w:rFonts w:ascii="Times New Roman" w:hAnsi="Times New Roman" w:cs="Times New Roman"/>
                <w:sz w:val="20"/>
                <w:szCs w:val="20"/>
              </w:rPr>
            </w:pPr>
            <w:r w:rsidRPr="00ED6653">
              <w:rPr>
                <w:rFonts w:ascii="Times New Roman" w:hAnsi="Times New Roman" w:cs="Times New Roman"/>
                <w:sz w:val="20"/>
                <w:szCs w:val="20"/>
              </w:rPr>
              <w:t>2020</w:t>
            </w:r>
          </w:p>
        </w:tc>
        <w:tc>
          <w:tcPr>
            <w:tcW w:w="709" w:type="dxa"/>
            <w:tcBorders>
              <w:top w:val="single" w:sz="4" w:space="0" w:color="auto"/>
              <w:left w:val="single" w:sz="4" w:space="0" w:color="auto"/>
              <w:bottom w:val="single" w:sz="4" w:space="0" w:color="auto"/>
              <w:right w:val="single" w:sz="4" w:space="0" w:color="auto"/>
            </w:tcBorders>
          </w:tcPr>
          <w:p w:rsidR="00931FD3" w:rsidRPr="00ED6653" w:rsidRDefault="00931FD3" w:rsidP="00F14A1B">
            <w:pPr>
              <w:autoSpaceDE w:val="0"/>
              <w:autoSpaceDN w:val="0"/>
              <w:adjustRightInd w:val="0"/>
              <w:jc w:val="center"/>
              <w:rPr>
                <w:rFonts w:ascii="Times New Roman" w:hAnsi="Times New Roman" w:cs="Times New Roman"/>
                <w:sz w:val="20"/>
                <w:szCs w:val="20"/>
              </w:rPr>
            </w:pPr>
            <w:r w:rsidRPr="00ED6653">
              <w:rPr>
                <w:rFonts w:ascii="Times New Roman" w:hAnsi="Times New Roman" w:cs="Times New Roman"/>
                <w:sz w:val="20"/>
                <w:szCs w:val="20"/>
              </w:rPr>
              <w:t>2021</w:t>
            </w:r>
          </w:p>
          <w:p w:rsidR="00931FD3" w:rsidRPr="00ED6653" w:rsidRDefault="00931FD3" w:rsidP="00F14A1B">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31FD3" w:rsidRPr="00ED6653" w:rsidRDefault="00931FD3" w:rsidP="00F14A1B">
            <w:pPr>
              <w:autoSpaceDE w:val="0"/>
              <w:autoSpaceDN w:val="0"/>
              <w:adjustRightInd w:val="0"/>
              <w:jc w:val="center"/>
              <w:rPr>
                <w:rFonts w:ascii="Times New Roman" w:hAnsi="Times New Roman" w:cs="Times New Roman"/>
                <w:sz w:val="20"/>
                <w:szCs w:val="20"/>
              </w:rPr>
            </w:pPr>
            <w:r w:rsidRPr="00ED6653">
              <w:rPr>
                <w:rFonts w:ascii="Times New Roman" w:hAnsi="Times New Roman" w:cs="Times New Roman"/>
                <w:sz w:val="20"/>
                <w:szCs w:val="20"/>
              </w:rPr>
              <w:t>2022-</w:t>
            </w:r>
          </w:p>
          <w:p w:rsidR="00931FD3" w:rsidRPr="00ED6653" w:rsidRDefault="00931FD3" w:rsidP="00F14A1B">
            <w:pPr>
              <w:autoSpaceDE w:val="0"/>
              <w:autoSpaceDN w:val="0"/>
              <w:adjustRightInd w:val="0"/>
              <w:jc w:val="center"/>
              <w:rPr>
                <w:rFonts w:ascii="Times New Roman" w:hAnsi="Times New Roman" w:cs="Times New Roman"/>
                <w:sz w:val="20"/>
                <w:szCs w:val="20"/>
              </w:rPr>
            </w:pPr>
            <w:r w:rsidRPr="00ED6653">
              <w:rPr>
                <w:rFonts w:ascii="Times New Roman" w:hAnsi="Times New Roman" w:cs="Times New Roman"/>
                <w:sz w:val="20"/>
                <w:szCs w:val="20"/>
              </w:rPr>
              <w:t>2027</w:t>
            </w:r>
          </w:p>
        </w:tc>
        <w:tc>
          <w:tcPr>
            <w:tcW w:w="992" w:type="dxa"/>
            <w:vMerge/>
            <w:tcBorders>
              <w:left w:val="single" w:sz="4" w:space="0" w:color="auto"/>
              <w:bottom w:val="single" w:sz="4" w:space="0" w:color="auto"/>
              <w:right w:val="single" w:sz="4" w:space="0" w:color="auto"/>
            </w:tcBorders>
          </w:tcPr>
          <w:p w:rsidR="00931FD3" w:rsidRPr="00ED6653" w:rsidRDefault="00931FD3" w:rsidP="00F14A1B">
            <w:pPr>
              <w:jc w:val="center"/>
              <w:rPr>
                <w:rFonts w:ascii="Times New Roman" w:hAnsi="Times New Roman" w:cs="Times New Roman"/>
                <w:sz w:val="20"/>
                <w:szCs w:val="20"/>
              </w:rPr>
            </w:pPr>
          </w:p>
        </w:tc>
      </w:tr>
      <w:tr w:rsidR="003C57AD" w:rsidRPr="00ED6653" w:rsidTr="00931FD3">
        <w:tc>
          <w:tcPr>
            <w:tcW w:w="541"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jc w:val="center"/>
              <w:rPr>
                <w:rFonts w:ascii="Times New Roman" w:hAnsi="Times New Roman" w:cs="Times New Roman"/>
                <w:sz w:val="20"/>
                <w:szCs w:val="20"/>
              </w:rPr>
            </w:pPr>
            <w:r w:rsidRPr="00ED6653">
              <w:rPr>
                <w:rFonts w:ascii="Times New Roman" w:hAnsi="Times New Roman" w:cs="Times New Roman"/>
                <w:sz w:val="20"/>
                <w:szCs w:val="20"/>
              </w:rPr>
              <w:t>1</w:t>
            </w:r>
          </w:p>
        </w:tc>
        <w:tc>
          <w:tcPr>
            <w:tcW w:w="2686"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rPr>
                <w:rFonts w:ascii="Times New Roman" w:hAnsi="Times New Roman" w:cs="Times New Roman"/>
                <w:sz w:val="20"/>
                <w:szCs w:val="20"/>
              </w:rPr>
            </w:pPr>
            <w:r w:rsidRPr="00ED6653">
              <w:rPr>
                <w:rFonts w:ascii="Times New Roman" w:hAnsi="Times New Roman" w:cs="Times New Roman"/>
                <w:sz w:val="20"/>
                <w:szCs w:val="20"/>
              </w:rPr>
              <w:t>Реконструкция школы в с.Айлино с целью размещения в существующем здании школы детского сада вместимостью 80 мест и общеобразовательной школы»</w:t>
            </w:r>
          </w:p>
        </w:tc>
        <w:tc>
          <w:tcPr>
            <w:tcW w:w="1178"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jc w:val="center"/>
              <w:rPr>
                <w:rFonts w:ascii="Times New Roman" w:hAnsi="Times New Roman" w:cs="Times New Roman"/>
                <w:sz w:val="20"/>
                <w:szCs w:val="20"/>
              </w:rPr>
            </w:pPr>
            <w:r w:rsidRPr="00ED6653">
              <w:rPr>
                <w:rFonts w:ascii="Times New Roman" w:hAnsi="Times New Roman" w:cs="Times New Roman"/>
                <w:sz w:val="20"/>
                <w:szCs w:val="20"/>
              </w:rPr>
              <w:t>МБ</w:t>
            </w:r>
          </w:p>
          <w:p w:rsidR="003C57AD" w:rsidRPr="00ED6653" w:rsidRDefault="00D77E13" w:rsidP="00F14A1B">
            <w:pPr>
              <w:rPr>
                <w:rFonts w:ascii="Times New Roman" w:hAnsi="Times New Roman" w:cs="Times New Roman"/>
                <w:sz w:val="20"/>
                <w:szCs w:val="20"/>
              </w:rPr>
            </w:pPr>
            <w:r w:rsidRPr="00ED6653">
              <w:rPr>
                <w:rFonts w:ascii="Times New Roman" w:hAnsi="Times New Roman" w:cs="Times New Roman"/>
                <w:sz w:val="20"/>
                <w:szCs w:val="20"/>
              </w:rPr>
              <w:t xml:space="preserve"> </w:t>
            </w:r>
          </w:p>
        </w:tc>
        <w:tc>
          <w:tcPr>
            <w:tcW w:w="665" w:type="dxa"/>
            <w:tcBorders>
              <w:top w:val="single" w:sz="4" w:space="0" w:color="auto"/>
              <w:left w:val="single" w:sz="4" w:space="0" w:color="auto"/>
              <w:bottom w:val="single" w:sz="4" w:space="0" w:color="auto"/>
              <w:right w:val="single" w:sz="4" w:space="0" w:color="auto"/>
            </w:tcBorders>
            <w:hideMark/>
          </w:tcPr>
          <w:p w:rsidR="003C57AD" w:rsidRPr="00ED6653" w:rsidRDefault="00ED6653" w:rsidP="00931FD3">
            <w:pPr>
              <w:rPr>
                <w:rFonts w:ascii="Times New Roman" w:hAnsi="Times New Roman" w:cs="Times New Roman"/>
                <w:sz w:val="20"/>
                <w:szCs w:val="20"/>
              </w:rPr>
            </w:pPr>
            <w:r>
              <w:rPr>
                <w:rFonts w:ascii="Times New Roman" w:hAnsi="Times New Roman" w:cs="Times New Roman"/>
                <w:sz w:val="20"/>
                <w:szCs w:val="20"/>
              </w:rPr>
              <w:t>3205</w:t>
            </w:r>
            <w:r w:rsidR="00931FD3">
              <w:rPr>
                <w:rFonts w:ascii="Times New Roman" w:hAnsi="Times New Roman" w:cs="Times New Roman"/>
                <w:sz w:val="20"/>
                <w:szCs w:val="20"/>
              </w:rPr>
              <w:t xml:space="preserve"> </w:t>
            </w:r>
            <w:r w:rsidR="003C57AD" w:rsidRPr="00ED6653">
              <w:rPr>
                <w:rFonts w:ascii="Times New Roman" w:hAnsi="Times New Roman" w:cs="Times New Roman"/>
                <w:sz w:val="20"/>
                <w:szCs w:val="20"/>
              </w:rPr>
              <w:t>ПСД</w:t>
            </w:r>
          </w:p>
        </w:tc>
        <w:tc>
          <w:tcPr>
            <w:tcW w:w="851" w:type="dxa"/>
            <w:tcBorders>
              <w:top w:val="single" w:sz="4" w:space="0" w:color="auto"/>
              <w:left w:val="single" w:sz="4" w:space="0" w:color="auto"/>
              <w:bottom w:val="single" w:sz="4" w:space="0" w:color="auto"/>
              <w:right w:val="single" w:sz="4" w:space="0" w:color="auto"/>
            </w:tcBorders>
            <w:hideMark/>
          </w:tcPr>
          <w:p w:rsidR="003C57AD" w:rsidRPr="00ED6653" w:rsidRDefault="001B4209" w:rsidP="00F14A1B">
            <w:pPr>
              <w:jc w:val="center"/>
              <w:rPr>
                <w:rFonts w:ascii="Times New Roman" w:hAnsi="Times New Roman" w:cs="Times New Roman"/>
                <w:sz w:val="20"/>
                <w:szCs w:val="20"/>
              </w:rPr>
            </w:pPr>
            <w:r w:rsidRPr="00ED6653">
              <w:rPr>
                <w:rFonts w:ascii="Times New Roman" w:hAnsi="Times New Roman" w:cs="Times New Roman"/>
                <w:sz w:val="20"/>
                <w:szCs w:val="20"/>
              </w:rPr>
              <w:t>12</w:t>
            </w:r>
            <w:r w:rsidR="00ED6653">
              <w:rPr>
                <w:rFonts w:ascii="Times New Roman" w:hAnsi="Times New Roman" w:cs="Times New Roman"/>
                <w:sz w:val="20"/>
                <w:szCs w:val="20"/>
              </w:rPr>
              <w:t> 000 </w:t>
            </w:r>
          </w:p>
        </w:tc>
        <w:tc>
          <w:tcPr>
            <w:tcW w:w="708"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jc w:val="center"/>
              <w:rPr>
                <w:rFonts w:ascii="Times New Roman" w:hAnsi="Times New Roman" w:cs="Times New Roman"/>
                <w:sz w:val="20"/>
                <w:szCs w:val="20"/>
              </w:rPr>
            </w:pPr>
            <w:r w:rsidRPr="00ED6653">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jc w:val="center"/>
              <w:rPr>
                <w:rFonts w:ascii="Times New Roman" w:hAnsi="Times New Roman" w:cs="Times New Roman"/>
                <w:sz w:val="20"/>
                <w:szCs w:val="20"/>
              </w:rPr>
            </w:pPr>
            <w:r w:rsidRPr="00ED6653">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jc w:val="center"/>
              <w:rPr>
                <w:rFonts w:ascii="Times New Roman" w:hAnsi="Times New Roman" w:cs="Times New Roman"/>
                <w:sz w:val="20"/>
                <w:szCs w:val="20"/>
              </w:rPr>
            </w:pPr>
            <w:r w:rsidRPr="00ED6653">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jc w:val="center"/>
              <w:rPr>
                <w:rFonts w:ascii="Times New Roman" w:hAnsi="Times New Roman" w:cs="Times New Roman"/>
                <w:sz w:val="20"/>
                <w:szCs w:val="20"/>
              </w:rPr>
            </w:pPr>
            <w:r w:rsidRPr="00ED665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3C57AD" w:rsidRPr="00ED6653" w:rsidRDefault="00ED6653" w:rsidP="00F14A1B">
            <w:pPr>
              <w:jc w:val="center"/>
              <w:rPr>
                <w:rFonts w:ascii="Times New Roman" w:hAnsi="Times New Roman" w:cs="Times New Roman"/>
                <w:sz w:val="20"/>
                <w:szCs w:val="20"/>
              </w:rPr>
            </w:pPr>
            <w:r>
              <w:rPr>
                <w:rFonts w:ascii="Times New Roman" w:hAnsi="Times New Roman" w:cs="Times New Roman"/>
                <w:sz w:val="20"/>
                <w:szCs w:val="20"/>
              </w:rPr>
              <w:t>18 205 </w:t>
            </w:r>
            <w:r w:rsidR="003C57AD" w:rsidRPr="00ED6653">
              <w:rPr>
                <w:rFonts w:ascii="Times New Roman" w:hAnsi="Times New Roman" w:cs="Times New Roman"/>
                <w:sz w:val="20"/>
                <w:szCs w:val="20"/>
              </w:rPr>
              <w:t xml:space="preserve"> </w:t>
            </w:r>
          </w:p>
        </w:tc>
      </w:tr>
    </w:tbl>
    <w:p w:rsidR="003C57AD" w:rsidRPr="00C95033" w:rsidRDefault="003C57AD" w:rsidP="00931FD3">
      <w:pPr>
        <w:pStyle w:val="aa"/>
        <w:spacing w:line="360" w:lineRule="auto"/>
        <w:ind w:firstLine="708"/>
        <w:rPr>
          <w:rFonts w:ascii="Times New Roman" w:hAnsi="Times New Roman" w:cs="Times New Roman"/>
          <w:b/>
          <w:sz w:val="24"/>
          <w:szCs w:val="24"/>
        </w:rPr>
      </w:pPr>
      <w:r w:rsidRPr="00C95033">
        <w:rPr>
          <w:rFonts w:ascii="Times New Roman" w:hAnsi="Times New Roman" w:cs="Times New Roman"/>
          <w:b/>
          <w:sz w:val="24"/>
          <w:szCs w:val="24"/>
        </w:rPr>
        <w:lastRenderedPageBreak/>
        <w:t xml:space="preserve">Целевые показатели (индикаторы) обеспеченности населения объектами социальной инфраструктуры </w:t>
      </w:r>
    </w:p>
    <w:p w:rsidR="004E5C03" w:rsidRPr="00C95033" w:rsidRDefault="004E5C03" w:rsidP="00C95033">
      <w:pPr>
        <w:pStyle w:val="p2"/>
        <w:shd w:val="clear" w:color="auto" w:fill="FFFFFF"/>
        <w:spacing w:before="0" w:beforeAutospacing="0" w:after="0" w:afterAutospacing="0" w:line="360" w:lineRule="auto"/>
        <w:ind w:firstLine="709"/>
        <w:jc w:val="both"/>
        <w:rPr>
          <w:color w:val="000000"/>
        </w:rPr>
      </w:pPr>
      <w:r w:rsidRPr="00C95033">
        <w:rPr>
          <w:rStyle w:val="s2"/>
          <w:color w:val="000000"/>
        </w:rPr>
        <w:t>1.​ </w:t>
      </w:r>
      <w:r w:rsidRPr="00C95033">
        <w:rPr>
          <w:color w:val="000000"/>
        </w:rPr>
        <w:t>Снижение удельного веса численности воспитанников в дошкольных образовательных организациях, расположенных на территории Саткинского муниципального района, требующих проведения капитального ремонта или реконструкции – 28%.</w:t>
      </w:r>
    </w:p>
    <w:p w:rsidR="004E5C03" w:rsidRPr="00C95033" w:rsidRDefault="004E5C03" w:rsidP="00C95033">
      <w:pPr>
        <w:pStyle w:val="p2"/>
        <w:shd w:val="clear" w:color="auto" w:fill="FFFFFF"/>
        <w:spacing w:before="0" w:beforeAutospacing="0" w:after="0" w:afterAutospacing="0" w:line="360" w:lineRule="auto"/>
        <w:ind w:firstLine="709"/>
        <w:jc w:val="both"/>
        <w:rPr>
          <w:color w:val="000000"/>
        </w:rPr>
      </w:pPr>
      <w:r w:rsidRPr="00C95033">
        <w:rPr>
          <w:rStyle w:val="s2"/>
          <w:color w:val="000000"/>
        </w:rPr>
        <w:t>2.​ </w:t>
      </w:r>
      <w:r w:rsidRPr="00C95033">
        <w:rPr>
          <w:color w:val="000000"/>
        </w:rPr>
        <w:t>Доля капитально отремонтированных зданий дошкольных образовательных организаций в общем количестве зданий дошкольных образовательных организаций, требующих проведения капитального ремонта или реконструкции – 33%.</w:t>
      </w:r>
    </w:p>
    <w:p w:rsidR="000E30B5" w:rsidRPr="00C95033" w:rsidRDefault="003C57AD" w:rsidP="00931FD3">
      <w:pPr>
        <w:pStyle w:val="aa"/>
        <w:spacing w:line="360" w:lineRule="auto"/>
        <w:ind w:firstLine="708"/>
        <w:rPr>
          <w:rFonts w:ascii="Times New Roman" w:hAnsi="Times New Roman" w:cs="Times New Roman"/>
          <w:b/>
          <w:sz w:val="24"/>
          <w:szCs w:val="24"/>
        </w:rPr>
      </w:pPr>
      <w:r w:rsidRPr="00C95033">
        <w:rPr>
          <w:rFonts w:ascii="Times New Roman" w:hAnsi="Times New Roman" w:cs="Times New Roman"/>
          <w:b/>
          <w:sz w:val="24"/>
          <w:szCs w:val="24"/>
        </w:rPr>
        <w:t>Ожидаемые результаты</w:t>
      </w:r>
    </w:p>
    <w:p w:rsidR="004E5C03" w:rsidRPr="00C95033" w:rsidRDefault="004E5C03" w:rsidP="00C95033">
      <w:pPr>
        <w:pStyle w:val="p2"/>
        <w:shd w:val="clear" w:color="auto" w:fill="FFFFFF"/>
        <w:spacing w:before="0" w:beforeAutospacing="0" w:after="0" w:afterAutospacing="0" w:line="360" w:lineRule="auto"/>
        <w:ind w:firstLine="850"/>
        <w:jc w:val="both"/>
        <w:rPr>
          <w:color w:val="000000"/>
        </w:rPr>
      </w:pPr>
      <w:r w:rsidRPr="00C95033">
        <w:rPr>
          <w:rStyle w:val="s2"/>
          <w:color w:val="000000"/>
        </w:rPr>
        <w:t>1.​ </w:t>
      </w:r>
      <w:r w:rsidRPr="00C95033">
        <w:rPr>
          <w:color w:val="000000"/>
        </w:rPr>
        <w:t>Увеличение удельного веса численности воспитанников в дошкольных образовательных организациях, расположенных на территории Саткинского муниципального района, не требующих проведения капитального ремонта или реконструкции – 28%.</w:t>
      </w:r>
    </w:p>
    <w:p w:rsidR="004E5C03" w:rsidRPr="00C95033" w:rsidRDefault="004E5C03" w:rsidP="00C95033">
      <w:pPr>
        <w:pStyle w:val="p2"/>
        <w:shd w:val="clear" w:color="auto" w:fill="FFFFFF"/>
        <w:spacing w:before="0" w:beforeAutospacing="0" w:after="0" w:afterAutospacing="0" w:line="360" w:lineRule="auto"/>
        <w:ind w:firstLine="850"/>
        <w:jc w:val="both"/>
        <w:rPr>
          <w:color w:val="000000"/>
        </w:rPr>
      </w:pPr>
      <w:r w:rsidRPr="00C95033">
        <w:rPr>
          <w:rStyle w:val="s2"/>
          <w:color w:val="000000"/>
        </w:rPr>
        <w:t xml:space="preserve">2.​ Увеличение </w:t>
      </w:r>
      <w:r w:rsidRPr="00C95033">
        <w:rPr>
          <w:color w:val="000000"/>
        </w:rPr>
        <w:t>доли капитально отремонтированных зданий дошкольных образовательных организаций в общем количестве зданий дошкольных образовательных организаций, требующих проведения капитального ремонта или реконструкции – 33%.</w:t>
      </w:r>
    </w:p>
    <w:p w:rsidR="00FD58C0" w:rsidRPr="00931FD3" w:rsidRDefault="00EE7EC5" w:rsidP="00C95033">
      <w:pPr>
        <w:spacing w:line="360" w:lineRule="auto"/>
        <w:jc w:val="center"/>
        <w:rPr>
          <w:rFonts w:ascii="Times New Roman" w:eastAsia="Calibri" w:hAnsi="Times New Roman" w:cs="Times New Roman"/>
          <w:b/>
          <w:sz w:val="24"/>
          <w:szCs w:val="24"/>
        </w:rPr>
      </w:pPr>
      <w:r w:rsidRPr="00931FD3">
        <w:rPr>
          <w:rFonts w:ascii="Times New Roman" w:eastAsia="Calibri" w:hAnsi="Times New Roman" w:cs="Times New Roman"/>
          <w:b/>
          <w:sz w:val="24"/>
          <w:szCs w:val="24"/>
        </w:rPr>
        <w:t xml:space="preserve">1.2 </w:t>
      </w:r>
      <w:r w:rsidR="00487043" w:rsidRPr="00931FD3">
        <w:rPr>
          <w:rFonts w:ascii="Times New Roman" w:eastAsia="Calibri" w:hAnsi="Times New Roman" w:cs="Times New Roman"/>
          <w:b/>
          <w:sz w:val="24"/>
          <w:szCs w:val="24"/>
        </w:rPr>
        <w:t>Здравоохранение</w:t>
      </w:r>
    </w:p>
    <w:p w:rsidR="00FD58C0" w:rsidRPr="00C95033" w:rsidRDefault="00FD58C0" w:rsidP="00C95033">
      <w:pPr>
        <w:spacing w:after="0" w:line="360" w:lineRule="auto"/>
        <w:ind w:firstLine="709"/>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Медицинская помощь жителям Саткинского муниципального района оказывается двумя учреждениями здравоохранения МУЗ «Саткинская ЦРБ» и ГБУЗ ССМП СР.</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МУЗ «Саткинская ЦРБ» состоит из следующих подразделений: </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г.</w:t>
      </w:r>
      <w:r w:rsidR="007773A9">
        <w:rPr>
          <w:rFonts w:ascii="Times New Roman" w:eastAsia="Calibri" w:hAnsi="Times New Roman" w:cs="Times New Roman"/>
          <w:sz w:val="24"/>
          <w:szCs w:val="24"/>
        </w:rPr>
        <w:t xml:space="preserve"> Сатка:</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ул. Куйбышева д.15</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стационар,</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xml:space="preserve">поликлиника №1; </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ул.</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Пролетрская д.57</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детская поликлиника №1;</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ул. Больничная д.2а - психоневрологическое отделение;</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ул.</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Мира д.9</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детская поликлиника №3;</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ул.</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Мира д.6в</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поликлиника №3;</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ул.</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Бочарова д.13 поликлиника №2 , детская поликлиника №2.</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Территориально-обособленное подразделение г.</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Бакал</w:t>
      </w:r>
      <w:r w:rsidR="007773A9">
        <w:rPr>
          <w:rFonts w:ascii="Times New Roman" w:eastAsia="Calibri" w:hAnsi="Times New Roman" w:cs="Times New Roman"/>
          <w:sz w:val="24"/>
          <w:szCs w:val="24"/>
        </w:rPr>
        <w:t>:</w:t>
      </w:r>
      <w:r w:rsidRPr="00C95033">
        <w:rPr>
          <w:rFonts w:ascii="Times New Roman" w:eastAsia="Calibri" w:hAnsi="Times New Roman" w:cs="Times New Roman"/>
          <w:sz w:val="24"/>
          <w:szCs w:val="24"/>
        </w:rPr>
        <w:t xml:space="preserve">  </w:t>
      </w:r>
    </w:p>
    <w:p w:rsidR="00FD58C0" w:rsidRPr="00C95033" w:rsidRDefault="00FD58C0" w:rsidP="00C95033">
      <w:pPr>
        <w:tabs>
          <w:tab w:val="left" w:pos="567"/>
        </w:tabs>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ул. Андрея Костылева д.1 </w:t>
      </w: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xml:space="preserve">стационар </w:t>
      </w:r>
    </w:p>
    <w:p w:rsidR="00FD58C0" w:rsidRPr="00C95033" w:rsidRDefault="007773A9" w:rsidP="00C95033">
      <w:pPr>
        <w:tabs>
          <w:tab w:val="left" w:pos="567"/>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-ул. Андрея Костылева д.1 </w:t>
      </w:r>
      <w:r w:rsidR="00FD58C0" w:rsidRPr="00C9503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D58C0" w:rsidRPr="00C95033">
        <w:rPr>
          <w:rFonts w:ascii="Times New Roman" w:eastAsia="Calibri" w:hAnsi="Times New Roman" w:cs="Times New Roman"/>
          <w:sz w:val="24"/>
          <w:szCs w:val="24"/>
        </w:rPr>
        <w:t>поликлиника №5.</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п.</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Межевой ,</w:t>
      </w:r>
      <w:r w:rsidRPr="00C95033">
        <w:rPr>
          <w:rFonts w:ascii="Times New Roman" w:eastAsia="Calibri" w:hAnsi="Times New Roman" w:cs="Times New Roman"/>
          <w:color w:val="000000" w:themeColor="text1"/>
          <w:sz w:val="24"/>
          <w:szCs w:val="24"/>
        </w:rPr>
        <w:t xml:space="preserve"> </w:t>
      </w:r>
      <w:hyperlink r:id="rId16" w:tgtFrame="_blank" w:history="1">
        <w:r w:rsidRPr="001226D4">
          <w:rPr>
            <w:rFonts w:ascii="Times New Roman" w:eastAsia="Calibri" w:hAnsi="Times New Roman" w:cs="Times New Roman"/>
            <w:color w:val="000000" w:themeColor="text1"/>
            <w:sz w:val="24"/>
            <w:szCs w:val="24"/>
            <w:shd w:val="clear" w:color="auto" w:fill="FFFFFF"/>
          </w:rPr>
          <w:t>ул. Карла Маркса, 8а</w:t>
        </w:r>
      </w:hyperlink>
      <w:r w:rsidR="007773A9" w:rsidRPr="001226D4">
        <w:rPr>
          <w:rFonts w:ascii="Times New Roman" w:hAnsi="Times New Roman" w:cs="Times New Roman"/>
          <w:sz w:val="24"/>
          <w:szCs w:val="24"/>
        </w:rPr>
        <w:t xml:space="preserve"> </w:t>
      </w:r>
      <w:r w:rsidRPr="001226D4">
        <w:rPr>
          <w:rFonts w:ascii="Times New Roman" w:eastAsia="Calibri" w:hAnsi="Times New Roman" w:cs="Times New Roman"/>
          <w:color w:val="000000" w:themeColor="text1"/>
          <w:sz w:val="24"/>
          <w:szCs w:val="24"/>
        </w:rPr>
        <w:t>-</w:t>
      </w:r>
      <w:r w:rsidRPr="001226D4">
        <w:rPr>
          <w:rFonts w:ascii="Times New Roman" w:eastAsia="Calibri" w:hAnsi="Times New Roman" w:cs="Times New Roman"/>
          <w:sz w:val="24"/>
          <w:szCs w:val="24"/>
        </w:rPr>
        <w:t xml:space="preserve"> участковая</w:t>
      </w:r>
      <w:r w:rsidRPr="00C95033">
        <w:rPr>
          <w:rFonts w:ascii="Times New Roman" w:eastAsia="Calibri" w:hAnsi="Times New Roman" w:cs="Times New Roman"/>
          <w:sz w:val="24"/>
          <w:szCs w:val="24"/>
        </w:rPr>
        <w:t xml:space="preserve"> больница п.Межевой.</w:t>
      </w:r>
      <w:r w:rsidR="001226D4">
        <w:rPr>
          <w:rFonts w:ascii="Times New Roman" w:eastAsia="Calibri" w:hAnsi="Times New Roman" w:cs="Times New Roman"/>
          <w:sz w:val="24"/>
          <w:szCs w:val="24"/>
        </w:rPr>
        <w:t xml:space="preserve"> ПНИ «Синегорье»</w:t>
      </w:r>
    </w:p>
    <w:p w:rsidR="00FD58C0" w:rsidRPr="00C95033" w:rsidRDefault="00FD58C0" w:rsidP="00C95033">
      <w:pPr>
        <w:spacing w:after="0" w:line="360" w:lineRule="auto"/>
        <w:jc w:val="both"/>
        <w:rPr>
          <w:rFonts w:ascii="Times New Roman" w:eastAsia="Calibri" w:hAnsi="Times New Roman" w:cs="Times New Roman"/>
          <w:color w:val="000000" w:themeColor="text1"/>
          <w:sz w:val="24"/>
          <w:szCs w:val="24"/>
        </w:rPr>
      </w:pPr>
      <w:r w:rsidRPr="00C95033">
        <w:rPr>
          <w:rFonts w:ascii="Times New Roman" w:eastAsia="Calibri" w:hAnsi="Times New Roman" w:cs="Times New Roman"/>
          <w:color w:val="000000" w:themeColor="text1"/>
          <w:sz w:val="24"/>
          <w:szCs w:val="24"/>
          <w:shd w:val="clear" w:color="auto" w:fill="FFFFFF"/>
        </w:rPr>
        <w:t>п.</w:t>
      </w:r>
      <w:r w:rsidR="007773A9">
        <w:rPr>
          <w:rFonts w:ascii="Times New Roman" w:eastAsia="Calibri" w:hAnsi="Times New Roman" w:cs="Times New Roman"/>
          <w:color w:val="000000" w:themeColor="text1"/>
          <w:sz w:val="24"/>
          <w:szCs w:val="24"/>
          <w:shd w:val="clear" w:color="auto" w:fill="FFFFFF"/>
        </w:rPr>
        <w:t xml:space="preserve"> </w:t>
      </w:r>
      <w:r w:rsidRPr="00C95033">
        <w:rPr>
          <w:rFonts w:ascii="Times New Roman" w:eastAsia="Calibri" w:hAnsi="Times New Roman" w:cs="Times New Roman"/>
          <w:color w:val="000000" w:themeColor="text1"/>
          <w:sz w:val="24"/>
          <w:szCs w:val="24"/>
          <w:shd w:val="clear" w:color="auto" w:fill="FFFFFF"/>
        </w:rPr>
        <w:t>Сулея ул. Коммунистическая 49</w:t>
      </w:r>
      <w:r w:rsidR="007773A9">
        <w:rPr>
          <w:rFonts w:ascii="Times New Roman" w:eastAsia="Calibri" w:hAnsi="Times New Roman" w:cs="Times New Roman"/>
          <w:color w:val="000000" w:themeColor="text1"/>
          <w:sz w:val="24"/>
          <w:szCs w:val="24"/>
          <w:shd w:val="clear" w:color="auto" w:fill="FFFFFF"/>
        </w:rPr>
        <w:t xml:space="preserve"> </w:t>
      </w:r>
      <w:r w:rsidRPr="00C95033">
        <w:rPr>
          <w:rFonts w:ascii="Times New Roman" w:eastAsia="Calibri" w:hAnsi="Times New Roman" w:cs="Times New Roman"/>
          <w:color w:val="000000" w:themeColor="text1"/>
          <w:sz w:val="24"/>
          <w:szCs w:val="24"/>
          <w:shd w:val="clear" w:color="auto" w:fill="FFFFFF"/>
        </w:rPr>
        <w:t>-</w:t>
      </w:r>
      <w:r w:rsidR="007773A9">
        <w:rPr>
          <w:rFonts w:ascii="Times New Roman" w:eastAsia="Calibri" w:hAnsi="Times New Roman" w:cs="Times New Roman"/>
          <w:color w:val="000000" w:themeColor="text1"/>
          <w:sz w:val="24"/>
          <w:szCs w:val="24"/>
          <w:shd w:val="clear" w:color="auto" w:fill="FFFFFF"/>
        </w:rPr>
        <w:t xml:space="preserve"> </w:t>
      </w:r>
      <w:r w:rsidRPr="00C95033">
        <w:rPr>
          <w:rFonts w:ascii="Times New Roman" w:eastAsia="Calibri" w:hAnsi="Times New Roman" w:cs="Times New Roman"/>
          <w:color w:val="000000" w:themeColor="text1"/>
          <w:sz w:val="24"/>
          <w:szCs w:val="24"/>
        </w:rPr>
        <w:t>амбулатория п.</w:t>
      </w:r>
      <w:r w:rsidR="007773A9">
        <w:rPr>
          <w:rFonts w:ascii="Times New Roman" w:eastAsia="Calibri" w:hAnsi="Times New Roman" w:cs="Times New Roman"/>
          <w:color w:val="000000" w:themeColor="text1"/>
          <w:sz w:val="24"/>
          <w:szCs w:val="24"/>
        </w:rPr>
        <w:t xml:space="preserve"> </w:t>
      </w:r>
      <w:r w:rsidRPr="00C95033">
        <w:rPr>
          <w:rFonts w:ascii="Times New Roman" w:eastAsia="Calibri" w:hAnsi="Times New Roman" w:cs="Times New Roman"/>
          <w:color w:val="000000" w:themeColor="text1"/>
          <w:sz w:val="24"/>
          <w:szCs w:val="24"/>
        </w:rPr>
        <w:t>Сулея</w:t>
      </w:r>
      <w:r w:rsidRPr="00C95033">
        <w:rPr>
          <w:rFonts w:ascii="Times New Roman" w:eastAsia="Calibri" w:hAnsi="Times New Roman" w:cs="Times New Roman"/>
          <w:color w:val="000000" w:themeColor="text1"/>
          <w:sz w:val="24"/>
          <w:szCs w:val="24"/>
          <w:shd w:val="clear" w:color="auto" w:fill="FFFFFF"/>
        </w:rPr>
        <w:t>.</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с.</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Айлино ул. Пугачева д. 33 - амбулатория с.</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Айлино</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lastRenderedPageBreak/>
        <w:t>пос.</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Бердяуш ул.</w:t>
      </w:r>
      <w:r w:rsidR="007773A9">
        <w:rPr>
          <w:rFonts w:ascii="Times New Roman" w:eastAsia="Calibri" w:hAnsi="Times New Roman" w:cs="Times New Roman"/>
          <w:sz w:val="24"/>
          <w:szCs w:val="24"/>
        </w:rPr>
        <w:t xml:space="preserve"> Профессиональная </w:t>
      </w:r>
      <w:r w:rsidRPr="00C95033">
        <w:rPr>
          <w:rFonts w:ascii="Times New Roman" w:eastAsia="Calibri" w:hAnsi="Times New Roman" w:cs="Times New Roman"/>
          <w:sz w:val="24"/>
          <w:szCs w:val="24"/>
        </w:rPr>
        <w:t>д</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32</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поликлиника №4</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- 15 ФАПов </w:t>
      </w:r>
    </w:p>
    <w:p w:rsidR="00FD58C0" w:rsidRPr="00C95033" w:rsidRDefault="00FD58C0" w:rsidP="00C95033">
      <w:pPr>
        <w:spacing w:after="0" w:line="360" w:lineRule="auto"/>
        <w:ind w:firstLine="709"/>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Имеет круглосуточный стаци</w:t>
      </w:r>
      <w:r w:rsidR="007773A9">
        <w:rPr>
          <w:rFonts w:ascii="Times New Roman" w:eastAsia="Calibri" w:hAnsi="Times New Roman" w:cs="Times New Roman"/>
          <w:sz w:val="24"/>
          <w:szCs w:val="24"/>
        </w:rPr>
        <w:t xml:space="preserve">онар </w:t>
      </w:r>
      <w:r w:rsidRPr="00C95033">
        <w:rPr>
          <w:rFonts w:ascii="Times New Roman" w:eastAsia="Calibri" w:hAnsi="Times New Roman" w:cs="Times New Roman"/>
          <w:sz w:val="24"/>
          <w:szCs w:val="24"/>
        </w:rPr>
        <w:t xml:space="preserve">на 403, дневной стационар на 190 коек, поликлиники   на  3480 посещений в смену. </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Имеются межрайоные отделения: </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xml:space="preserve">травмоцентр  </w:t>
      </w:r>
      <w:r w:rsidRPr="00C95033">
        <w:rPr>
          <w:rFonts w:ascii="Times New Roman" w:eastAsia="Calibri" w:hAnsi="Times New Roman" w:cs="Times New Roman"/>
          <w:sz w:val="24"/>
          <w:szCs w:val="24"/>
          <w:lang w:val="en-US"/>
        </w:rPr>
        <w:t>II</w:t>
      </w:r>
      <w:r w:rsidR="00EE7EC5" w:rsidRPr="00C95033">
        <w:rPr>
          <w:rFonts w:ascii="Times New Roman" w:eastAsia="Calibri" w:hAnsi="Times New Roman" w:cs="Times New Roman"/>
          <w:sz w:val="24"/>
          <w:szCs w:val="24"/>
        </w:rPr>
        <w:t xml:space="preserve"> уровня</w:t>
      </w:r>
      <w:r w:rsidRPr="00C95033">
        <w:rPr>
          <w:rFonts w:ascii="Times New Roman" w:eastAsia="Calibri" w:hAnsi="Times New Roman" w:cs="Times New Roman"/>
          <w:sz w:val="24"/>
          <w:szCs w:val="24"/>
        </w:rPr>
        <w:t>;</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первичное сосудистое отделение кардиологического профиля на 18 коек и    неврологического профиля на 20 коек;</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xml:space="preserve">отделение  </w:t>
      </w:r>
      <w:r w:rsidR="00EE7EC5" w:rsidRPr="00C95033">
        <w:rPr>
          <w:rFonts w:ascii="Times New Roman" w:eastAsia="Calibri" w:hAnsi="Times New Roman" w:cs="Times New Roman"/>
          <w:sz w:val="24"/>
          <w:szCs w:val="24"/>
        </w:rPr>
        <w:t>перинатальной</w:t>
      </w:r>
      <w:r w:rsidRPr="00C95033">
        <w:rPr>
          <w:rFonts w:ascii="Times New Roman" w:eastAsia="Calibri" w:hAnsi="Times New Roman" w:cs="Times New Roman"/>
          <w:sz w:val="24"/>
          <w:szCs w:val="24"/>
        </w:rPr>
        <w:t xml:space="preserve"> диагностики.</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ab/>
        <w:t xml:space="preserve">В связи с наличием </w:t>
      </w:r>
      <w:r w:rsidR="00EE7EC5" w:rsidRPr="00C95033">
        <w:rPr>
          <w:rFonts w:ascii="Times New Roman" w:eastAsia="Calibri" w:hAnsi="Times New Roman" w:cs="Times New Roman"/>
          <w:sz w:val="24"/>
          <w:szCs w:val="24"/>
        </w:rPr>
        <w:t>ветхо - аварийного</w:t>
      </w:r>
      <w:r w:rsidRPr="00C95033">
        <w:rPr>
          <w:rFonts w:ascii="Times New Roman" w:eastAsia="Calibri" w:hAnsi="Times New Roman" w:cs="Times New Roman"/>
          <w:sz w:val="24"/>
          <w:szCs w:val="24"/>
        </w:rPr>
        <w:t xml:space="preserve"> здания хирургического корпуса в 2017году по согласованию с Министерством здравоохранения Челябинской области проводятся ремонтные работы в детском соматическом корпусе  с целью перевода на данные площади акушерского и гинекологического отделений, для этого из средств областного бюджета выделено 16 млн.</w:t>
      </w:r>
      <w:r w:rsidR="00EE7EC5" w:rsidRPr="00C95033">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рублей. Ориентировочное время переезда – октябрь - ноябрь 2017 года.</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ab/>
        <w:t xml:space="preserve">Вторым этапом необходимо провести ремонтные работы в акушерском корпусе с целью размещения там хирургического, травматологического, реанимационного, неврологического и детского соматического отделений, а также рентгеновского оборудования и компьютерного томографа. </w:t>
      </w:r>
    </w:p>
    <w:p w:rsidR="00FD58C0" w:rsidRPr="00C95033" w:rsidRDefault="00FD58C0" w:rsidP="00C95033">
      <w:pPr>
        <w:spacing w:after="0" w:line="360" w:lineRule="auto"/>
        <w:ind w:firstLine="708"/>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При условии финансирования срок переезда</w:t>
      </w:r>
      <w:r w:rsidR="007E5678">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lang w:val="en-US"/>
        </w:rPr>
        <w:t>III</w:t>
      </w:r>
      <w:r w:rsidRPr="00C95033">
        <w:rPr>
          <w:rFonts w:ascii="Times New Roman" w:eastAsia="Calibri" w:hAnsi="Times New Roman" w:cs="Times New Roman"/>
          <w:sz w:val="24"/>
          <w:szCs w:val="24"/>
        </w:rPr>
        <w:t xml:space="preserve"> квартал 2018года. </w:t>
      </w:r>
    </w:p>
    <w:p w:rsidR="00FD58C0" w:rsidRPr="00C95033" w:rsidRDefault="007E5678" w:rsidP="00C95033">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Одной из задач</w:t>
      </w:r>
      <w:r w:rsidR="00FD58C0" w:rsidRPr="00C95033">
        <w:rPr>
          <w:rFonts w:ascii="Times New Roman" w:eastAsia="Calibri" w:hAnsi="Times New Roman" w:cs="Times New Roman"/>
          <w:sz w:val="24"/>
          <w:szCs w:val="24"/>
        </w:rPr>
        <w:t>, стоящих перед системой здравоохранения является обеспечение комфортных условий пребывания в поликлинике №1 г.</w:t>
      </w:r>
      <w:r>
        <w:rPr>
          <w:rFonts w:ascii="Times New Roman" w:eastAsia="Calibri" w:hAnsi="Times New Roman" w:cs="Times New Roman"/>
          <w:sz w:val="24"/>
          <w:szCs w:val="24"/>
        </w:rPr>
        <w:t xml:space="preserve"> </w:t>
      </w:r>
      <w:r w:rsidR="00FD58C0" w:rsidRPr="00C95033">
        <w:rPr>
          <w:rFonts w:ascii="Times New Roman" w:eastAsia="Calibri" w:hAnsi="Times New Roman" w:cs="Times New Roman"/>
          <w:sz w:val="24"/>
          <w:szCs w:val="24"/>
        </w:rPr>
        <w:t xml:space="preserve">Сатка, реорганизация работы регистратуры,  проведение ремонта в поликлинике. </w:t>
      </w:r>
    </w:p>
    <w:p w:rsidR="007E5678" w:rsidRDefault="00FD58C0" w:rsidP="007E5678">
      <w:pPr>
        <w:spacing w:after="0" w:line="360" w:lineRule="auto"/>
        <w:ind w:firstLine="708"/>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Главной  проблемой системы здравоохранения является проблема врачебных и частично фельдшерских кадров. Обеспеченность врачами на 10 000 населения в Саткинском муниципальном районе в 2016 г. составила 17,9 , при средне</w:t>
      </w:r>
      <w:r w:rsidR="00EE7EC5" w:rsidRPr="00C95033">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xml:space="preserve">областном показателе 33,0. Коэффициент совместительства врачей составляет 2,5. Наиболее острый дефицит кадров сохраняется в акушерско-гинекологической службе (в стационаре и женской консультации), практически отсутствуют  участковые терапевты  недостаточно офтальмологов, реаниматологов, хирургов. </w:t>
      </w:r>
    </w:p>
    <w:p w:rsidR="00FD58C0" w:rsidRPr="00C95033" w:rsidRDefault="00FD58C0" w:rsidP="007E5678">
      <w:pPr>
        <w:spacing w:after="0" w:line="360" w:lineRule="auto"/>
        <w:ind w:firstLine="708"/>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Основными задачами развития системы здравоохранения в Саткинском муниципальном районе на период до 2026 года являются:</w:t>
      </w:r>
    </w:p>
    <w:p w:rsidR="00FD58C0" w:rsidRPr="00C95033" w:rsidRDefault="00FD58C0" w:rsidP="00C95033">
      <w:pPr>
        <w:numPr>
          <w:ilvl w:val="0"/>
          <w:numId w:val="6"/>
        </w:numPr>
        <w:spacing w:after="0" w:line="360" w:lineRule="auto"/>
        <w:ind w:left="0"/>
        <w:contextualSpacing/>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Оказание качественной и своевременной помощи населению</w:t>
      </w:r>
      <w:r w:rsidR="007E5678">
        <w:rPr>
          <w:rFonts w:ascii="Times New Roman" w:eastAsia="Calibri" w:hAnsi="Times New Roman" w:cs="Times New Roman"/>
          <w:sz w:val="24"/>
          <w:szCs w:val="24"/>
        </w:rPr>
        <w:t>.</w:t>
      </w:r>
    </w:p>
    <w:p w:rsidR="00FD58C0" w:rsidRPr="00C95033" w:rsidRDefault="00FD58C0" w:rsidP="00C95033">
      <w:pPr>
        <w:numPr>
          <w:ilvl w:val="0"/>
          <w:numId w:val="6"/>
        </w:numPr>
        <w:spacing w:after="0" w:line="360" w:lineRule="auto"/>
        <w:ind w:left="0"/>
        <w:contextualSpacing/>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Обеспечение системы здравоохранения района квалифицированными кадрами</w:t>
      </w:r>
      <w:r w:rsidR="007E5678">
        <w:rPr>
          <w:rFonts w:ascii="Times New Roman" w:eastAsia="Calibri" w:hAnsi="Times New Roman" w:cs="Times New Roman"/>
          <w:sz w:val="24"/>
          <w:szCs w:val="24"/>
        </w:rPr>
        <w:t>.</w:t>
      </w:r>
      <w:r w:rsidRPr="00C95033">
        <w:rPr>
          <w:rFonts w:ascii="Times New Roman" w:eastAsia="Calibri" w:hAnsi="Times New Roman" w:cs="Times New Roman"/>
          <w:sz w:val="24"/>
          <w:szCs w:val="24"/>
        </w:rPr>
        <w:t xml:space="preserve"> </w:t>
      </w:r>
    </w:p>
    <w:p w:rsidR="00FD58C0" w:rsidRPr="00C95033" w:rsidRDefault="00FD58C0" w:rsidP="00C95033">
      <w:pPr>
        <w:numPr>
          <w:ilvl w:val="0"/>
          <w:numId w:val="6"/>
        </w:numPr>
        <w:spacing w:after="0" w:line="360" w:lineRule="auto"/>
        <w:ind w:left="0"/>
        <w:contextualSpacing/>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lastRenderedPageBreak/>
        <w:t xml:space="preserve"> Размещение подразделений хирургического корпуса на площадях акушерского корпуса с целью обеспечения комфортабельного размещения пациентов и соблюдения санитарных правил. </w:t>
      </w:r>
    </w:p>
    <w:p w:rsidR="00FD58C0" w:rsidRPr="00C95033" w:rsidRDefault="00FD58C0" w:rsidP="00C95033">
      <w:pPr>
        <w:numPr>
          <w:ilvl w:val="0"/>
          <w:numId w:val="6"/>
        </w:numPr>
        <w:spacing w:after="0" w:line="360" w:lineRule="auto"/>
        <w:ind w:left="0"/>
        <w:contextualSpacing/>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Снижение показателей смертности населения, в том числе от заболеваний органов дыхания и пищеварении, материнской и младенческой смертности</w:t>
      </w:r>
      <w:r w:rsidR="007E5678">
        <w:rPr>
          <w:rFonts w:ascii="Times New Roman" w:eastAsia="Calibri" w:hAnsi="Times New Roman" w:cs="Times New Roman"/>
          <w:sz w:val="24"/>
          <w:szCs w:val="24"/>
        </w:rPr>
        <w:t>.</w:t>
      </w:r>
    </w:p>
    <w:p w:rsidR="00844711" w:rsidRPr="00C95033" w:rsidRDefault="00FD58C0" w:rsidP="00C95033">
      <w:pPr>
        <w:numPr>
          <w:ilvl w:val="0"/>
          <w:numId w:val="6"/>
        </w:numPr>
        <w:spacing w:after="0" w:line="360" w:lineRule="auto"/>
        <w:ind w:left="0"/>
        <w:contextualSpacing/>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Снижение уровня смертности от социально - значимых заболеваний. </w:t>
      </w:r>
    </w:p>
    <w:p w:rsidR="001820EA" w:rsidRPr="00C95033" w:rsidRDefault="00487043" w:rsidP="00C95033">
      <w:pPr>
        <w:spacing w:after="0" w:line="360" w:lineRule="auto"/>
        <w:ind w:firstLine="360"/>
        <w:contextualSpacing/>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w:t>
      </w:r>
      <w:r w:rsidR="001820EA" w:rsidRPr="00C95033">
        <w:rPr>
          <w:rFonts w:ascii="Times New Roman" w:eastAsia="Calibri" w:hAnsi="Times New Roman" w:cs="Times New Roman"/>
          <w:sz w:val="24"/>
          <w:szCs w:val="24"/>
        </w:rPr>
        <w:t>В целях привлечения медицинских кадров необходимо продолжить работу по целевой подготовке  врачебных кадров  путем  включения в договор о целевом приеме мер социальной п</w:t>
      </w:r>
      <w:r w:rsidR="00EE7EC5" w:rsidRPr="00C95033">
        <w:rPr>
          <w:rFonts w:ascii="Times New Roman" w:eastAsia="Calibri" w:hAnsi="Times New Roman" w:cs="Times New Roman"/>
          <w:sz w:val="24"/>
          <w:szCs w:val="24"/>
        </w:rPr>
        <w:t>оддержки, предоставления жилья.</w:t>
      </w:r>
    </w:p>
    <w:p w:rsidR="007E5678" w:rsidRDefault="001820EA" w:rsidP="00C95033">
      <w:pPr>
        <w:pStyle w:val="aa"/>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Таким образом, качественное здравоохранение способствует улучшению здоровья населения, увеличению продолжительности жизни. Благодаря совершенствованию системы здравоохранения, использованию современного медицинского оборудования, привлечению квалифицированных врачебных кадров удается улучшить качество медицинского обслуживания, добиться уменьшения заболеваемости. Первоочередными задачами здравоохранения являются: </w:t>
      </w:r>
    </w:p>
    <w:p w:rsidR="007E5678" w:rsidRDefault="001820EA" w:rsidP="00C95033">
      <w:pPr>
        <w:pStyle w:val="aa"/>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гарантированное обеспечение установленного объема медицинской помощи и профилактическими услугами в учреждениях здравоохранения; </w:t>
      </w:r>
    </w:p>
    <w:p w:rsidR="007E5678" w:rsidRDefault="001820EA" w:rsidP="00C95033">
      <w:pPr>
        <w:pStyle w:val="aa"/>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первоочередная реконструкция действующих учреждений; </w:t>
      </w:r>
    </w:p>
    <w:p w:rsidR="001820EA" w:rsidRPr="00C95033" w:rsidRDefault="001820EA" w:rsidP="00C95033">
      <w:pPr>
        <w:pStyle w:val="aa"/>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обеспечение квалифицированными специалистами.</w:t>
      </w:r>
    </w:p>
    <w:p w:rsidR="00202063" w:rsidRPr="00C95033" w:rsidRDefault="00202063" w:rsidP="00C95033">
      <w:pPr>
        <w:widowControl w:val="0"/>
        <w:autoSpaceDE w:val="0"/>
        <w:autoSpaceDN w:val="0"/>
        <w:adjustRightInd w:val="0"/>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t xml:space="preserve">Перечень программных мероприятий  по разделу «Здравоохранение»  </w:t>
      </w:r>
    </w:p>
    <w:p w:rsidR="00202063" w:rsidRPr="0086797D" w:rsidRDefault="00EE7EC5" w:rsidP="00C95033">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3 -</w:t>
      </w:r>
      <w:r w:rsidR="00202063" w:rsidRPr="00C95033">
        <w:rPr>
          <w:rFonts w:ascii="Times New Roman" w:hAnsi="Times New Roman" w:cs="Times New Roman"/>
          <w:sz w:val="24"/>
          <w:szCs w:val="24"/>
        </w:rPr>
        <w:t xml:space="preserve"> 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w:t>
      </w:r>
      <w:r w:rsidR="00202063" w:rsidRPr="0086797D">
        <w:rPr>
          <w:rFonts w:ascii="Times New Roman" w:hAnsi="Times New Roman" w:cs="Times New Roman"/>
          <w:bCs/>
          <w:sz w:val="24"/>
          <w:szCs w:val="24"/>
        </w:rPr>
        <w:t>здравоохранения</w:t>
      </w:r>
    </w:p>
    <w:tbl>
      <w:tblPr>
        <w:tblStyle w:val="a9"/>
        <w:tblW w:w="9889" w:type="dxa"/>
        <w:tblLayout w:type="fixed"/>
        <w:tblLook w:val="04A0" w:firstRow="1" w:lastRow="0" w:firstColumn="1" w:lastColumn="0" w:noHBand="0" w:noVBand="1"/>
      </w:tblPr>
      <w:tblGrid>
        <w:gridCol w:w="423"/>
        <w:gridCol w:w="1528"/>
        <w:gridCol w:w="992"/>
        <w:gridCol w:w="1276"/>
        <w:gridCol w:w="851"/>
        <w:gridCol w:w="1843"/>
        <w:gridCol w:w="1417"/>
        <w:gridCol w:w="1559"/>
      </w:tblGrid>
      <w:tr w:rsidR="00202063" w:rsidRPr="0086797D" w:rsidTr="00A107DA">
        <w:trPr>
          <w:trHeight w:val="1760"/>
        </w:trPr>
        <w:tc>
          <w:tcPr>
            <w:tcW w:w="423"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п/п</w:t>
            </w:r>
          </w:p>
          <w:p w:rsidR="00202063" w:rsidRPr="0086797D" w:rsidRDefault="00202063" w:rsidP="0086797D">
            <w:pPr>
              <w:autoSpaceDE w:val="0"/>
              <w:autoSpaceDN w:val="0"/>
              <w:adjustRightInd w:val="0"/>
              <w:rPr>
                <w:rFonts w:ascii="Times New Roman" w:hAnsi="Times New Roman" w:cs="Times New Roman"/>
                <w:sz w:val="20"/>
                <w:szCs w:val="20"/>
              </w:rPr>
            </w:pPr>
          </w:p>
        </w:tc>
        <w:tc>
          <w:tcPr>
            <w:tcW w:w="1528"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Наименование</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мероприятия  (инвестиционного проекта)</w:t>
            </w:r>
          </w:p>
          <w:p w:rsidR="00202063" w:rsidRPr="0086797D" w:rsidRDefault="00202063" w:rsidP="0086797D">
            <w:pPr>
              <w:jc w:val="both"/>
              <w:rPr>
                <w:rFonts w:ascii="Times New Roman" w:hAnsi="Times New Roman" w:cs="Times New Roman"/>
                <w:sz w:val="20"/>
                <w:szCs w:val="20"/>
              </w:rPr>
            </w:pPr>
          </w:p>
        </w:tc>
        <w:tc>
          <w:tcPr>
            <w:tcW w:w="992" w:type="dxa"/>
          </w:tcPr>
          <w:p w:rsidR="00202063" w:rsidRPr="0086797D" w:rsidRDefault="00202063" w:rsidP="0086797D">
            <w:pPr>
              <w:jc w:val="both"/>
              <w:rPr>
                <w:rFonts w:ascii="Times New Roman" w:hAnsi="Times New Roman" w:cs="Times New Roman"/>
                <w:sz w:val="20"/>
                <w:szCs w:val="20"/>
              </w:rPr>
            </w:pPr>
            <w:r w:rsidRPr="0086797D">
              <w:rPr>
                <w:rFonts w:ascii="Times New Roman" w:hAnsi="Times New Roman" w:cs="Times New Roman"/>
                <w:sz w:val="20"/>
                <w:szCs w:val="20"/>
              </w:rPr>
              <w:t>Местоположение</w:t>
            </w:r>
          </w:p>
        </w:tc>
        <w:tc>
          <w:tcPr>
            <w:tcW w:w="1276"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Технико- экономические параметры</w:t>
            </w:r>
          </w:p>
          <w:p w:rsidR="00202063" w:rsidRPr="0086797D" w:rsidRDefault="00202063" w:rsidP="0086797D">
            <w:pPr>
              <w:jc w:val="both"/>
              <w:rPr>
                <w:rFonts w:ascii="Times New Roman" w:hAnsi="Times New Roman" w:cs="Times New Roman"/>
                <w:sz w:val="20"/>
                <w:szCs w:val="20"/>
              </w:rPr>
            </w:pPr>
          </w:p>
        </w:tc>
        <w:tc>
          <w:tcPr>
            <w:tcW w:w="851"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Сроки</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реализации</w:t>
            </w:r>
          </w:p>
          <w:p w:rsidR="00202063" w:rsidRPr="0086797D" w:rsidRDefault="00202063" w:rsidP="0086797D">
            <w:pPr>
              <w:jc w:val="both"/>
              <w:rPr>
                <w:rFonts w:ascii="Times New Roman" w:hAnsi="Times New Roman" w:cs="Times New Roman"/>
                <w:sz w:val="20"/>
                <w:szCs w:val="20"/>
              </w:rPr>
            </w:pPr>
          </w:p>
        </w:tc>
        <w:tc>
          <w:tcPr>
            <w:tcW w:w="1843"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Наименование Программы, в</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которую включено</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 планируется включить)</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мероприятие</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 инвестиционный проект)</w:t>
            </w:r>
          </w:p>
        </w:tc>
        <w:tc>
          <w:tcPr>
            <w:tcW w:w="1417"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Функциональный заказчик</w:t>
            </w:r>
          </w:p>
        </w:tc>
        <w:tc>
          <w:tcPr>
            <w:tcW w:w="1559"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Руководитель проекта, ответственный</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исполнитель</w:t>
            </w:r>
          </w:p>
        </w:tc>
      </w:tr>
      <w:tr w:rsidR="00202063" w:rsidRPr="0086797D" w:rsidTr="00A107DA">
        <w:trPr>
          <w:trHeight w:val="234"/>
        </w:trPr>
        <w:tc>
          <w:tcPr>
            <w:tcW w:w="423" w:type="dxa"/>
          </w:tcPr>
          <w:p w:rsidR="00202063" w:rsidRPr="0086797D" w:rsidRDefault="00202063" w:rsidP="0086797D">
            <w:pPr>
              <w:jc w:val="both"/>
              <w:rPr>
                <w:rFonts w:ascii="Times New Roman" w:hAnsi="Times New Roman" w:cs="Times New Roman"/>
                <w:sz w:val="20"/>
                <w:szCs w:val="20"/>
              </w:rPr>
            </w:pPr>
            <w:r w:rsidRPr="0086797D">
              <w:rPr>
                <w:rFonts w:ascii="Times New Roman" w:hAnsi="Times New Roman" w:cs="Times New Roman"/>
                <w:sz w:val="20"/>
                <w:szCs w:val="20"/>
              </w:rPr>
              <w:t>1</w:t>
            </w:r>
          </w:p>
        </w:tc>
        <w:tc>
          <w:tcPr>
            <w:tcW w:w="1528" w:type="dxa"/>
          </w:tcPr>
          <w:p w:rsidR="00202063" w:rsidRPr="0086797D" w:rsidRDefault="00202063" w:rsidP="0086797D">
            <w:pPr>
              <w:jc w:val="both"/>
              <w:rPr>
                <w:rFonts w:ascii="Times New Roman" w:hAnsi="Times New Roman" w:cs="Times New Roman"/>
                <w:sz w:val="20"/>
                <w:szCs w:val="20"/>
              </w:rPr>
            </w:pPr>
            <w:r w:rsidRPr="0086797D">
              <w:rPr>
                <w:rFonts w:ascii="Times New Roman" w:eastAsia="Arial Unicode MS" w:hAnsi="Times New Roman" w:cs="Times New Roman"/>
                <w:sz w:val="20"/>
                <w:szCs w:val="20"/>
                <w:u w:color="000000"/>
                <w:lang w:eastAsia="ru-RU"/>
              </w:rPr>
              <w:t>Проведение ремонта корпусов для переезда отделений из хирургического корпуса в акушерско-гинекологический и детский соматический корпус</w:t>
            </w:r>
          </w:p>
        </w:tc>
        <w:tc>
          <w:tcPr>
            <w:tcW w:w="992" w:type="dxa"/>
          </w:tcPr>
          <w:p w:rsidR="00202063" w:rsidRPr="0086797D" w:rsidRDefault="0086797D" w:rsidP="0086797D">
            <w:pPr>
              <w:jc w:val="both"/>
              <w:rPr>
                <w:rFonts w:ascii="Times New Roman" w:hAnsi="Times New Roman" w:cs="Times New Roman"/>
                <w:sz w:val="20"/>
                <w:szCs w:val="20"/>
              </w:rPr>
            </w:pPr>
            <w:r>
              <w:rPr>
                <w:rFonts w:ascii="Times New Roman" w:hAnsi="Times New Roman" w:cs="Times New Roman"/>
                <w:sz w:val="20"/>
                <w:szCs w:val="20"/>
              </w:rPr>
              <w:t>г</w:t>
            </w:r>
            <w:r w:rsidR="00202063" w:rsidRPr="0086797D">
              <w:rPr>
                <w:rFonts w:ascii="Times New Roman" w:hAnsi="Times New Roman" w:cs="Times New Roman"/>
                <w:sz w:val="20"/>
                <w:szCs w:val="20"/>
              </w:rPr>
              <w:t>.</w:t>
            </w:r>
            <w:r>
              <w:rPr>
                <w:rFonts w:ascii="Times New Roman" w:hAnsi="Times New Roman" w:cs="Times New Roman"/>
                <w:sz w:val="20"/>
                <w:szCs w:val="20"/>
              </w:rPr>
              <w:t xml:space="preserve"> </w:t>
            </w:r>
            <w:r w:rsidR="00202063" w:rsidRPr="0086797D">
              <w:rPr>
                <w:rFonts w:ascii="Times New Roman" w:hAnsi="Times New Roman" w:cs="Times New Roman"/>
                <w:sz w:val="20"/>
                <w:szCs w:val="20"/>
              </w:rPr>
              <w:t>Сатка ул.</w:t>
            </w:r>
            <w:r>
              <w:rPr>
                <w:rFonts w:ascii="Times New Roman" w:hAnsi="Times New Roman" w:cs="Times New Roman"/>
                <w:sz w:val="20"/>
                <w:szCs w:val="20"/>
              </w:rPr>
              <w:t xml:space="preserve"> </w:t>
            </w:r>
            <w:r w:rsidR="00202063" w:rsidRPr="0086797D">
              <w:rPr>
                <w:rFonts w:ascii="Times New Roman" w:hAnsi="Times New Roman" w:cs="Times New Roman"/>
                <w:sz w:val="20"/>
                <w:szCs w:val="20"/>
              </w:rPr>
              <w:t>Куйбышева д.15, детский соматический корпус и акушерско-гинекологический корпус</w:t>
            </w:r>
          </w:p>
        </w:tc>
        <w:tc>
          <w:tcPr>
            <w:tcW w:w="1276" w:type="dxa"/>
          </w:tcPr>
          <w:p w:rsidR="00202063" w:rsidRPr="0086797D" w:rsidRDefault="00202063" w:rsidP="0086797D">
            <w:pPr>
              <w:pStyle w:val="ab"/>
              <w:tabs>
                <w:tab w:val="left" w:pos="28"/>
                <w:tab w:val="left" w:pos="1097"/>
              </w:tabs>
              <w:spacing w:before="0" w:beforeAutospacing="0" w:after="0" w:afterAutospacing="0"/>
              <w:rPr>
                <w:sz w:val="20"/>
                <w:szCs w:val="20"/>
              </w:rPr>
            </w:pPr>
            <w:r w:rsidRPr="0086797D">
              <w:rPr>
                <w:sz w:val="20"/>
                <w:szCs w:val="20"/>
              </w:rPr>
              <w:t>комфортно размещены пациенты в палатах по 2-4 человека, в соответствии с санитарными нормами</w:t>
            </w:r>
          </w:p>
        </w:tc>
        <w:tc>
          <w:tcPr>
            <w:tcW w:w="851" w:type="dxa"/>
          </w:tcPr>
          <w:p w:rsidR="00202063" w:rsidRPr="0086797D" w:rsidRDefault="00202063" w:rsidP="0086797D">
            <w:pPr>
              <w:jc w:val="both"/>
              <w:rPr>
                <w:rFonts w:ascii="Times New Roman" w:hAnsi="Times New Roman" w:cs="Times New Roman"/>
                <w:sz w:val="20"/>
                <w:szCs w:val="20"/>
              </w:rPr>
            </w:pPr>
            <w:r w:rsidRPr="0086797D">
              <w:rPr>
                <w:rFonts w:ascii="Times New Roman" w:hAnsi="Times New Roman" w:cs="Times New Roman"/>
                <w:sz w:val="20"/>
                <w:szCs w:val="20"/>
              </w:rPr>
              <w:t>3 квартал 2018 года</w:t>
            </w:r>
          </w:p>
        </w:tc>
        <w:tc>
          <w:tcPr>
            <w:tcW w:w="1843" w:type="dxa"/>
          </w:tcPr>
          <w:p w:rsidR="00202063" w:rsidRPr="0086797D" w:rsidRDefault="00202063" w:rsidP="0086797D">
            <w:pPr>
              <w:jc w:val="both"/>
              <w:rPr>
                <w:rFonts w:ascii="Times New Roman" w:hAnsi="Times New Roman" w:cs="Times New Roman"/>
                <w:sz w:val="20"/>
                <w:szCs w:val="20"/>
              </w:rPr>
            </w:pPr>
            <w:r w:rsidRPr="0086797D">
              <w:rPr>
                <w:rFonts w:ascii="Times New Roman" w:eastAsia="Arial Unicode MS" w:hAnsi="Times New Roman" w:cs="Times New Roman"/>
                <w:color w:val="000000"/>
                <w:sz w:val="20"/>
                <w:szCs w:val="20"/>
                <w:u w:color="000000"/>
              </w:rPr>
              <w:t>Комплексное развитие моногорода Сатки</w:t>
            </w:r>
          </w:p>
        </w:tc>
        <w:tc>
          <w:tcPr>
            <w:tcW w:w="1417" w:type="dxa"/>
          </w:tcPr>
          <w:p w:rsidR="00202063" w:rsidRPr="0086797D" w:rsidRDefault="00202063" w:rsidP="0086797D">
            <w:pPr>
              <w:jc w:val="both"/>
              <w:rPr>
                <w:rFonts w:ascii="Times New Roman" w:hAnsi="Times New Roman" w:cs="Times New Roman"/>
                <w:sz w:val="20"/>
                <w:szCs w:val="20"/>
              </w:rPr>
            </w:pPr>
            <w:r w:rsidRPr="0086797D">
              <w:rPr>
                <w:rFonts w:ascii="Times New Roman" w:hAnsi="Times New Roman" w:cs="Times New Roman"/>
                <w:sz w:val="20"/>
                <w:szCs w:val="20"/>
              </w:rPr>
              <w:t>М.Н. Савостова, заместитель Главы Саткинского муниципального района по социальным вопросам</w:t>
            </w:r>
          </w:p>
        </w:tc>
        <w:tc>
          <w:tcPr>
            <w:tcW w:w="1559" w:type="dxa"/>
          </w:tcPr>
          <w:p w:rsidR="00202063" w:rsidRPr="0086797D" w:rsidRDefault="00202063" w:rsidP="0086797D">
            <w:pPr>
              <w:jc w:val="both"/>
              <w:rPr>
                <w:rFonts w:ascii="Times New Roman" w:hAnsi="Times New Roman" w:cs="Times New Roman"/>
                <w:sz w:val="20"/>
                <w:szCs w:val="20"/>
              </w:rPr>
            </w:pPr>
            <w:r w:rsidRPr="0086797D">
              <w:rPr>
                <w:rFonts w:ascii="Times New Roman" w:hAnsi="Times New Roman" w:cs="Times New Roman"/>
                <w:sz w:val="20"/>
                <w:szCs w:val="20"/>
              </w:rPr>
              <w:t>И.А. Крохина, главный врач ГБУЗ «Районная больница г.Сатка»</w:t>
            </w:r>
          </w:p>
        </w:tc>
      </w:tr>
    </w:tbl>
    <w:p w:rsidR="00202063" w:rsidRPr="00C95033" w:rsidRDefault="00EE7EC5" w:rsidP="00C95033">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lastRenderedPageBreak/>
        <w:t>Таблица 4 -</w:t>
      </w:r>
      <w:r w:rsidR="00202063" w:rsidRPr="00C95033">
        <w:rPr>
          <w:rFonts w:ascii="Times New Roman" w:hAnsi="Times New Roman" w:cs="Times New Roman"/>
          <w:sz w:val="24"/>
          <w:szCs w:val="24"/>
        </w:rPr>
        <w:t xml:space="preserve"> Объемы и источники финансирования инвестиционных проектов) объектов социальной инфраструктуры Саткинского района </w:t>
      </w:r>
      <w:r w:rsidR="00202063" w:rsidRPr="0086797D">
        <w:rPr>
          <w:rFonts w:ascii="Times New Roman" w:hAnsi="Times New Roman" w:cs="Times New Roman"/>
          <w:bCs/>
          <w:sz w:val="24"/>
          <w:szCs w:val="24"/>
        </w:rPr>
        <w:t>в области здравоохранения</w:t>
      </w:r>
    </w:p>
    <w:tbl>
      <w:tblPr>
        <w:tblStyle w:val="a9"/>
        <w:tblW w:w="9889" w:type="dxa"/>
        <w:tblLayout w:type="fixed"/>
        <w:tblLook w:val="04A0" w:firstRow="1" w:lastRow="0" w:firstColumn="1" w:lastColumn="0" w:noHBand="0" w:noVBand="1"/>
      </w:tblPr>
      <w:tblGrid>
        <w:gridCol w:w="540"/>
        <w:gridCol w:w="2215"/>
        <w:gridCol w:w="1181"/>
        <w:gridCol w:w="992"/>
        <w:gridCol w:w="851"/>
        <w:gridCol w:w="850"/>
        <w:gridCol w:w="709"/>
        <w:gridCol w:w="709"/>
        <w:gridCol w:w="851"/>
        <w:gridCol w:w="991"/>
      </w:tblGrid>
      <w:tr w:rsidR="0086797D" w:rsidRPr="0086797D" w:rsidTr="0086797D">
        <w:tc>
          <w:tcPr>
            <w:tcW w:w="540" w:type="dxa"/>
            <w:vMerge w:val="restart"/>
          </w:tcPr>
          <w:p w:rsidR="0086797D" w:rsidRPr="0086797D" w:rsidRDefault="0086797D" w:rsidP="0086797D">
            <w:pPr>
              <w:jc w:val="center"/>
              <w:rPr>
                <w:rFonts w:ascii="Times New Roman" w:hAnsi="Times New Roman" w:cs="Times New Roman"/>
                <w:sz w:val="20"/>
                <w:szCs w:val="20"/>
              </w:rPr>
            </w:pPr>
            <w:r w:rsidRPr="0086797D">
              <w:rPr>
                <w:rFonts w:ascii="Times New Roman" w:hAnsi="Times New Roman" w:cs="Times New Roman"/>
                <w:sz w:val="20"/>
                <w:szCs w:val="20"/>
              </w:rPr>
              <w:t>№ п/п</w:t>
            </w:r>
          </w:p>
        </w:tc>
        <w:tc>
          <w:tcPr>
            <w:tcW w:w="2215" w:type="dxa"/>
            <w:vMerge w:val="restart"/>
          </w:tcPr>
          <w:p w:rsidR="0086797D" w:rsidRPr="0086797D" w:rsidRDefault="0086797D" w:rsidP="0086797D">
            <w:pPr>
              <w:autoSpaceDE w:val="0"/>
              <w:autoSpaceDN w:val="0"/>
              <w:adjustRightInd w:val="0"/>
              <w:jc w:val="center"/>
              <w:rPr>
                <w:rFonts w:ascii="Times New Roman" w:hAnsi="Times New Roman" w:cs="Times New Roman"/>
                <w:sz w:val="20"/>
                <w:szCs w:val="20"/>
              </w:rPr>
            </w:pPr>
            <w:r w:rsidRPr="0086797D">
              <w:rPr>
                <w:rFonts w:ascii="Times New Roman" w:hAnsi="Times New Roman" w:cs="Times New Roman"/>
                <w:sz w:val="20"/>
                <w:szCs w:val="20"/>
              </w:rPr>
              <w:t>Наименование мероприятия</w:t>
            </w:r>
          </w:p>
          <w:p w:rsidR="0086797D" w:rsidRPr="0086797D" w:rsidRDefault="0086797D" w:rsidP="0086797D">
            <w:pPr>
              <w:autoSpaceDE w:val="0"/>
              <w:autoSpaceDN w:val="0"/>
              <w:adjustRightInd w:val="0"/>
              <w:jc w:val="center"/>
              <w:rPr>
                <w:rFonts w:ascii="Times New Roman" w:hAnsi="Times New Roman" w:cs="Times New Roman"/>
                <w:sz w:val="20"/>
                <w:szCs w:val="20"/>
              </w:rPr>
            </w:pPr>
            <w:r w:rsidRPr="0086797D">
              <w:rPr>
                <w:rFonts w:ascii="Times New Roman" w:hAnsi="Times New Roman" w:cs="Times New Roman"/>
                <w:sz w:val="20"/>
                <w:szCs w:val="20"/>
              </w:rPr>
              <w:t>(инвестиционного проекта)</w:t>
            </w:r>
          </w:p>
        </w:tc>
        <w:tc>
          <w:tcPr>
            <w:tcW w:w="1181" w:type="dxa"/>
            <w:vMerge w:val="restart"/>
          </w:tcPr>
          <w:p w:rsidR="0086797D" w:rsidRPr="0086797D" w:rsidRDefault="0086797D" w:rsidP="0086797D">
            <w:pPr>
              <w:jc w:val="center"/>
              <w:rPr>
                <w:rFonts w:ascii="Times New Roman" w:hAnsi="Times New Roman" w:cs="Times New Roman"/>
                <w:sz w:val="20"/>
                <w:szCs w:val="20"/>
              </w:rPr>
            </w:pPr>
            <w:r>
              <w:rPr>
                <w:rFonts w:ascii="Times New Roman" w:hAnsi="Times New Roman" w:cs="Times New Roman"/>
                <w:sz w:val="20"/>
                <w:szCs w:val="20"/>
              </w:rPr>
              <w:t>Источник финанси</w:t>
            </w:r>
            <w:r w:rsidRPr="0086797D">
              <w:rPr>
                <w:rFonts w:ascii="Times New Roman" w:hAnsi="Times New Roman" w:cs="Times New Roman"/>
                <w:sz w:val="20"/>
                <w:szCs w:val="20"/>
              </w:rPr>
              <w:t>рования</w:t>
            </w:r>
          </w:p>
        </w:tc>
        <w:tc>
          <w:tcPr>
            <w:tcW w:w="4962" w:type="dxa"/>
            <w:gridSpan w:val="6"/>
          </w:tcPr>
          <w:p w:rsidR="0086797D" w:rsidRPr="0086797D" w:rsidRDefault="0086797D" w:rsidP="0086797D">
            <w:pPr>
              <w:jc w:val="center"/>
              <w:rPr>
                <w:rFonts w:ascii="Times New Roman" w:hAnsi="Times New Roman" w:cs="Times New Roman"/>
                <w:sz w:val="20"/>
                <w:szCs w:val="20"/>
              </w:rPr>
            </w:pPr>
            <w:r w:rsidRPr="0086797D">
              <w:rPr>
                <w:rFonts w:ascii="Times New Roman" w:hAnsi="Times New Roman" w:cs="Times New Roman"/>
                <w:sz w:val="20"/>
                <w:szCs w:val="20"/>
              </w:rPr>
              <w:t>Объем финансирования по годам, тыс .руб</w:t>
            </w:r>
          </w:p>
        </w:tc>
        <w:tc>
          <w:tcPr>
            <w:tcW w:w="991" w:type="dxa"/>
            <w:vMerge w:val="restart"/>
          </w:tcPr>
          <w:p w:rsidR="0086797D" w:rsidRPr="0086797D" w:rsidRDefault="0086797D" w:rsidP="0086797D">
            <w:pPr>
              <w:autoSpaceDE w:val="0"/>
              <w:autoSpaceDN w:val="0"/>
              <w:adjustRightInd w:val="0"/>
              <w:jc w:val="center"/>
              <w:rPr>
                <w:rFonts w:ascii="Times New Roman" w:hAnsi="Times New Roman" w:cs="Times New Roman"/>
                <w:sz w:val="20"/>
                <w:szCs w:val="20"/>
              </w:rPr>
            </w:pPr>
            <w:r w:rsidRPr="0086797D">
              <w:rPr>
                <w:rFonts w:ascii="Times New Roman" w:hAnsi="Times New Roman" w:cs="Times New Roman"/>
                <w:sz w:val="20"/>
                <w:szCs w:val="20"/>
              </w:rPr>
              <w:t>Всего, тыс. руб</w:t>
            </w:r>
          </w:p>
          <w:p w:rsidR="0086797D" w:rsidRPr="0086797D" w:rsidRDefault="0086797D" w:rsidP="0086797D">
            <w:pPr>
              <w:jc w:val="center"/>
              <w:rPr>
                <w:rFonts w:ascii="Times New Roman" w:hAnsi="Times New Roman" w:cs="Times New Roman"/>
                <w:sz w:val="20"/>
                <w:szCs w:val="20"/>
              </w:rPr>
            </w:pPr>
          </w:p>
        </w:tc>
      </w:tr>
      <w:tr w:rsidR="0086797D" w:rsidRPr="0086797D" w:rsidTr="0086797D">
        <w:tc>
          <w:tcPr>
            <w:tcW w:w="540" w:type="dxa"/>
            <w:vMerge/>
          </w:tcPr>
          <w:p w:rsidR="0086797D" w:rsidRPr="0086797D" w:rsidRDefault="0086797D" w:rsidP="0086797D">
            <w:pPr>
              <w:jc w:val="center"/>
              <w:rPr>
                <w:rFonts w:ascii="Times New Roman" w:hAnsi="Times New Roman" w:cs="Times New Roman"/>
                <w:sz w:val="20"/>
                <w:szCs w:val="20"/>
              </w:rPr>
            </w:pPr>
          </w:p>
        </w:tc>
        <w:tc>
          <w:tcPr>
            <w:tcW w:w="2215" w:type="dxa"/>
            <w:vMerge/>
          </w:tcPr>
          <w:p w:rsidR="0086797D" w:rsidRPr="0086797D" w:rsidRDefault="0086797D" w:rsidP="0086797D">
            <w:pPr>
              <w:jc w:val="center"/>
              <w:rPr>
                <w:rFonts w:ascii="Times New Roman" w:hAnsi="Times New Roman" w:cs="Times New Roman"/>
                <w:sz w:val="20"/>
                <w:szCs w:val="20"/>
              </w:rPr>
            </w:pPr>
          </w:p>
        </w:tc>
        <w:tc>
          <w:tcPr>
            <w:tcW w:w="1181" w:type="dxa"/>
            <w:vMerge/>
          </w:tcPr>
          <w:p w:rsidR="0086797D" w:rsidRPr="0086797D" w:rsidRDefault="0086797D" w:rsidP="0086797D">
            <w:pPr>
              <w:jc w:val="center"/>
              <w:rPr>
                <w:rFonts w:ascii="Times New Roman" w:hAnsi="Times New Roman" w:cs="Times New Roman"/>
                <w:sz w:val="20"/>
                <w:szCs w:val="20"/>
              </w:rPr>
            </w:pPr>
          </w:p>
        </w:tc>
        <w:tc>
          <w:tcPr>
            <w:tcW w:w="992" w:type="dxa"/>
          </w:tcPr>
          <w:p w:rsidR="0086797D" w:rsidRPr="0086797D" w:rsidRDefault="0086797D" w:rsidP="0086797D">
            <w:pPr>
              <w:jc w:val="center"/>
              <w:rPr>
                <w:rFonts w:ascii="Times New Roman" w:hAnsi="Times New Roman" w:cs="Times New Roman"/>
                <w:sz w:val="20"/>
                <w:szCs w:val="20"/>
              </w:rPr>
            </w:pPr>
            <w:r w:rsidRPr="0086797D">
              <w:rPr>
                <w:rFonts w:ascii="Times New Roman" w:hAnsi="Times New Roman" w:cs="Times New Roman"/>
                <w:sz w:val="20"/>
                <w:szCs w:val="20"/>
              </w:rPr>
              <w:t>2017</w:t>
            </w:r>
          </w:p>
        </w:tc>
        <w:tc>
          <w:tcPr>
            <w:tcW w:w="851" w:type="dxa"/>
          </w:tcPr>
          <w:p w:rsidR="0086797D" w:rsidRPr="0086797D" w:rsidRDefault="0086797D" w:rsidP="0086797D">
            <w:pPr>
              <w:jc w:val="center"/>
              <w:rPr>
                <w:rFonts w:ascii="Times New Roman" w:hAnsi="Times New Roman" w:cs="Times New Roman"/>
                <w:sz w:val="20"/>
                <w:szCs w:val="20"/>
              </w:rPr>
            </w:pPr>
            <w:r w:rsidRPr="0086797D">
              <w:rPr>
                <w:rFonts w:ascii="Times New Roman" w:hAnsi="Times New Roman" w:cs="Times New Roman"/>
                <w:sz w:val="20"/>
                <w:szCs w:val="20"/>
              </w:rPr>
              <w:t>2018</w:t>
            </w:r>
          </w:p>
        </w:tc>
        <w:tc>
          <w:tcPr>
            <w:tcW w:w="850" w:type="dxa"/>
          </w:tcPr>
          <w:p w:rsidR="0086797D" w:rsidRPr="0086797D" w:rsidRDefault="0086797D" w:rsidP="0086797D">
            <w:pPr>
              <w:jc w:val="center"/>
              <w:rPr>
                <w:rFonts w:ascii="Times New Roman" w:hAnsi="Times New Roman" w:cs="Times New Roman"/>
                <w:sz w:val="20"/>
                <w:szCs w:val="20"/>
              </w:rPr>
            </w:pPr>
            <w:r w:rsidRPr="0086797D">
              <w:rPr>
                <w:rFonts w:ascii="Times New Roman" w:hAnsi="Times New Roman" w:cs="Times New Roman"/>
                <w:sz w:val="20"/>
                <w:szCs w:val="20"/>
              </w:rPr>
              <w:t>2019</w:t>
            </w:r>
          </w:p>
        </w:tc>
        <w:tc>
          <w:tcPr>
            <w:tcW w:w="709" w:type="dxa"/>
          </w:tcPr>
          <w:p w:rsidR="0086797D" w:rsidRPr="0086797D" w:rsidRDefault="0086797D" w:rsidP="0086797D">
            <w:pPr>
              <w:jc w:val="center"/>
              <w:rPr>
                <w:rFonts w:ascii="Times New Roman" w:hAnsi="Times New Roman" w:cs="Times New Roman"/>
                <w:sz w:val="20"/>
                <w:szCs w:val="20"/>
              </w:rPr>
            </w:pPr>
            <w:r w:rsidRPr="0086797D">
              <w:rPr>
                <w:rFonts w:ascii="Times New Roman" w:hAnsi="Times New Roman" w:cs="Times New Roman"/>
                <w:sz w:val="20"/>
                <w:szCs w:val="20"/>
              </w:rPr>
              <w:t>2020</w:t>
            </w:r>
          </w:p>
        </w:tc>
        <w:tc>
          <w:tcPr>
            <w:tcW w:w="709" w:type="dxa"/>
          </w:tcPr>
          <w:p w:rsidR="0086797D" w:rsidRPr="0086797D" w:rsidRDefault="0086797D" w:rsidP="0086797D">
            <w:pPr>
              <w:autoSpaceDE w:val="0"/>
              <w:autoSpaceDN w:val="0"/>
              <w:adjustRightInd w:val="0"/>
              <w:jc w:val="center"/>
              <w:rPr>
                <w:rFonts w:ascii="Times New Roman" w:hAnsi="Times New Roman" w:cs="Times New Roman"/>
                <w:sz w:val="20"/>
                <w:szCs w:val="20"/>
              </w:rPr>
            </w:pPr>
            <w:r w:rsidRPr="0086797D">
              <w:rPr>
                <w:rFonts w:ascii="Times New Roman" w:hAnsi="Times New Roman" w:cs="Times New Roman"/>
                <w:sz w:val="20"/>
                <w:szCs w:val="20"/>
              </w:rPr>
              <w:t>2021</w:t>
            </w:r>
          </w:p>
          <w:p w:rsidR="0086797D" w:rsidRPr="0086797D" w:rsidRDefault="0086797D" w:rsidP="0086797D">
            <w:pPr>
              <w:jc w:val="center"/>
              <w:rPr>
                <w:rFonts w:ascii="Times New Roman" w:hAnsi="Times New Roman" w:cs="Times New Roman"/>
                <w:sz w:val="20"/>
                <w:szCs w:val="20"/>
              </w:rPr>
            </w:pPr>
          </w:p>
        </w:tc>
        <w:tc>
          <w:tcPr>
            <w:tcW w:w="851" w:type="dxa"/>
          </w:tcPr>
          <w:p w:rsidR="0086797D" w:rsidRPr="0086797D" w:rsidRDefault="0086797D" w:rsidP="0086797D">
            <w:pPr>
              <w:autoSpaceDE w:val="0"/>
              <w:autoSpaceDN w:val="0"/>
              <w:adjustRightInd w:val="0"/>
              <w:jc w:val="center"/>
              <w:rPr>
                <w:rFonts w:ascii="Times New Roman" w:hAnsi="Times New Roman" w:cs="Times New Roman"/>
                <w:sz w:val="20"/>
                <w:szCs w:val="20"/>
              </w:rPr>
            </w:pPr>
            <w:r w:rsidRPr="0086797D">
              <w:rPr>
                <w:rFonts w:ascii="Times New Roman" w:hAnsi="Times New Roman" w:cs="Times New Roman"/>
                <w:sz w:val="20"/>
                <w:szCs w:val="20"/>
              </w:rPr>
              <w:t>2022-</w:t>
            </w:r>
          </w:p>
          <w:p w:rsidR="0086797D" w:rsidRPr="0086797D" w:rsidRDefault="0086797D" w:rsidP="0086797D">
            <w:pPr>
              <w:autoSpaceDE w:val="0"/>
              <w:autoSpaceDN w:val="0"/>
              <w:adjustRightInd w:val="0"/>
              <w:jc w:val="center"/>
              <w:rPr>
                <w:rFonts w:ascii="Times New Roman" w:hAnsi="Times New Roman" w:cs="Times New Roman"/>
                <w:sz w:val="20"/>
                <w:szCs w:val="20"/>
              </w:rPr>
            </w:pPr>
            <w:r w:rsidRPr="0086797D">
              <w:rPr>
                <w:rFonts w:ascii="Times New Roman" w:hAnsi="Times New Roman" w:cs="Times New Roman"/>
                <w:sz w:val="20"/>
                <w:szCs w:val="20"/>
              </w:rPr>
              <w:t>2027</w:t>
            </w:r>
          </w:p>
        </w:tc>
        <w:tc>
          <w:tcPr>
            <w:tcW w:w="991" w:type="dxa"/>
            <w:vMerge/>
          </w:tcPr>
          <w:p w:rsidR="0086797D" w:rsidRPr="0086797D" w:rsidRDefault="0086797D" w:rsidP="0086797D">
            <w:pPr>
              <w:jc w:val="center"/>
              <w:rPr>
                <w:rFonts w:ascii="Times New Roman" w:hAnsi="Times New Roman" w:cs="Times New Roman"/>
                <w:sz w:val="20"/>
                <w:szCs w:val="20"/>
              </w:rPr>
            </w:pPr>
          </w:p>
        </w:tc>
      </w:tr>
      <w:tr w:rsidR="00202063" w:rsidRPr="0086797D" w:rsidTr="0086797D">
        <w:tc>
          <w:tcPr>
            <w:tcW w:w="540"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1</w:t>
            </w:r>
          </w:p>
        </w:tc>
        <w:tc>
          <w:tcPr>
            <w:tcW w:w="2215" w:type="dxa"/>
          </w:tcPr>
          <w:p w:rsidR="00202063" w:rsidRPr="0086797D" w:rsidRDefault="00202063" w:rsidP="0086797D">
            <w:pPr>
              <w:jc w:val="center"/>
              <w:rPr>
                <w:rFonts w:ascii="Times New Roman" w:hAnsi="Times New Roman" w:cs="Times New Roman"/>
                <w:sz w:val="20"/>
                <w:szCs w:val="20"/>
              </w:rPr>
            </w:pPr>
            <w:r w:rsidRPr="0086797D">
              <w:rPr>
                <w:rFonts w:ascii="Times New Roman" w:eastAsia="Arial Unicode MS" w:hAnsi="Times New Roman" w:cs="Times New Roman"/>
                <w:sz w:val="20"/>
                <w:szCs w:val="20"/>
                <w:u w:color="000000"/>
                <w:lang w:eastAsia="ru-RU"/>
              </w:rPr>
              <w:t>Проведение ремонта корпусов для переезда отделений из хирургического корпуса в акушерско-гинекологический и детский соматический корпус</w:t>
            </w:r>
          </w:p>
        </w:tc>
        <w:tc>
          <w:tcPr>
            <w:tcW w:w="1181"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Областной бюджет</w:t>
            </w:r>
          </w:p>
        </w:tc>
        <w:tc>
          <w:tcPr>
            <w:tcW w:w="992"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16700,6</w:t>
            </w:r>
          </w:p>
        </w:tc>
        <w:tc>
          <w:tcPr>
            <w:tcW w:w="851"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6589,7</w:t>
            </w:r>
          </w:p>
        </w:tc>
        <w:tc>
          <w:tcPr>
            <w:tcW w:w="850"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6589,7</w:t>
            </w:r>
          </w:p>
        </w:tc>
        <w:tc>
          <w:tcPr>
            <w:tcW w:w="709"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0</w:t>
            </w:r>
          </w:p>
        </w:tc>
        <w:tc>
          <w:tcPr>
            <w:tcW w:w="709"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0</w:t>
            </w:r>
          </w:p>
        </w:tc>
        <w:tc>
          <w:tcPr>
            <w:tcW w:w="851"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0</w:t>
            </w:r>
          </w:p>
        </w:tc>
        <w:tc>
          <w:tcPr>
            <w:tcW w:w="991"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29 880,0</w:t>
            </w:r>
          </w:p>
        </w:tc>
      </w:tr>
    </w:tbl>
    <w:p w:rsidR="00202063" w:rsidRPr="00C95033" w:rsidRDefault="00202063" w:rsidP="0086797D">
      <w:pPr>
        <w:pStyle w:val="aa"/>
        <w:spacing w:line="360" w:lineRule="auto"/>
        <w:ind w:firstLine="708"/>
        <w:rPr>
          <w:rFonts w:ascii="Times New Roman" w:hAnsi="Times New Roman" w:cs="Times New Roman"/>
          <w:b/>
          <w:sz w:val="24"/>
          <w:szCs w:val="24"/>
        </w:rPr>
      </w:pPr>
      <w:r w:rsidRPr="00C95033">
        <w:rPr>
          <w:rFonts w:ascii="Times New Roman" w:hAnsi="Times New Roman" w:cs="Times New Roman"/>
          <w:b/>
          <w:sz w:val="24"/>
          <w:szCs w:val="24"/>
        </w:rPr>
        <w:t xml:space="preserve">Целевые показатели (индикаторы) обеспеченности населения объектами социальной инфраструктуры </w:t>
      </w:r>
    </w:p>
    <w:p w:rsidR="00202063" w:rsidRPr="0086797D" w:rsidRDefault="00EE7EC5" w:rsidP="0086797D">
      <w:pPr>
        <w:pStyle w:val="aa"/>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5 -</w:t>
      </w:r>
      <w:r w:rsidRPr="00C95033">
        <w:rPr>
          <w:rFonts w:ascii="Times New Roman" w:hAnsi="Times New Roman" w:cs="Times New Roman"/>
          <w:b/>
          <w:sz w:val="24"/>
          <w:szCs w:val="24"/>
        </w:rPr>
        <w:t xml:space="preserve"> </w:t>
      </w:r>
      <w:r w:rsidRPr="0086797D">
        <w:rPr>
          <w:rFonts w:ascii="Times New Roman" w:hAnsi="Times New Roman" w:cs="Times New Roman"/>
          <w:sz w:val="24"/>
          <w:szCs w:val="24"/>
        </w:rPr>
        <w:t>Целевые показатели (индикаторы) обеспеченности населения объектами здравоохранения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5247"/>
        <w:gridCol w:w="1355"/>
        <w:gridCol w:w="897"/>
        <w:gridCol w:w="993"/>
        <w:gridCol w:w="866"/>
      </w:tblGrid>
      <w:tr w:rsidR="00202063" w:rsidRPr="0086797D" w:rsidTr="00A107DA">
        <w:tc>
          <w:tcPr>
            <w:tcW w:w="531"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jc w:val="center"/>
              <w:rPr>
                <w:color w:val="000000"/>
                <w:sz w:val="20"/>
                <w:szCs w:val="20"/>
              </w:rPr>
            </w:pPr>
            <w:r w:rsidRPr="0086797D">
              <w:rPr>
                <w:color w:val="000000"/>
                <w:sz w:val="20"/>
                <w:szCs w:val="20"/>
              </w:rPr>
              <w:t>№ п/п</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jc w:val="center"/>
              <w:rPr>
                <w:color w:val="000000"/>
                <w:sz w:val="20"/>
                <w:szCs w:val="20"/>
              </w:rPr>
            </w:pPr>
            <w:r w:rsidRPr="0086797D">
              <w:rPr>
                <w:color w:val="000000"/>
                <w:sz w:val="20"/>
                <w:szCs w:val="20"/>
              </w:rPr>
              <w:t>Наименование показателя</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jc w:val="center"/>
              <w:rPr>
                <w:color w:val="000000"/>
                <w:sz w:val="20"/>
                <w:szCs w:val="20"/>
              </w:rPr>
            </w:pPr>
            <w:r w:rsidRPr="0086797D">
              <w:rPr>
                <w:color w:val="000000"/>
                <w:sz w:val="20"/>
                <w:szCs w:val="20"/>
              </w:rPr>
              <w:t>Единица изменения</w:t>
            </w:r>
          </w:p>
        </w:tc>
        <w:tc>
          <w:tcPr>
            <w:tcW w:w="89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jc w:val="center"/>
              <w:rPr>
                <w:color w:val="000000"/>
                <w:sz w:val="20"/>
                <w:szCs w:val="20"/>
              </w:rPr>
            </w:pPr>
            <w:r w:rsidRPr="0086797D">
              <w:rPr>
                <w:color w:val="000000"/>
                <w:sz w:val="20"/>
                <w:szCs w:val="20"/>
              </w:rPr>
              <w:t>Итого 2018г.</w:t>
            </w:r>
          </w:p>
        </w:tc>
        <w:tc>
          <w:tcPr>
            <w:tcW w:w="993"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jc w:val="center"/>
              <w:rPr>
                <w:color w:val="000000"/>
                <w:sz w:val="20"/>
                <w:szCs w:val="20"/>
              </w:rPr>
            </w:pPr>
            <w:r w:rsidRPr="0086797D">
              <w:rPr>
                <w:color w:val="000000"/>
                <w:sz w:val="20"/>
                <w:szCs w:val="20"/>
              </w:rPr>
              <w:t>Итого 2019г.</w:t>
            </w:r>
          </w:p>
        </w:tc>
        <w:tc>
          <w:tcPr>
            <w:tcW w:w="866"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jc w:val="center"/>
              <w:rPr>
                <w:color w:val="000000"/>
                <w:sz w:val="20"/>
                <w:szCs w:val="20"/>
              </w:rPr>
            </w:pPr>
            <w:r w:rsidRPr="0086797D">
              <w:rPr>
                <w:color w:val="000000"/>
                <w:sz w:val="20"/>
                <w:szCs w:val="20"/>
              </w:rPr>
              <w:t>Итого 2020г.</w:t>
            </w:r>
          </w:p>
        </w:tc>
      </w:tr>
      <w:tr w:rsidR="00202063" w:rsidRPr="0086797D" w:rsidTr="00A107DA">
        <w:tc>
          <w:tcPr>
            <w:tcW w:w="531"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1</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Среднегодовая занятость койки</w:t>
            </w:r>
            <w:r w:rsidRPr="0086797D">
              <w:rPr>
                <w:sz w:val="20"/>
                <w:szCs w:val="20"/>
              </w:rPr>
              <w:t xml:space="preserve"> </w:t>
            </w:r>
            <w:r w:rsidRPr="0086797D">
              <w:rPr>
                <w:color w:val="000000"/>
                <w:sz w:val="20"/>
                <w:szCs w:val="20"/>
              </w:rPr>
              <w:t>в учреждениях здравоохранения</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день</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323</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323</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323</w:t>
            </w:r>
          </w:p>
        </w:tc>
      </w:tr>
      <w:tr w:rsidR="00202063" w:rsidRPr="0086797D" w:rsidTr="00A107DA">
        <w:tc>
          <w:tcPr>
            <w:tcW w:w="531"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2</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 xml:space="preserve">Число коек в учреждениях здравоохранения на 10000 человек населения </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штук</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49</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49</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49</w:t>
            </w:r>
          </w:p>
        </w:tc>
      </w:tr>
      <w:tr w:rsidR="00202063" w:rsidRPr="0086797D" w:rsidTr="00A107DA">
        <w:tc>
          <w:tcPr>
            <w:tcW w:w="531" w:type="dxa"/>
            <w:vMerge w:val="restart"/>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3</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pacing w:val="-3"/>
                <w:sz w:val="20"/>
                <w:szCs w:val="20"/>
              </w:rPr>
              <w:t>Объем медицинской помощи, предоставляемой учреждениями здравоохранения, в расчете на одного жителя:</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highlight w:val="yellow"/>
              </w:rPr>
            </w:pP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highlight w:val="yellow"/>
              </w:rPr>
            </w:pPr>
          </w:p>
        </w:tc>
      </w:tr>
      <w:tr w:rsidR="00202063" w:rsidRPr="0086797D" w:rsidTr="00A107DA">
        <w:tc>
          <w:tcPr>
            <w:tcW w:w="531" w:type="dxa"/>
            <w:vMerge/>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pacing w:val="-3"/>
                <w:sz w:val="20"/>
                <w:szCs w:val="20"/>
              </w:rPr>
              <w:t>стационарная помощь</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pacing w:val="-3"/>
                <w:sz w:val="20"/>
                <w:szCs w:val="20"/>
              </w:rPr>
              <w:t>Случаев госпитализации на 1 застрахованное лицо</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0,08</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0,08</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0,08</w:t>
            </w:r>
          </w:p>
        </w:tc>
      </w:tr>
      <w:tr w:rsidR="00202063" w:rsidRPr="0086797D" w:rsidTr="00A107DA">
        <w:tc>
          <w:tcPr>
            <w:tcW w:w="531" w:type="dxa"/>
            <w:vMerge/>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pacing w:val="-3"/>
                <w:sz w:val="20"/>
                <w:szCs w:val="20"/>
              </w:rPr>
              <w:t>амбулаторная помощь</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pacing w:val="-3"/>
                <w:sz w:val="20"/>
                <w:szCs w:val="20"/>
              </w:rPr>
              <w:t>посещение</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1,42</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1,42</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1,42</w:t>
            </w:r>
          </w:p>
        </w:tc>
      </w:tr>
      <w:tr w:rsidR="00202063" w:rsidRPr="0086797D" w:rsidTr="00A107DA">
        <w:tc>
          <w:tcPr>
            <w:tcW w:w="531"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4</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pacing w:val="-3"/>
                <w:sz w:val="20"/>
                <w:szCs w:val="20"/>
              </w:rPr>
            </w:pPr>
            <w:r w:rsidRPr="0086797D">
              <w:rPr>
                <w:sz w:val="20"/>
                <w:szCs w:val="20"/>
              </w:rPr>
              <w:t>Обеспеченность населения врачами (на 10 тысяч)</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pacing w:val="-3"/>
                <w:sz w:val="20"/>
                <w:szCs w:val="20"/>
              </w:rPr>
            </w:pPr>
            <w:r w:rsidRPr="0086797D">
              <w:rPr>
                <w:color w:val="000000"/>
                <w:spacing w:val="-3"/>
                <w:sz w:val="20"/>
                <w:szCs w:val="20"/>
              </w:rPr>
              <w:t>человек</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line="240" w:lineRule="auto"/>
              <w:jc w:val="center"/>
              <w:rPr>
                <w:rFonts w:ascii="Times New Roman" w:hAnsi="Times New Roman" w:cs="Times New Roman"/>
                <w:color w:val="000000"/>
                <w:sz w:val="20"/>
                <w:szCs w:val="20"/>
              </w:rPr>
            </w:pPr>
            <w:r w:rsidRPr="0086797D">
              <w:rPr>
                <w:rFonts w:ascii="Times New Roman" w:hAnsi="Times New Roman" w:cs="Times New Roman"/>
                <w:color w:val="000000"/>
                <w:sz w:val="20"/>
                <w:szCs w:val="20"/>
              </w:rPr>
              <w:t>18,65</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line="240" w:lineRule="auto"/>
              <w:jc w:val="center"/>
              <w:rPr>
                <w:rFonts w:ascii="Times New Roman" w:hAnsi="Times New Roman" w:cs="Times New Roman"/>
                <w:color w:val="000000"/>
                <w:sz w:val="20"/>
                <w:szCs w:val="20"/>
              </w:rPr>
            </w:pPr>
            <w:r w:rsidRPr="0086797D">
              <w:rPr>
                <w:rFonts w:ascii="Times New Roman" w:hAnsi="Times New Roman" w:cs="Times New Roman"/>
                <w:color w:val="000000"/>
                <w:sz w:val="20"/>
                <w:szCs w:val="20"/>
              </w:rPr>
              <w:t>20,65</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line="240" w:lineRule="auto"/>
              <w:jc w:val="center"/>
              <w:rPr>
                <w:rFonts w:ascii="Times New Roman" w:hAnsi="Times New Roman" w:cs="Times New Roman"/>
                <w:color w:val="000000"/>
                <w:sz w:val="20"/>
                <w:szCs w:val="20"/>
              </w:rPr>
            </w:pPr>
            <w:r w:rsidRPr="0086797D">
              <w:rPr>
                <w:rFonts w:ascii="Times New Roman" w:hAnsi="Times New Roman" w:cs="Times New Roman"/>
                <w:color w:val="000000"/>
                <w:sz w:val="20"/>
                <w:szCs w:val="20"/>
              </w:rPr>
              <w:t>22,65</w:t>
            </w:r>
          </w:p>
        </w:tc>
      </w:tr>
      <w:tr w:rsidR="00202063" w:rsidRPr="0086797D" w:rsidTr="00A107DA">
        <w:tc>
          <w:tcPr>
            <w:tcW w:w="531"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5</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sz w:val="20"/>
                <w:szCs w:val="20"/>
              </w:rPr>
            </w:pPr>
            <w:r w:rsidRPr="0086797D">
              <w:rPr>
                <w:sz w:val="20"/>
                <w:szCs w:val="20"/>
              </w:rPr>
              <w:t>Укомплектованность учреждений здравоохранений врачебными кадрами</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pacing w:val="-3"/>
                <w:sz w:val="20"/>
                <w:szCs w:val="20"/>
              </w:rPr>
            </w:pPr>
            <w:r w:rsidRPr="0086797D">
              <w:rPr>
                <w:color w:val="000000"/>
                <w:spacing w:val="-3"/>
                <w:sz w:val="20"/>
                <w:szCs w:val="20"/>
              </w:rPr>
              <w:t>Процент</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after="0" w:line="240" w:lineRule="auto"/>
              <w:jc w:val="center"/>
              <w:rPr>
                <w:rFonts w:ascii="Times New Roman" w:hAnsi="Times New Roman" w:cs="Times New Roman"/>
                <w:sz w:val="20"/>
                <w:szCs w:val="20"/>
              </w:rPr>
            </w:pPr>
            <w:r w:rsidRPr="0086797D">
              <w:rPr>
                <w:rFonts w:ascii="Times New Roman" w:hAnsi="Times New Roman" w:cs="Times New Roman"/>
                <w:sz w:val="20"/>
                <w:szCs w:val="20"/>
              </w:rPr>
              <w:t>37</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after="0" w:line="240" w:lineRule="auto"/>
              <w:jc w:val="center"/>
              <w:rPr>
                <w:rFonts w:ascii="Times New Roman" w:hAnsi="Times New Roman" w:cs="Times New Roman"/>
                <w:sz w:val="20"/>
                <w:szCs w:val="20"/>
              </w:rPr>
            </w:pPr>
            <w:r w:rsidRPr="0086797D">
              <w:rPr>
                <w:rFonts w:ascii="Times New Roman" w:hAnsi="Times New Roman" w:cs="Times New Roman"/>
                <w:sz w:val="20"/>
                <w:szCs w:val="20"/>
              </w:rPr>
              <w:t>39</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after="0" w:line="240" w:lineRule="auto"/>
              <w:jc w:val="center"/>
              <w:rPr>
                <w:rFonts w:ascii="Times New Roman" w:hAnsi="Times New Roman" w:cs="Times New Roman"/>
                <w:sz w:val="20"/>
                <w:szCs w:val="20"/>
              </w:rPr>
            </w:pPr>
            <w:r w:rsidRPr="0086797D">
              <w:rPr>
                <w:rFonts w:ascii="Times New Roman" w:hAnsi="Times New Roman" w:cs="Times New Roman"/>
                <w:sz w:val="20"/>
                <w:szCs w:val="20"/>
              </w:rPr>
              <w:t>40</w:t>
            </w:r>
          </w:p>
        </w:tc>
      </w:tr>
      <w:tr w:rsidR="00202063" w:rsidRPr="0086797D" w:rsidTr="00A107DA">
        <w:tc>
          <w:tcPr>
            <w:tcW w:w="531"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6</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sz w:val="20"/>
                <w:szCs w:val="20"/>
              </w:rPr>
            </w:pPr>
            <w:r w:rsidRPr="0086797D">
              <w:rPr>
                <w:sz w:val="20"/>
                <w:szCs w:val="20"/>
              </w:rPr>
              <w:t>Коэффициент совместительства врачей</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pacing w:val="-3"/>
                <w:sz w:val="20"/>
                <w:szCs w:val="20"/>
              </w:rPr>
            </w:pPr>
            <w:r w:rsidRPr="0086797D">
              <w:rPr>
                <w:color w:val="000000"/>
                <w:spacing w:val="-3"/>
                <w:sz w:val="20"/>
                <w:szCs w:val="20"/>
              </w:rPr>
              <w:t>Количество занятых ставок на 1 физическое лицо</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after="0" w:line="240" w:lineRule="auto"/>
              <w:jc w:val="center"/>
              <w:rPr>
                <w:rFonts w:ascii="Times New Roman" w:hAnsi="Times New Roman" w:cs="Times New Roman"/>
                <w:sz w:val="20"/>
                <w:szCs w:val="20"/>
              </w:rPr>
            </w:pPr>
            <w:r w:rsidRPr="0086797D">
              <w:rPr>
                <w:rFonts w:ascii="Times New Roman" w:hAnsi="Times New Roman" w:cs="Times New Roman"/>
                <w:sz w:val="20"/>
                <w:szCs w:val="20"/>
              </w:rPr>
              <w:t>2,79</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after="0" w:line="240" w:lineRule="auto"/>
              <w:jc w:val="center"/>
              <w:rPr>
                <w:rFonts w:ascii="Times New Roman" w:hAnsi="Times New Roman" w:cs="Times New Roman"/>
                <w:sz w:val="20"/>
                <w:szCs w:val="20"/>
              </w:rPr>
            </w:pPr>
            <w:r w:rsidRPr="0086797D">
              <w:rPr>
                <w:rFonts w:ascii="Times New Roman" w:hAnsi="Times New Roman" w:cs="Times New Roman"/>
                <w:sz w:val="20"/>
                <w:szCs w:val="20"/>
              </w:rPr>
              <w:t>2,79</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after="0" w:line="240" w:lineRule="auto"/>
              <w:jc w:val="center"/>
              <w:rPr>
                <w:rFonts w:ascii="Times New Roman" w:hAnsi="Times New Roman" w:cs="Times New Roman"/>
                <w:sz w:val="20"/>
                <w:szCs w:val="20"/>
              </w:rPr>
            </w:pPr>
            <w:r w:rsidRPr="0086797D">
              <w:rPr>
                <w:rFonts w:ascii="Times New Roman" w:hAnsi="Times New Roman" w:cs="Times New Roman"/>
                <w:sz w:val="20"/>
                <w:szCs w:val="20"/>
              </w:rPr>
              <w:t>2,79</w:t>
            </w:r>
          </w:p>
        </w:tc>
      </w:tr>
    </w:tbl>
    <w:p w:rsidR="00202063" w:rsidRPr="00C95033" w:rsidRDefault="00202063" w:rsidP="00C95033">
      <w:pPr>
        <w:pStyle w:val="aa"/>
        <w:spacing w:line="360" w:lineRule="auto"/>
        <w:rPr>
          <w:rFonts w:ascii="Times New Roman" w:hAnsi="Times New Roman" w:cs="Times New Roman"/>
          <w:b/>
          <w:sz w:val="24"/>
          <w:szCs w:val="24"/>
        </w:rPr>
      </w:pPr>
    </w:p>
    <w:p w:rsidR="00202063" w:rsidRPr="00C95033" w:rsidRDefault="00202063" w:rsidP="00C95033">
      <w:pPr>
        <w:pStyle w:val="aa"/>
        <w:spacing w:line="360" w:lineRule="auto"/>
        <w:rPr>
          <w:rFonts w:ascii="Times New Roman" w:hAnsi="Times New Roman" w:cs="Times New Roman"/>
          <w:b/>
          <w:sz w:val="24"/>
          <w:szCs w:val="24"/>
        </w:rPr>
      </w:pPr>
      <w:r w:rsidRPr="00C95033">
        <w:rPr>
          <w:rFonts w:ascii="Times New Roman" w:hAnsi="Times New Roman" w:cs="Times New Roman"/>
          <w:b/>
          <w:sz w:val="24"/>
          <w:szCs w:val="24"/>
        </w:rPr>
        <w:t>Ожидаемые результаты</w:t>
      </w:r>
    </w:p>
    <w:p w:rsidR="00202063" w:rsidRPr="00C95033" w:rsidRDefault="00202063"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К 2020 году: </w:t>
      </w:r>
    </w:p>
    <w:p w:rsidR="00202063" w:rsidRPr="00C95033" w:rsidRDefault="00202063" w:rsidP="00C95033">
      <w:pPr>
        <w:spacing w:after="0" w:line="360" w:lineRule="auto"/>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 Среднегодовая занятость койки</w:t>
      </w: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в учреждениях здравоохранения – 323 дней;</w:t>
      </w:r>
    </w:p>
    <w:p w:rsidR="00202063" w:rsidRPr="00C95033" w:rsidRDefault="00202063" w:rsidP="00C95033">
      <w:pPr>
        <w:spacing w:after="0" w:line="360" w:lineRule="auto"/>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 Число коек в учреждениях здравоохранения на 10000 человек населения – 49 штук;</w:t>
      </w:r>
    </w:p>
    <w:p w:rsidR="00202063" w:rsidRPr="00C95033" w:rsidRDefault="00202063" w:rsidP="00C95033">
      <w:pPr>
        <w:spacing w:after="0" w:line="360" w:lineRule="auto"/>
        <w:jc w:val="both"/>
        <w:rPr>
          <w:rFonts w:ascii="Times New Roman" w:hAnsi="Times New Roman" w:cs="Times New Roman"/>
          <w:color w:val="000000"/>
          <w:spacing w:val="-3"/>
          <w:sz w:val="24"/>
          <w:szCs w:val="24"/>
        </w:rPr>
      </w:pPr>
      <w:r w:rsidRPr="00C95033">
        <w:rPr>
          <w:rFonts w:ascii="Times New Roman" w:hAnsi="Times New Roman" w:cs="Times New Roman"/>
          <w:color w:val="000000"/>
          <w:spacing w:val="-3"/>
          <w:sz w:val="24"/>
          <w:szCs w:val="24"/>
        </w:rPr>
        <w:t>- Объем медицинской помощи, предоставляемой учреждениями здравоохранения, в расчете на одного жителя в стационарной помощи – 0,08 случаев госпитализации на 1 застрахованное лицо;</w:t>
      </w:r>
    </w:p>
    <w:p w:rsidR="00202063" w:rsidRPr="00C95033" w:rsidRDefault="00202063" w:rsidP="00C95033">
      <w:pPr>
        <w:spacing w:after="0" w:line="360" w:lineRule="auto"/>
        <w:jc w:val="both"/>
        <w:rPr>
          <w:rFonts w:ascii="Times New Roman" w:hAnsi="Times New Roman" w:cs="Times New Roman"/>
          <w:color w:val="000000"/>
          <w:spacing w:val="-3"/>
          <w:sz w:val="24"/>
          <w:szCs w:val="24"/>
        </w:rPr>
      </w:pPr>
      <w:r w:rsidRPr="00C95033">
        <w:rPr>
          <w:rFonts w:ascii="Times New Roman" w:hAnsi="Times New Roman" w:cs="Times New Roman"/>
          <w:color w:val="000000"/>
          <w:spacing w:val="-3"/>
          <w:sz w:val="24"/>
          <w:szCs w:val="24"/>
        </w:rPr>
        <w:lastRenderedPageBreak/>
        <w:t>- Объем медицинской помощи, предоставляемой учреждениями здравоохранения, в расчете на одного жителя в амбулаторной помощи –1,42 посещений;</w:t>
      </w:r>
    </w:p>
    <w:p w:rsidR="00202063" w:rsidRPr="00C95033" w:rsidRDefault="00202063"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-Обеспеченность  населения врачами (на 10 тысяч) – 22,65;</w:t>
      </w:r>
    </w:p>
    <w:p w:rsidR="00202063" w:rsidRPr="00C95033" w:rsidRDefault="00202063"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Укомплектованность учреждений здравоохранений врачебными кадрами – 40 процентов;</w:t>
      </w:r>
    </w:p>
    <w:p w:rsidR="00202063" w:rsidRPr="00C95033" w:rsidRDefault="00202063"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Коэффициент совместительства врачей – 2,79 ставок.</w:t>
      </w:r>
    </w:p>
    <w:p w:rsidR="007A3841" w:rsidRPr="0086797D" w:rsidRDefault="00F44BDB" w:rsidP="00C95033">
      <w:pPr>
        <w:spacing w:after="0" w:line="360" w:lineRule="auto"/>
        <w:jc w:val="center"/>
        <w:rPr>
          <w:rFonts w:ascii="Times New Roman" w:hAnsi="Times New Roman" w:cs="Times New Roman"/>
          <w:b/>
          <w:sz w:val="24"/>
          <w:szCs w:val="24"/>
        </w:rPr>
      </w:pPr>
      <w:r w:rsidRPr="0086797D">
        <w:rPr>
          <w:rFonts w:ascii="Times New Roman" w:hAnsi="Times New Roman" w:cs="Times New Roman"/>
          <w:b/>
          <w:sz w:val="24"/>
          <w:szCs w:val="24"/>
        </w:rPr>
        <w:t xml:space="preserve">1.3 </w:t>
      </w:r>
      <w:r w:rsidR="007A3841" w:rsidRPr="0086797D">
        <w:rPr>
          <w:rFonts w:ascii="Times New Roman" w:hAnsi="Times New Roman" w:cs="Times New Roman"/>
          <w:b/>
          <w:sz w:val="24"/>
          <w:szCs w:val="24"/>
        </w:rPr>
        <w:t>Социальная защита населения</w:t>
      </w:r>
    </w:p>
    <w:p w:rsidR="007A3841" w:rsidRPr="00C95033" w:rsidRDefault="007A3841" w:rsidP="0086797D">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Система социальной защиты населения Саткинского муниципального района является одной из важных подразделений, составляющих социальную инфраструктуру района в целом.</w:t>
      </w:r>
    </w:p>
    <w:p w:rsidR="007A3841" w:rsidRPr="00C95033" w:rsidRDefault="00F44BDB" w:rsidP="0086797D">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Структура социальной защиты</w:t>
      </w:r>
      <w:r w:rsidR="007A3841" w:rsidRPr="00C95033">
        <w:rPr>
          <w:rFonts w:ascii="Times New Roman" w:hAnsi="Times New Roman" w:cs="Times New Roman"/>
          <w:sz w:val="24"/>
          <w:szCs w:val="24"/>
        </w:rPr>
        <w:t xml:space="preserve"> населения Саткинского муниципального района представлена</w:t>
      </w:r>
      <w:r w:rsidRPr="00C95033">
        <w:rPr>
          <w:rFonts w:ascii="Times New Roman" w:hAnsi="Times New Roman" w:cs="Times New Roman"/>
          <w:sz w:val="24"/>
          <w:szCs w:val="24"/>
        </w:rPr>
        <w:t xml:space="preserve"> в таблице 6</w:t>
      </w:r>
      <w:r w:rsidR="007A3841" w:rsidRPr="00C95033">
        <w:rPr>
          <w:rFonts w:ascii="Times New Roman" w:hAnsi="Times New Roman" w:cs="Times New Roman"/>
          <w:sz w:val="24"/>
          <w:szCs w:val="24"/>
        </w:rPr>
        <w:t xml:space="preserve">: </w:t>
      </w:r>
    </w:p>
    <w:p w:rsidR="00F44BDB" w:rsidRPr="00C95033" w:rsidRDefault="00F44BDB" w:rsidP="0086797D">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Таблица 6 – Учреждения социальной защиты населения Саткинского муниципального района</w:t>
      </w:r>
    </w:p>
    <w:tbl>
      <w:tblPr>
        <w:tblStyle w:val="a9"/>
        <w:tblW w:w="0" w:type="auto"/>
        <w:tblLayout w:type="fixed"/>
        <w:tblLook w:val="04A0" w:firstRow="1" w:lastRow="0" w:firstColumn="1" w:lastColumn="0" w:noHBand="0" w:noVBand="1"/>
      </w:tblPr>
      <w:tblGrid>
        <w:gridCol w:w="708"/>
        <w:gridCol w:w="3228"/>
        <w:gridCol w:w="1984"/>
        <w:gridCol w:w="3651"/>
      </w:tblGrid>
      <w:tr w:rsidR="007A3841" w:rsidRPr="002F451C" w:rsidTr="002F451C">
        <w:trPr>
          <w:trHeight w:val="639"/>
        </w:trPr>
        <w:tc>
          <w:tcPr>
            <w:tcW w:w="70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b/>
                <w:sz w:val="20"/>
                <w:szCs w:val="20"/>
              </w:rPr>
            </w:pPr>
            <w:r w:rsidRPr="002F451C">
              <w:rPr>
                <w:rFonts w:ascii="Times New Roman" w:hAnsi="Times New Roman" w:cs="Times New Roman"/>
                <w:b/>
                <w:sz w:val="20"/>
                <w:szCs w:val="20"/>
              </w:rPr>
              <w:t>№ п/п</w:t>
            </w:r>
          </w:p>
        </w:tc>
        <w:tc>
          <w:tcPr>
            <w:tcW w:w="322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b/>
                <w:sz w:val="20"/>
                <w:szCs w:val="20"/>
              </w:rPr>
            </w:pPr>
            <w:r w:rsidRPr="002F451C">
              <w:rPr>
                <w:rFonts w:ascii="Times New Roman" w:hAnsi="Times New Roman" w:cs="Times New Roman"/>
                <w:b/>
                <w:sz w:val="20"/>
                <w:szCs w:val="20"/>
              </w:rPr>
              <w:t>Наименование учреждения</w:t>
            </w:r>
          </w:p>
        </w:tc>
        <w:tc>
          <w:tcPr>
            <w:tcW w:w="198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left="-108" w:right="-108"/>
              <w:jc w:val="center"/>
              <w:rPr>
                <w:rFonts w:ascii="Times New Roman" w:hAnsi="Times New Roman" w:cs="Times New Roman"/>
                <w:b/>
                <w:sz w:val="20"/>
                <w:szCs w:val="20"/>
              </w:rPr>
            </w:pPr>
            <w:r w:rsidRPr="002F451C">
              <w:rPr>
                <w:rFonts w:ascii="Times New Roman" w:hAnsi="Times New Roman" w:cs="Times New Roman"/>
                <w:b/>
                <w:sz w:val="20"/>
                <w:szCs w:val="20"/>
              </w:rPr>
              <w:t>Юридический адрес</w:t>
            </w:r>
          </w:p>
        </w:tc>
        <w:tc>
          <w:tcPr>
            <w:tcW w:w="36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b/>
                <w:sz w:val="20"/>
                <w:szCs w:val="20"/>
              </w:rPr>
            </w:pPr>
            <w:r w:rsidRPr="002F451C">
              <w:rPr>
                <w:rFonts w:ascii="Times New Roman" w:hAnsi="Times New Roman" w:cs="Times New Roman"/>
                <w:b/>
                <w:sz w:val="20"/>
                <w:szCs w:val="20"/>
              </w:rPr>
              <w:t>Обеспеченность населения, чел.</w:t>
            </w:r>
          </w:p>
        </w:tc>
      </w:tr>
      <w:tr w:rsidR="007A3841" w:rsidRPr="002F451C" w:rsidTr="002F451C">
        <w:trPr>
          <w:trHeight w:val="930"/>
        </w:trPr>
        <w:tc>
          <w:tcPr>
            <w:tcW w:w="70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w:t>
            </w:r>
          </w:p>
        </w:tc>
        <w:tc>
          <w:tcPr>
            <w:tcW w:w="322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Управление социальной защиты населения администрации Саткинского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lang w:eastAsia="ru-RU"/>
              </w:rPr>
              <w:t>456912, Челябинская область, г. Сатка, ул. Индустриальная, 20</w:t>
            </w:r>
          </w:p>
        </w:tc>
        <w:tc>
          <w:tcPr>
            <w:tcW w:w="36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lang w:eastAsia="ru-RU"/>
              </w:rPr>
            </w:pPr>
            <w:r w:rsidRPr="002F451C">
              <w:rPr>
                <w:rFonts w:ascii="Times New Roman" w:hAnsi="Times New Roman" w:cs="Times New Roman"/>
                <w:sz w:val="20"/>
                <w:szCs w:val="20"/>
              </w:rPr>
              <w:t>В соответствии с федеральным и областным законодательством управлением социальной защиты населения администрации Саткинского муниципального района (далее по всему тексту – управление) обеспечивается предоставление социальных гарантий более 32 тысячам человек.</w:t>
            </w:r>
          </w:p>
        </w:tc>
      </w:tr>
      <w:tr w:rsidR="007A3841" w:rsidRPr="002F451C" w:rsidTr="002F451C">
        <w:trPr>
          <w:trHeight w:val="1360"/>
        </w:trPr>
        <w:tc>
          <w:tcPr>
            <w:tcW w:w="70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2.</w:t>
            </w:r>
          </w:p>
        </w:tc>
        <w:tc>
          <w:tcPr>
            <w:tcW w:w="322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Муниципальное бюджетное учреждение «Комплексный центр социального обслуживания населения» Саткинского муниципального района Челябинской области</w:t>
            </w:r>
          </w:p>
        </w:tc>
        <w:tc>
          <w:tcPr>
            <w:tcW w:w="1984"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ind w:left="-108" w:right="-108"/>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456912, Челябинская область, г. Сатка, ул. Октября, д.1.</w:t>
            </w:r>
          </w:p>
          <w:p w:rsidR="007A3841" w:rsidRPr="002F451C" w:rsidRDefault="007A3841" w:rsidP="002F451C">
            <w:pPr>
              <w:ind w:left="-108" w:right="-108"/>
              <w:jc w:val="center"/>
              <w:rPr>
                <w:rFonts w:ascii="Times New Roman" w:hAnsi="Times New Roman" w:cs="Times New Roman"/>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Ежегодно социальная помощь различного характера оказывается более 14000 жителям Саткинского района.</w:t>
            </w:r>
          </w:p>
        </w:tc>
      </w:tr>
      <w:tr w:rsidR="007A3841" w:rsidRPr="002F451C" w:rsidTr="002F451C">
        <w:trPr>
          <w:trHeight w:val="1265"/>
        </w:trPr>
        <w:tc>
          <w:tcPr>
            <w:tcW w:w="70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3.</w:t>
            </w:r>
          </w:p>
        </w:tc>
        <w:tc>
          <w:tcPr>
            <w:tcW w:w="322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Муниципальное казенное общеобразовательное учреждение для детей-сирот и детей, оставшихся без попечения родителей, «Детский дом – школа» Саткинского муниципального района Челябинской области</w:t>
            </w:r>
          </w:p>
        </w:tc>
        <w:tc>
          <w:tcPr>
            <w:tcW w:w="1984"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ind w:left="-108" w:right="-108"/>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456900, Челябинская область, г. Бакал, ул. Чапаева, д.45</w:t>
            </w:r>
          </w:p>
          <w:p w:rsidR="007A3841" w:rsidRPr="002F451C" w:rsidRDefault="007A3841" w:rsidP="002F451C">
            <w:pPr>
              <w:ind w:left="-108" w:right="-108"/>
              <w:jc w:val="center"/>
              <w:rPr>
                <w:rFonts w:ascii="Times New Roman" w:hAnsi="Times New Roman" w:cs="Times New Roman"/>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В среднем в учреждении проживают и находятся на полном государственном обеспечении более 60 человек.</w:t>
            </w:r>
          </w:p>
        </w:tc>
      </w:tr>
      <w:tr w:rsidR="007A3841" w:rsidRPr="002F451C" w:rsidTr="002F451C">
        <w:trPr>
          <w:trHeight w:val="312"/>
        </w:trPr>
        <w:tc>
          <w:tcPr>
            <w:tcW w:w="70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4.</w:t>
            </w:r>
          </w:p>
        </w:tc>
        <w:tc>
          <w:tcPr>
            <w:tcW w:w="322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Муниципальное казенное учреждение социального обслуживания «Социально-реабилитационный центр для несовершеннолетних» Саткинского муниципального района Челябинской области</w:t>
            </w:r>
          </w:p>
        </w:tc>
        <w:tc>
          <w:tcPr>
            <w:tcW w:w="1984"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ind w:left="-108" w:right="-108"/>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456900, Челябинская область, г.Бакал, ул. 50 лет ВЛКСМ, д.8.</w:t>
            </w:r>
          </w:p>
          <w:p w:rsidR="007A3841" w:rsidRPr="002F451C" w:rsidRDefault="007A3841" w:rsidP="002F451C">
            <w:pPr>
              <w:ind w:left="-108" w:right="-108"/>
              <w:jc w:val="center"/>
              <w:rPr>
                <w:rFonts w:ascii="Times New Roman" w:hAnsi="Times New Roman" w:cs="Times New Roman"/>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lang w:eastAsia="ru-RU"/>
              </w:rPr>
            </w:pPr>
            <w:r w:rsidRPr="002F451C">
              <w:rPr>
                <w:rFonts w:ascii="Times New Roman" w:eastAsia="Calibri" w:hAnsi="Times New Roman" w:cs="Times New Roman"/>
                <w:sz w:val="20"/>
                <w:szCs w:val="20"/>
              </w:rPr>
              <w:t>Ежегодно курс реабилитации в учреждении проходят более 130 несовершеннолетних</w:t>
            </w:r>
          </w:p>
        </w:tc>
      </w:tr>
      <w:tr w:rsidR="007A3841" w:rsidRPr="002F451C" w:rsidTr="002F451C">
        <w:trPr>
          <w:trHeight w:val="312"/>
        </w:trPr>
        <w:tc>
          <w:tcPr>
            <w:tcW w:w="70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5.</w:t>
            </w:r>
          </w:p>
        </w:tc>
        <w:tc>
          <w:tcPr>
            <w:tcW w:w="322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Муниципальное казенное учреждение «Социальный, 50-квартирный жилой Дом для ветеранов» Саткинского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ind w:left="-108" w:right="-108"/>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456910, Челябинская область, г.Сатка, ул. Спартака, д.7</w:t>
            </w:r>
          </w:p>
          <w:p w:rsidR="007A3841" w:rsidRPr="002F451C" w:rsidRDefault="007A3841" w:rsidP="002F451C">
            <w:pPr>
              <w:ind w:left="-108" w:right="-108"/>
              <w:jc w:val="center"/>
              <w:rPr>
                <w:rFonts w:ascii="Times New Roman" w:hAnsi="Times New Roman" w:cs="Times New Roman"/>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В Учреждении имеются 50 квартир, которые постоянно  заселены.</w:t>
            </w:r>
          </w:p>
          <w:p w:rsidR="007A3841" w:rsidRPr="002F451C" w:rsidRDefault="007A3841" w:rsidP="002F451C">
            <w:pPr>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В настоящий момент в них  проживают 56 человек.</w:t>
            </w:r>
          </w:p>
        </w:tc>
      </w:tr>
    </w:tbl>
    <w:p w:rsidR="007A3841" w:rsidRPr="00C95033" w:rsidRDefault="007A3841" w:rsidP="002F451C">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lastRenderedPageBreak/>
        <w:t xml:space="preserve"> На территории Саткинского муниципального района реализуется  муниципальная программа «Социальная поддержка и социальное обслуживание отдельных категорий граждан Саткинского муниципального района», в которую входят четыре подпрограммы:  «Крепкая семья»; «Социальная поддержка населения Саткинского муниципального района», «Социальное обслуживание населения Саткинского муниципального района», «Социальная защита прав детей – сирот и детей, оставшихся без попечения родителей».    </w:t>
      </w:r>
    </w:p>
    <w:p w:rsidR="007A3841" w:rsidRPr="00C95033" w:rsidRDefault="007A3841" w:rsidP="002F451C">
      <w:pPr>
        <w:spacing w:after="0" w:line="360" w:lineRule="auto"/>
        <w:ind w:firstLine="567"/>
        <w:jc w:val="both"/>
        <w:rPr>
          <w:rFonts w:ascii="Times New Roman" w:hAnsi="Times New Roman" w:cs="Times New Roman"/>
          <w:sz w:val="24"/>
          <w:szCs w:val="24"/>
        </w:rPr>
      </w:pPr>
      <w:r w:rsidRPr="00C95033">
        <w:rPr>
          <w:rFonts w:ascii="Times New Roman" w:eastAsia="Times New Roman" w:hAnsi="Times New Roman" w:cs="Times New Roman"/>
          <w:sz w:val="24"/>
          <w:szCs w:val="24"/>
        </w:rPr>
        <w:t>Ежегодно на реализацию этих подпрограмм и</w:t>
      </w:r>
      <w:r w:rsidRPr="00C95033">
        <w:rPr>
          <w:rFonts w:ascii="Times New Roman" w:hAnsi="Times New Roman" w:cs="Times New Roman"/>
          <w:sz w:val="24"/>
          <w:szCs w:val="24"/>
        </w:rPr>
        <w:t>з средств местного бюджета выделяются денежные средства</w:t>
      </w:r>
      <w:r w:rsidR="00F44BDB" w:rsidRPr="00C95033">
        <w:rPr>
          <w:rFonts w:ascii="Times New Roman" w:hAnsi="Times New Roman" w:cs="Times New Roman"/>
          <w:sz w:val="24"/>
          <w:szCs w:val="24"/>
        </w:rPr>
        <w:t>, представленные в таблице 7</w:t>
      </w:r>
      <w:r w:rsidRPr="00C95033">
        <w:rPr>
          <w:rFonts w:ascii="Times New Roman" w:hAnsi="Times New Roman" w:cs="Times New Roman"/>
          <w:sz w:val="24"/>
          <w:szCs w:val="24"/>
        </w:rPr>
        <w:t>:</w:t>
      </w:r>
    </w:p>
    <w:p w:rsidR="00F44BDB" w:rsidRPr="00C95033" w:rsidRDefault="00F44BDB" w:rsidP="00C95033">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Таблица 7 –  Объемы финансирования подпрограмм, руб.</w:t>
      </w:r>
    </w:p>
    <w:tbl>
      <w:tblPr>
        <w:tblStyle w:val="a9"/>
        <w:tblW w:w="9729" w:type="dxa"/>
        <w:tblLook w:val="04A0" w:firstRow="1" w:lastRow="0" w:firstColumn="1" w:lastColumn="0" w:noHBand="0" w:noVBand="1"/>
      </w:tblPr>
      <w:tblGrid>
        <w:gridCol w:w="3639"/>
        <w:gridCol w:w="2281"/>
        <w:gridCol w:w="2126"/>
        <w:gridCol w:w="1683"/>
      </w:tblGrid>
      <w:tr w:rsidR="007A3841" w:rsidRPr="002F451C" w:rsidTr="007A3841">
        <w:trPr>
          <w:trHeight w:val="439"/>
        </w:trPr>
        <w:tc>
          <w:tcPr>
            <w:tcW w:w="3639" w:type="dxa"/>
            <w:vMerge w:val="restart"/>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Наименование подпрограммы</w:t>
            </w:r>
          </w:p>
        </w:tc>
        <w:tc>
          <w:tcPr>
            <w:tcW w:w="6090" w:type="dxa"/>
            <w:gridSpan w:val="3"/>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Объемы финансирования, руб.</w:t>
            </w:r>
          </w:p>
        </w:tc>
      </w:tr>
      <w:tr w:rsidR="007A3841" w:rsidRPr="002F451C" w:rsidTr="007A3841">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rPr>
                <w:rFonts w:ascii="Times New Roman" w:hAnsi="Times New Roman" w:cs="Times New Roman"/>
                <w:sz w:val="24"/>
                <w:szCs w:val="24"/>
              </w:rPr>
            </w:pPr>
          </w:p>
        </w:tc>
        <w:tc>
          <w:tcPr>
            <w:tcW w:w="228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2017 г.</w:t>
            </w:r>
          </w:p>
        </w:tc>
        <w:tc>
          <w:tcPr>
            <w:tcW w:w="2126"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2018 г.</w:t>
            </w:r>
          </w:p>
        </w:tc>
        <w:tc>
          <w:tcPr>
            <w:tcW w:w="1683"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2019 г.</w:t>
            </w:r>
          </w:p>
        </w:tc>
      </w:tr>
      <w:tr w:rsidR="007A3841" w:rsidRPr="002F451C" w:rsidTr="007A3841">
        <w:trPr>
          <w:trHeight w:val="478"/>
        </w:trPr>
        <w:tc>
          <w:tcPr>
            <w:tcW w:w="3639"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rPr>
                <w:rFonts w:ascii="Times New Roman" w:hAnsi="Times New Roman" w:cs="Times New Roman"/>
                <w:sz w:val="24"/>
                <w:szCs w:val="24"/>
              </w:rPr>
            </w:pPr>
            <w:r w:rsidRPr="002F451C">
              <w:rPr>
                <w:rFonts w:ascii="Times New Roman" w:hAnsi="Times New Roman" w:cs="Times New Roman"/>
                <w:sz w:val="24"/>
                <w:szCs w:val="24"/>
              </w:rPr>
              <w:t>«Крепкая семья»</w:t>
            </w:r>
          </w:p>
        </w:tc>
        <w:tc>
          <w:tcPr>
            <w:tcW w:w="2281"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500 000,00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500 000,00</w:t>
            </w:r>
          </w:p>
        </w:tc>
        <w:tc>
          <w:tcPr>
            <w:tcW w:w="1683"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500 000,00</w:t>
            </w:r>
          </w:p>
        </w:tc>
      </w:tr>
      <w:tr w:rsidR="007A3841" w:rsidRPr="002F451C" w:rsidTr="007A3841">
        <w:trPr>
          <w:trHeight w:val="478"/>
        </w:trPr>
        <w:tc>
          <w:tcPr>
            <w:tcW w:w="3639"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rPr>
                <w:rFonts w:ascii="Times New Roman" w:hAnsi="Times New Roman" w:cs="Times New Roman"/>
                <w:sz w:val="24"/>
                <w:szCs w:val="24"/>
              </w:rPr>
            </w:pPr>
            <w:r w:rsidRPr="002F451C">
              <w:rPr>
                <w:rFonts w:ascii="Times New Roman" w:hAnsi="Times New Roman" w:cs="Times New Roman"/>
                <w:sz w:val="24"/>
                <w:szCs w:val="24"/>
              </w:rPr>
              <w:t>«Социальная поддержка населения Саткинского муниципального района»</w:t>
            </w:r>
          </w:p>
        </w:tc>
        <w:tc>
          <w:tcPr>
            <w:tcW w:w="2281"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10 364 410,00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5 646 900,00</w:t>
            </w:r>
          </w:p>
        </w:tc>
        <w:tc>
          <w:tcPr>
            <w:tcW w:w="1683"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5 646 900,00</w:t>
            </w:r>
          </w:p>
        </w:tc>
      </w:tr>
      <w:tr w:rsidR="007A3841" w:rsidRPr="002F451C" w:rsidTr="007A3841">
        <w:trPr>
          <w:trHeight w:val="478"/>
        </w:trPr>
        <w:tc>
          <w:tcPr>
            <w:tcW w:w="3639"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rPr>
                <w:rFonts w:ascii="Times New Roman" w:hAnsi="Times New Roman" w:cs="Times New Roman"/>
                <w:sz w:val="24"/>
                <w:szCs w:val="24"/>
              </w:rPr>
            </w:pPr>
            <w:r w:rsidRPr="002F451C">
              <w:rPr>
                <w:rFonts w:ascii="Times New Roman" w:hAnsi="Times New Roman" w:cs="Times New Roman"/>
                <w:sz w:val="24"/>
                <w:szCs w:val="24"/>
              </w:rPr>
              <w:t>«Социальное обслуживание населения Саткинского муниципального района»</w:t>
            </w:r>
          </w:p>
        </w:tc>
        <w:tc>
          <w:tcPr>
            <w:tcW w:w="2281"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456 300,0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0</w:t>
            </w:r>
          </w:p>
        </w:tc>
        <w:tc>
          <w:tcPr>
            <w:tcW w:w="1683"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0</w:t>
            </w:r>
          </w:p>
        </w:tc>
      </w:tr>
      <w:tr w:rsidR="007A3841" w:rsidRPr="002F451C" w:rsidTr="007A3841">
        <w:trPr>
          <w:trHeight w:val="478"/>
        </w:trPr>
        <w:tc>
          <w:tcPr>
            <w:tcW w:w="3639"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rPr>
                <w:rFonts w:ascii="Times New Roman" w:hAnsi="Times New Roman" w:cs="Times New Roman"/>
                <w:sz w:val="24"/>
                <w:szCs w:val="24"/>
              </w:rPr>
            </w:pPr>
            <w:r w:rsidRPr="002F451C">
              <w:rPr>
                <w:rFonts w:ascii="Times New Roman" w:hAnsi="Times New Roman" w:cs="Times New Roman"/>
                <w:sz w:val="24"/>
                <w:szCs w:val="24"/>
              </w:rPr>
              <w:t>«Социальная защита прав детей – сирот и детей, оставшихся без попечения родителей»</w:t>
            </w:r>
          </w:p>
        </w:tc>
        <w:tc>
          <w:tcPr>
            <w:tcW w:w="2281"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84 100,00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0</w:t>
            </w:r>
          </w:p>
        </w:tc>
        <w:tc>
          <w:tcPr>
            <w:tcW w:w="1683"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0</w:t>
            </w:r>
          </w:p>
        </w:tc>
      </w:tr>
    </w:tbl>
    <w:p w:rsidR="007A3841" w:rsidRPr="00C95033" w:rsidRDefault="007A3841" w:rsidP="00C95033">
      <w:pPr>
        <w:spacing w:after="0" w:line="360" w:lineRule="auto"/>
        <w:jc w:val="both"/>
        <w:rPr>
          <w:rFonts w:ascii="Times New Roman" w:eastAsia="Times New Roman" w:hAnsi="Times New Roman" w:cs="Times New Roman"/>
          <w:sz w:val="24"/>
          <w:szCs w:val="24"/>
        </w:rPr>
      </w:pPr>
    </w:p>
    <w:p w:rsidR="007A3841" w:rsidRPr="00C95033" w:rsidRDefault="007A3841" w:rsidP="00C95033">
      <w:pPr>
        <w:spacing w:after="0" w:line="360" w:lineRule="auto"/>
        <w:ind w:firstLine="567"/>
        <w:jc w:val="center"/>
        <w:rPr>
          <w:rFonts w:ascii="Times New Roman" w:eastAsia="Times New Roman" w:hAnsi="Times New Roman" w:cs="Times New Roman"/>
          <w:b/>
          <w:sz w:val="24"/>
          <w:szCs w:val="24"/>
        </w:rPr>
      </w:pPr>
      <w:r w:rsidRPr="00C95033">
        <w:rPr>
          <w:rFonts w:ascii="Times New Roman" w:eastAsia="Times New Roman" w:hAnsi="Times New Roman" w:cs="Times New Roman"/>
          <w:b/>
          <w:sz w:val="24"/>
          <w:szCs w:val="24"/>
        </w:rPr>
        <w:t xml:space="preserve">Мероприятия по развитию системы социальной защиты населения в Саткинском муниципальном районе. </w:t>
      </w:r>
    </w:p>
    <w:p w:rsidR="007A3841" w:rsidRPr="00C95033" w:rsidRDefault="007A3841" w:rsidP="00C95033">
      <w:pPr>
        <w:pStyle w:val="a8"/>
        <w:numPr>
          <w:ilvl w:val="0"/>
          <w:numId w:val="9"/>
        </w:numPr>
        <w:spacing w:after="0" w:line="360" w:lineRule="auto"/>
        <w:ind w:left="709" w:hanging="142"/>
        <w:jc w:val="both"/>
        <w:rPr>
          <w:rFonts w:ascii="Times New Roman" w:eastAsia="Times New Roman" w:hAnsi="Times New Roman" w:cs="Times New Roman"/>
          <w:b/>
          <w:sz w:val="24"/>
          <w:szCs w:val="24"/>
        </w:rPr>
      </w:pPr>
      <w:r w:rsidRPr="00C95033">
        <w:rPr>
          <w:rFonts w:ascii="Times New Roman" w:eastAsia="Times New Roman" w:hAnsi="Times New Roman" w:cs="Times New Roman"/>
          <w:sz w:val="24"/>
          <w:szCs w:val="24"/>
        </w:rPr>
        <w:t xml:space="preserve">  Совершенствовать формы и методы работы, использовать новые технологии в предоставлении социальных услуг с целью повышения их качества. </w:t>
      </w:r>
    </w:p>
    <w:p w:rsidR="007A3841" w:rsidRPr="00C95033" w:rsidRDefault="007A3841" w:rsidP="00C95033">
      <w:pPr>
        <w:pStyle w:val="a8"/>
        <w:numPr>
          <w:ilvl w:val="0"/>
          <w:numId w:val="9"/>
        </w:numPr>
        <w:spacing w:after="0" w:line="360" w:lineRule="auto"/>
        <w:ind w:left="709" w:hanging="142"/>
        <w:jc w:val="both"/>
        <w:rPr>
          <w:rFonts w:ascii="Times New Roman" w:eastAsia="Times New Roman" w:hAnsi="Times New Roman" w:cs="Times New Roman"/>
          <w:b/>
          <w:sz w:val="24"/>
          <w:szCs w:val="24"/>
        </w:rPr>
      </w:pPr>
      <w:r w:rsidRPr="00C95033">
        <w:rPr>
          <w:rFonts w:ascii="Times New Roman" w:eastAsia="Times New Roman" w:hAnsi="Times New Roman" w:cs="Times New Roman"/>
          <w:sz w:val="24"/>
          <w:szCs w:val="24"/>
        </w:rPr>
        <w:t xml:space="preserve"> Расширять охват граждан, которые нуждаются в государственной поддержке; </w:t>
      </w:r>
    </w:p>
    <w:p w:rsidR="007A3841" w:rsidRPr="00C95033" w:rsidRDefault="007A3841" w:rsidP="00C95033">
      <w:pPr>
        <w:pStyle w:val="a8"/>
        <w:numPr>
          <w:ilvl w:val="0"/>
          <w:numId w:val="9"/>
        </w:numPr>
        <w:spacing w:after="0" w:line="360" w:lineRule="auto"/>
        <w:ind w:left="709" w:hanging="142"/>
        <w:jc w:val="both"/>
        <w:rPr>
          <w:rFonts w:ascii="Times New Roman" w:eastAsia="Times New Roman" w:hAnsi="Times New Roman" w:cs="Times New Roman"/>
          <w:b/>
          <w:sz w:val="24"/>
          <w:szCs w:val="24"/>
        </w:rPr>
      </w:pPr>
      <w:r w:rsidRPr="00C95033">
        <w:rPr>
          <w:rFonts w:ascii="Times New Roman" w:eastAsia="Times New Roman" w:hAnsi="Times New Roman" w:cs="Times New Roman"/>
          <w:sz w:val="24"/>
          <w:szCs w:val="24"/>
        </w:rPr>
        <w:t xml:space="preserve"> Повышать уровень и качество предоставления социальных услуг; </w:t>
      </w:r>
    </w:p>
    <w:p w:rsidR="007A3841" w:rsidRPr="00C95033" w:rsidRDefault="007A3841" w:rsidP="00C95033">
      <w:pPr>
        <w:pStyle w:val="a8"/>
        <w:numPr>
          <w:ilvl w:val="0"/>
          <w:numId w:val="9"/>
        </w:numPr>
        <w:spacing w:after="0" w:line="360" w:lineRule="auto"/>
        <w:ind w:left="709" w:hanging="142"/>
        <w:jc w:val="both"/>
        <w:rPr>
          <w:rFonts w:ascii="Times New Roman" w:eastAsia="Times New Roman" w:hAnsi="Times New Roman" w:cs="Times New Roman"/>
          <w:b/>
          <w:sz w:val="24"/>
          <w:szCs w:val="24"/>
        </w:rPr>
      </w:pPr>
      <w:r w:rsidRPr="00C95033">
        <w:rPr>
          <w:rFonts w:ascii="Times New Roman" w:eastAsia="Times New Roman" w:hAnsi="Times New Roman" w:cs="Times New Roman"/>
          <w:sz w:val="24"/>
          <w:szCs w:val="24"/>
        </w:rPr>
        <w:t xml:space="preserve"> Привлекать для работы в сфере социальной защиты населения молодых дипломированных специалистов, отвечающих требования профстандартов.</w:t>
      </w:r>
    </w:p>
    <w:p w:rsidR="007A3841" w:rsidRPr="00C95033" w:rsidRDefault="007A3841" w:rsidP="00C95033">
      <w:pPr>
        <w:pStyle w:val="a8"/>
        <w:numPr>
          <w:ilvl w:val="0"/>
          <w:numId w:val="9"/>
        </w:numPr>
        <w:spacing w:after="0" w:line="360" w:lineRule="auto"/>
        <w:ind w:left="709" w:hanging="142"/>
        <w:jc w:val="both"/>
        <w:rPr>
          <w:rFonts w:ascii="Times New Roman" w:eastAsia="Times New Roman" w:hAnsi="Times New Roman" w:cs="Times New Roman"/>
          <w:b/>
          <w:sz w:val="24"/>
          <w:szCs w:val="24"/>
        </w:rPr>
      </w:pPr>
      <w:r w:rsidRPr="00C95033">
        <w:rPr>
          <w:rFonts w:ascii="Times New Roman" w:eastAsia="Times New Roman" w:hAnsi="Times New Roman" w:cs="Times New Roman"/>
          <w:sz w:val="24"/>
          <w:szCs w:val="24"/>
        </w:rPr>
        <w:t xml:space="preserve"> Повышать уровень престижности работы в социальной защите</w:t>
      </w:r>
    </w:p>
    <w:p w:rsidR="007A3841" w:rsidRDefault="007A3841" w:rsidP="00C95033">
      <w:pPr>
        <w:spacing w:after="0" w:line="360" w:lineRule="auto"/>
        <w:ind w:left="709" w:hanging="142"/>
        <w:jc w:val="both"/>
        <w:rPr>
          <w:rFonts w:ascii="Times New Roman" w:eastAsia="Times New Roman" w:hAnsi="Times New Roman" w:cs="Times New Roman"/>
          <w:b/>
          <w:sz w:val="24"/>
          <w:szCs w:val="24"/>
        </w:rPr>
      </w:pPr>
    </w:p>
    <w:p w:rsidR="002F451C" w:rsidRDefault="002F451C" w:rsidP="00C95033">
      <w:pPr>
        <w:spacing w:after="0" w:line="360" w:lineRule="auto"/>
        <w:ind w:left="709" w:hanging="142"/>
        <w:jc w:val="both"/>
        <w:rPr>
          <w:rFonts w:ascii="Times New Roman" w:eastAsia="Times New Roman" w:hAnsi="Times New Roman" w:cs="Times New Roman"/>
          <w:b/>
          <w:sz w:val="24"/>
          <w:szCs w:val="24"/>
        </w:rPr>
      </w:pPr>
    </w:p>
    <w:p w:rsidR="002F451C" w:rsidRPr="00C95033" w:rsidRDefault="002F451C" w:rsidP="00C95033">
      <w:pPr>
        <w:spacing w:after="0" w:line="360" w:lineRule="auto"/>
        <w:ind w:left="709" w:hanging="142"/>
        <w:jc w:val="both"/>
        <w:rPr>
          <w:rFonts w:ascii="Times New Roman" w:eastAsia="Times New Roman" w:hAnsi="Times New Roman" w:cs="Times New Roman"/>
          <w:b/>
          <w:sz w:val="24"/>
          <w:szCs w:val="24"/>
        </w:rPr>
      </w:pPr>
    </w:p>
    <w:p w:rsidR="007A3841" w:rsidRPr="00C95033" w:rsidRDefault="007A3841" w:rsidP="002F451C">
      <w:pPr>
        <w:widowControl w:val="0"/>
        <w:autoSpaceDE w:val="0"/>
        <w:autoSpaceDN w:val="0"/>
        <w:adjustRightInd w:val="0"/>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lastRenderedPageBreak/>
        <w:t>Перечень программных мероприятий  по разделу «Социальная защита населения»</w:t>
      </w:r>
    </w:p>
    <w:p w:rsidR="007A3841" w:rsidRPr="002F451C" w:rsidRDefault="00F44BDB" w:rsidP="002F451C">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8 -</w:t>
      </w:r>
      <w:r w:rsidR="007A3841" w:rsidRPr="00C95033">
        <w:rPr>
          <w:rFonts w:ascii="Times New Roman" w:hAnsi="Times New Roman" w:cs="Times New Roman"/>
          <w:sz w:val="24"/>
          <w:szCs w:val="24"/>
        </w:rPr>
        <w:t xml:space="preserve"> 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w:t>
      </w:r>
      <w:r w:rsidR="007A3841" w:rsidRPr="002F451C">
        <w:rPr>
          <w:rFonts w:ascii="Times New Roman" w:hAnsi="Times New Roman" w:cs="Times New Roman"/>
          <w:sz w:val="24"/>
          <w:szCs w:val="24"/>
        </w:rPr>
        <w:t xml:space="preserve">«Социальная защита населения»  </w:t>
      </w:r>
    </w:p>
    <w:tbl>
      <w:tblPr>
        <w:tblStyle w:val="a9"/>
        <w:tblW w:w="9750" w:type="dxa"/>
        <w:tblLayout w:type="fixed"/>
        <w:tblLook w:val="04A0" w:firstRow="1" w:lastRow="0" w:firstColumn="1" w:lastColumn="0" w:noHBand="0" w:noVBand="1"/>
      </w:tblPr>
      <w:tblGrid>
        <w:gridCol w:w="424"/>
        <w:gridCol w:w="1671"/>
        <w:gridCol w:w="1985"/>
        <w:gridCol w:w="993"/>
        <w:gridCol w:w="708"/>
        <w:gridCol w:w="1418"/>
        <w:gridCol w:w="1417"/>
        <w:gridCol w:w="1134"/>
      </w:tblGrid>
      <w:tr w:rsidR="007A3841" w:rsidRPr="002F451C" w:rsidTr="002F451C">
        <w:trPr>
          <w:trHeight w:val="71"/>
        </w:trPr>
        <w:tc>
          <w:tcPr>
            <w:tcW w:w="424"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w:t>
            </w:r>
          </w:p>
          <w:p w:rsidR="007A3841" w:rsidRPr="002F451C" w:rsidRDefault="007A3841"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п/п</w:t>
            </w:r>
          </w:p>
          <w:p w:rsidR="007A3841" w:rsidRPr="002F451C" w:rsidRDefault="007A3841" w:rsidP="002F451C">
            <w:pPr>
              <w:autoSpaceDE w:val="0"/>
              <w:autoSpaceDN w:val="0"/>
              <w:adjustRightInd w:val="0"/>
              <w:jc w:val="center"/>
              <w:rPr>
                <w:rFonts w:ascii="Times New Roman" w:hAnsi="Times New Roman" w:cs="Times New Roman"/>
                <w:sz w:val="20"/>
                <w:szCs w:val="20"/>
              </w:rPr>
            </w:pPr>
          </w:p>
        </w:tc>
        <w:tc>
          <w:tcPr>
            <w:tcW w:w="167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autoSpaceDE w:val="0"/>
              <w:autoSpaceDN w:val="0"/>
              <w:adjustRightInd w:val="0"/>
              <w:ind w:left="-139" w:right="-108"/>
              <w:jc w:val="center"/>
              <w:rPr>
                <w:rFonts w:ascii="Times New Roman" w:hAnsi="Times New Roman" w:cs="Times New Roman"/>
                <w:sz w:val="20"/>
                <w:szCs w:val="20"/>
              </w:rPr>
            </w:pPr>
            <w:r w:rsidRPr="002F451C">
              <w:rPr>
                <w:rFonts w:ascii="Times New Roman" w:hAnsi="Times New Roman" w:cs="Times New Roman"/>
                <w:sz w:val="20"/>
                <w:szCs w:val="20"/>
              </w:rPr>
              <w:t>Наименование</w:t>
            </w:r>
          </w:p>
          <w:p w:rsidR="007A3841" w:rsidRPr="002F451C" w:rsidRDefault="007A3841" w:rsidP="002F451C">
            <w:pPr>
              <w:autoSpaceDE w:val="0"/>
              <w:autoSpaceDN w:val="0"/>
              <w:adjustRightInd w:val="0"/>
              <w:ind w:left="-139" w:right="-108"/>
              <w:jc w:val="center"/>
              <w:rPr>
                <w:rFonts w:ascii="Times New Roman" w:hAnsi="Times New Roman" w:cs="Times New Roman"/>
                <w:sz w:val="20"/>
                <w:szCs w:val="20"/>
              </w:rPr>
            </w:pPr>
            <w:r w:rsidRPr="002F451C">
              <w:rPr>
                <w:rFonts w:ascii="Times New Roman" w:hAnsi="Times New Roman" w:cs="Times New Roman"/>
                <w:sz w:val="20"/>
                <w:szCs w:val="20"/>
              </w:rPr>
              <w:t>мероприятия  (инвестиционного проекта)</w:t>
            </w:r>
          </w:p>
          <w:p w:rsidR="007A3841" w:rsidRPr="002F451C" w:rsidRDefault="007A3841" w:rsidP="002F451C">
            <w:pPr>
              <w:ind w:left="-139" w:right="-108"/>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Местоположение</w:t>
            </w:r>
          </w:p>
        </w:tc>
        <w:tc>
          <w:tcPr>
            <w:tcW w:w="993"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Технико- экономические параметры</w:t>
            </w:r>
          </w:p>
          <w:p w:rsidR="007A3841" w:rsidRPr="002F451C" w:rsidRDefault="007A3841"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Сроки</w:t>
            </w:r>
          </w:p>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реализации</w:t>
            </w:r>
          </w:p>
          <w:p w:rsidR="007A3841" w:rsidRPr="002F451C" w:rsidRDefault="007A3841" w:rsidP="002F451C">
            <w:pPr>
              <w:ind w:left="-108" w:right="-108"/>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Наименование Программы, в</w:t>
            </w:r>
          </w:p>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которую включено</w:t>
            </w:r>
          </w:p>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 планируется включить)</w:t>
            </w:r>
          </w:p>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мероприятие</w:t>
            </w:r>
          </w:p>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 инвес</w:t>
            </w:r>
            <w:r w:rsidR="000266E5" w:rsidRPr="002F451C">
              <w:rPr>
                <w:rFonts w:ascii="Times New Roman" w:hAnsi="Times New Roman" w:cs="Times New Roman"/>
                <w:sz w:val="20"/>
                <w:szCs w:val="20"/>
              </w:rPr>
              <w:t>тиционный проект)</w:t>
            </w:r>
          </w:p>
        </w:tc>
        <w:tc>
          <w:tcPr>
            <w:tcW w:w="14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Функциональный заказчик</w:t>
            </w: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Руководитель проекта, ответственный</w:t>
            </w:r>
          </w:p>
          <w:p w:rsidR="007A3841" w:rsidRPr="002F451C" w:rsidRDefault="007A3841"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исполнитель</w:t>
            </w:r>
          </w:p>
        </w:tc>
      </w:tr>
      <w:tr w:rsidR="000266E5" w:rsidRPr="002F451C" w:rsidTr="002F451C">
        <w:trPr>
          <w:trHeight w:val="234"/>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1.</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нежилого помещения</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УСЗН г. Сатка, ул. Индустриальная, 20</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УСЗН</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УСЗН</w:t>
            </w:r>
          </w:p>
        </w:tc>
      </w:tr>
      <w:tr w:rsidR="000266E5" w:rsidRPr="002F451C" w:rsidTr="002F451C">
        <w:trPr>
          <w:trHeight w:val="221"/>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2.</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кровли</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 «Дом ветеранов»</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2019</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 «Дом ветеранов»</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 «Дом ветеранов»</w:t>
            </w:r>
          </w:p>
        </w:tc>
      </w:tr>
      <w:tr w:rsidR="000266E5" w:rsidRPr="002F451C" w:rsidTr="002F451C">
        <w:trPr>
          <w:trHeight w:val="221"/>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3.</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фасада</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r>
      <w:tr w:rsidR="000266E5" w:rsidRPr="002F451C" w:rsidTr="002F451C">
        <w:trPr>
          <w:trHeight w:val="221"/>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4.</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Разработка проектно-сметной документации на ремонт здания</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 п. Межевой, ул. Советская, 23А</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2018</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r>
      <w:tr w:rsidR="000266E5" w:rsidRPr="002F451C" w:rsidTr="002F451C">
        <w:trPr>
          <w:trHeight w:val="221"/>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5.</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Капитальный ремонт здания</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 п. Межевой, ул. Советская, 23А</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2019-2020</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r>
      <w:tr w:rsidR="000266E5" w:rsidRPr="002F451C" w:rsidTr="002F451C">
        <w:trPr>
          <w:trHeight w:val="221"/>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6.</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фасада</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r>
      <w:tr w:rsidR="000266E5" w:rsidRPr="002F451C" w:rsidTr="002F451C">
        <w:trPr>
          <w:trHeight w:val="221"/>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крыльца</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r>
      <w:tr w:rsidR="000266E5" w:rsidRPr="002F451C" w:rsidTr="002F451C">
        <w:trPr>
          <w:trHeight w:val="234"/>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8.</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Замена ворот, окон</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r>
      <w:tr w:rsidR="000266E5" w:rsidRPr="002F451C" w:rsidTr="002F451C">
        <w:trPr>
          <w:trHeight w:val="234"/>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9.</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кровли</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2018-2019</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r>
      <w:tr w:rsidR="000266E5" w:rsidRPr="002F451C" w:rsidTr="002F451C">
        <w:trPr>
          <w:trHeight w:val="234"/>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right="-77"/>
              <w:jc w:val="center"/>
              <w:rPr>
                <w:rFonts w:ascii="Times New Roman" w:hAnsi="Times New Roman" w:cs="Times New Roman"/>
                <w:sz w:val="20"/>
                <w:szCs w:val="20"/>
              </w:rPr>
            </w:pPr>
            <w:r w:rsidRPr="002F451C">
              <w:rPr>
                <w:rFonts w:ascii="Times New Roman" w:hAnsi="Times New Roman" w:cs="Times New Roman"/>
                <w:sz w:val="20"/>
                <w:szCs w:val="20"/>
              </w:rPr>
              <w:t>10.</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фасада</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r>
      <w:tr w:rsidR="000266E5" w:rsidRPr="002F451C" w:rsidTr="002F451C">
        <w:trPr>
          <w:trHeight w:val="234"/>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right="-77"/>
              <w:jc w:val="center"/>
              <w:rPr>
                <w:rFonts w:ascii="Times New Roman" w:hAnsi="Times New Roman" w:cs="Times New Roman"/>
                <w:sz w:val="20"/>
                <w:szCs w:val="20"/>
              </w:rPr>
            </w:pPr>
            <w:r w:rsidRPr="002F451C">
              <w:rPr>
                <w:rFonts w:ascii="Times New Roman" w:hAnsi="Times New Roman" w:cs="Times New Roman"/>
                <w:sz w:val="20"/>
                <w:szCs w:val="20"/>
              </w:rPr>
              <w:t>11.</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кровли</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r>
      <w:tr w:rsidR="000266E5" w:rsidRPr="002F451C" w:rsidTr="002F451C">
        <w:trPr>
          <w:trHeight w:val="234"/>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right="-77"/>
              <w:jc w:val="center"/>
              <w:rPr>
                <w:rFonts w:ascii="Times New Roman" w:hAnsi="Times New Roman" w:cs="Times New Roman"/>
                <w:sz w:val="20"/>
                <w:szCs w:val="20"/>
              </w:rPr>
            </w:pPr>
            <w:r w:rsidRPr="002F451C">
              <w:rPr>
                <w:rFonts w:ascii="Times New Roman" w:hAnsi="Times New Roman" w:cs="Times New Roman"/>
                <w:sz w:val="20"/>
                <w:szCs w:val="20"/>
              </w:rPr>
              <w:t>12.</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пищеблока</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2018</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r>
    </w:tbl>
    <w:p w:rsidR="007A3841" w:rsidRDefault="007A3841" w:rsidP="00C95033">
      <w:pPr>
        <w:autoSpaceDE w:val="0"/>
        <w:autoSpaceDN w:val="0"/>
        <w:adjustRightInd w:val="0"/>
        <w:spacing w:after="0" w:line="360" w:lineRule="auto"/>
        <w:jc w:val="both"/>
        <w:rPr>
          <w:rFonts w:ascii="Times New Roman" w:hAnsi="Times New Roman" w:cs="Times New Roman"/>
          <w:sz w:val="24"/>
          <w:szCs w:val="24"/>
        </w:rPr>
      </w:pPr>
    </w:p>
    <w:p w:rsidR="002F451C" w:rsidRPr="00C95033" w:rsidRDefault="002F451C" w:rsidP="00C95033">
      <w:pPr>
        <w:autoSpaceDE w:val="0"/>
        <w:autoSpaceDN w:val="0"/>
        <w:adjustRightInd w:val="0"/>
        <w:spacing w:after="0" w:line="360" w:lineRule="auto"/>
        <w:jc w:val="both"/>
        <w:rPr>
          <w:rFonts w:ascii="Times New Roman" w:hAnsi="Times New Roman" w:cs="Times New Roman"/>
          <w:sz w:val="24"/>
          <w:szCs w:val="24"/>
        </w:rPr>
      </w:pPr>
    </w:p>
    <w:p w:rsidR="007A3841" w:rsidRPr="00C95033" w:rsidRDefault="00FE42CD" w:rsidP="00C95033">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lastRenderedPageBreak/>
        <w:t>Таблица 9 -</w:t>
      </w:r>
      <w:r w:rsidR="007A3841" w:rsidRPr="00C95033">
        <w:rPr>
          <w:rFonts w:ascii="Times New Roman" w:hAnsi="Times New Roman" w:cs="Times New Roman"/>
          <w:sz w:val="24"/>
          <w:szCs w:val="24"/>
        </w:rPr>
        <w:t xml:space="preserve">  Объемы и источники финансирования инвестиционных проектов) объектов социальной инфраструктуры Саткинского района в сфере «Социальная защита населения»  </w:t>
      </w:r>
    </w:p>
    <w:tbl>
      <w:tblPr>
        <w:tblStyle w:val="a9"/>
        <w:tblW w:w="10035" w:type="dxa"/>
        <w:tblLayout w:type="fixed"/>
        <w:tblLook w:val="04A0" w:firstRow="1" w:lastRow="0" w:firstColumn="1" w:lastColumn="0" w:noHBand="0" w:noVBand="1"/>
      </w:tblPr>
      <w:tblGrid>
        <w:gridCol w:w="541"/>
        <w:gridCol w:w="2217"/>
        <w:gridCol w:w="1465"/>
        <w:gridCol w:w="851"/>
        <w:gridCol w:w="567"/>
        <w:gridCol w:w="141"/>
        <w:gridCol w:w="851"/>
        <w:gridCol w:w="709"/>
        <w:gridCol w:w="567"/>
        <w:gridCol w:w="992"/>
        <w:gridCol w:w="1134"/>
      </w:tblGrid>
      <w:tr w:rsidR="002F451C" w:rsidRPr="002F451C" w:rsidTr="002F451C">
        <w:tc>
          <w:tcPr>
            <w:tcW w:w="541" w:type="dxa"/>
            <w:vMerge w:val="restart"/>
            <w:tcBorders>
              <w:top w:val="single" w:sz="4" w:space="0" w:color="auto"/>
              <w:left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 п/п</w:t>
            </w:r>
          </w:p>
        </w:tc>
        <w:tc>
          <w:tcPr>
            <w:tcW w:w="2217" w:type="dxa"/>
            <w:vMerge w:val="restart"/>
            <w:tcBorders>
              <w:top w:val="single" w:sz="4" w:space="0" w:color="auto"/>
              <w:left w:val="single" w:sz="4" w:space="0" w:color="auto"/>
              <w:right w:val="single" w:sz="4" w:space="0" w:color="auto"/>
            </w:tcBorders>
          </w:tcPr>
          <w:p w:rsidR="002F451C" w:rsidRPr="002F451C" w:rsidRDefault="002F451C"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Наименование мероприятия</w:t>
            </w:r>
          </w:p>
          <w:p w:rsidR="002F451C" w:rsidRPr="002F451C" w:rsidRDefault="002F451C"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(инвестиционного проекта)</w:t>
            </w:r>
          </w:p>
          <w:p w:rsidR="002F451C" w:rsidRPr="002F451C" w:rsidRDefault="002F451C" w:rsidP="002F451C">
            <w:pPr>
              <w:jc w:val="center"/>
              <w:rPr>
                <w:rFonts w:ascii="Times New Roman" w:hAnsi="Times New Roman" w:cs="Times New Roman"/>
                <w:sz w:val="20"/>
                <w:szCs w:val="20"/>
              </w:rPr>
            </w:pPr>
          </w:p>
        </w:tc>
        <w:tc>
          <w:tcPr>
            <w:tcW w:w="1465" w:type="dxa"/>
            <w:vMerge w:val="restart"/>
            <w:tcBorders>
              <w:top w:val="single" w:sz="4" w:space="0" w:color="auto"/>
              <w:left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Источник финансиро-</w:t>
            </w:r>
          </w:p>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вания</w:t>
            </w:r>
          </w:p>
        </w:tc>
        <w:tc>
          <w:tcPr>
            <w:tcW w:w="4678" w:type="dxa"/>
            <w:gridSpan w:val="7"/>
            <w:tcBorders>
              <w:top w:val="single" w:sz="4" w:space="0" w:color="auto"/>
              <w:left w:val="single" w:sz="4" w:space="0" w:color="auto"/>
              <w:bottom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Объем финансирования по годам, тыс .руб</w:t>
            </w:r>
          </w:p>
        </w:tc>
        <w:tc>
          <w:tcPr>
            <w:tcW w:w="1134" w:type="dxa"/>
            <w:vMerge w:val="restart"/>
            <w:tcBorders>
              <w:top w:val="single" w:sz="4" w:space="0" w:color="auto"/>
              <w:left w:val="single" w:sz="4" w:space="0" w:color="auto"/>
              <w:right w:val="single" w:sz="4" w:space="0" w:color="auto"/>
            </w:tcBorders>
          </w:tcPr>
          <w:p w:rsidR="002F451C" w:rsidRPr="002F451C" w:rsidRDefault="002F451C"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Всего, тыс. руб.</w:t>
            </w:r>
          </w:p>
          <w:p w:rsidR="002F451C" w:rsidRPr="002F451C" w:rsidRDefault="002F451C" w:rsidP="002F451C">
            <w:pPr>
              <w:jc w:val="center"/>
              <w:rPr>
                <w:rFonts w:ascii="Times New Roman" w:hAnsi="Times New Roman" w:cs="Times New Roman"/>
                <w:sz w:val="20"/>
                <w:szCs w:val="20"/>
              </w:rPr>
            </w:pPr>
          </w:p>
        </w:tc>
      </w:tr>
      <w:tr w:rsidR="002F451C" w:rsidRPr="002F451C" w:rsidTr="002F451C">
        <w:tc>
          <w:tcPr>
            <w:tcW w:w="541" w:type="dxa"/>
            <w:vMerge/>
            <w:tcBorders>
              <w:left w:val="single" w:sz="4" w:space="0" w:color="auto"/>
              <w:bottom w:val="single" w:sz="4" w:space="0" w:color="auto"/>
              <w:right w:val="single" w:sz="4" w:space="0" w:color="auto"/>
            </w:tcBorders>
          </w:tcPr>
          <w:p w:rsidR="002F451C" w:rsidRPr="002F451C" w:rsidRDefault="002F451C" w:rsidP="002F451C">
            <w:pPr>
              <w:jc w:val="center"/>
              <w:rPr>
                <w:rFonts w:ascii="Times New Roman" w:hAnsi="Times New Roman" w:cs="Times New Roman"/>
                <w:sz w:val="20"/>
                <w:szCs w:val="20"/>
              </w:rPr>
            </w:pPr>
          </w:p>
        </w:tc>
        <w:tc>
          <w:tcPr>
            <w:tcW w:w="2217" w:type="dxa"/>
            <w:vMerge/>
            <w:tcBorders>
              <w:left w:val="single" w:sz="4" w:space="0" w:color="auto"/>
              <w:bottom w:val="single" w:sz="4" w:space="0" w:color="auto"/>
              <w:right w:val="single" w:sz="4" w:space="0" w:color="auto"/>
            </w:tcBorders>
          </w:tcPr>
          <w:p w:rsidR="002F451C" w:rsidRPr="002F451C" w:rsidRDefault="002F451C" w:rsidP="002F451C">
            <w:pPr>
              <w:jc w:val="center"/>
              <w:rPr>
                <w:rFonts w:ascii="Times New Roman" w:hAnsi="Times New Roman" w:cs="Times New Roman"/>
                <w:sz w:val="20"/>
                <w:szCs w:val="20"/>
              </w:rPr>
            </w:pPr>
          </w:p>
        </w:tc>
        <w:tc>
          <w:tcPr>
            <w:tcW w:w="1465" w:type="dxa"/>
            <w:vMerge/>
            <w:tcBorders>
              <w:left w:val="single" w:sz="4" w:space="0" w:color="auto"/>
              <w:bottom w:val="single" w:sz="4" w:space="0" w:color="auto"/>
              <w:right w:val="single" w:sz="4" w:space="0" w:color="auto"/>
            </w:tcBorders>
          </w:tcPr>
          <w:p w:rsidR="002F451C" w:rsidRPr="002F451C" w:rsidRDefault="002F451C"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708" w:type="dxa"/>
            <w:gridSpan w:val="2"/>
            <w:tcBorders>
              <w:top w:val="single" w:sz="4" w:space="0" w:color="auto"/>
              <w:left w:val="single" w:sz="4" w:space="0" w:color="auto"/>
              <w:bottom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2020</w:t>
            </w:r>
          </w:p>
        </w:tc>
        <w:tc>
          <w:tcPr>
            <w:tcW w:w="567" w:type="dxa"/>
            <w:tcBorders>
              <w:top w:val="single" w:sz="4" w:space="0" w:color="auto"/>
              <w:left w:val="single" w:sz="4" w:space="0" w:color="auto"/>
              <w:bottom w:val="single" w:sz="4" w:space="0" w:color="auto"/>
              <w:right w:val="single" w:sz="4" w:space="0" w:color="auto"/>
            </w:tcBorders>
          </w:tcPr>
          <w:p w:rsidR="002F451C" w:rsidRPr="002F451C" w:rsidRDefault="002F451C" w:rsidP="002F451C">
            <w:pPr>
              <w:autoSpaceDE w:val="0"/>
              <w:autoSpaceDN w:val="0"/>
              <w:adjustRightInd w:val="0"/>
              <w:ind w:right="-108"/>
              <w:jc w:val="center"/>
              <w:rPr>
                <w:rFonts w:ascii="Times New Roman" w:hAnsi="Times New Roman" w:cs="Times New Roman"/>
                <w:sz w:val="20"/>
                <w:szCs w:val="20"/>
              </w:rPr>
            </w:pPr>
            <w:r w:rsidRPr="002F451C">
              <w:rPr>
                <w:rFonts w:ascii="Times New Roman" w:hAnsi="Times New Roman" w:cs="Times New Roman"/>
                <w:sz w:val="20"/>
                <w:szCs w:val="20"/>
              </w:rPr>
              <w:t>2021</w:t>
            </w:r>
          </w:p>
          <w:p w:rsidR="002F451C" w:rsidRPr="002F451C" w:rsidRDefault="002F451C"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F451C" w:rsidRPr="002F451C" w:rsidRDefault="002F451C"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2022-</w:t>
            </w:r>
          </w:p>
          <w:p w:rsidR="002F451C" w:rsidRPr="002F451C" w:rsidRDefault="002F451C"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2027</w:t>
            </w:r>
          </w:p>
          <w:p w:rsidR="002F451C" w:rsidRPr="002F451C" w:rsidRDefault="002F451C" w:rsidP="002F451C">
            <w:pPr>
              <w:jc w:val="center"/>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Pr>
          <w:p w:rsidR="002F451C" w:rsidRPr="002F451C" w:rsidRDefault="002F451C" w:rsidP="002F451C">
            <w:pPr>
              <w:jc w:val="center"/>
              <w:rPr>
                <w:rFonts w:ascii="Times New Roman" w:hAnsi="Times New Roman" w:cs="Times New Roman"/>
                <w:sz w:val="20"/>
                <w:szCs w:val="20"/>
              </w:rPr>
            </w:pP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нежилого помещения УСЗН по адресу: г. Сатка, ул. Индустриальная,20</w:t>
            </w:r>
          </w:p>
        </w:tc>
        <w:tc>
          <w:tcPr>
            <w:tcW w:w="1465"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и местный бюджеты</w:t>
            </w:r>
          </w:p>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right="-108"/>
              <w:jc w:val="center"/>
              <w:rPr>
                <w:rFonts w:ascii="Times New Roman" w:hAnsi="Times New Roman" w:cs="Times New Roman"/>
                <w:sz w:val="20"/>
                <w:szCs w:val="20"/>
              </w:rPr>
            </w:pPr>
            <w:r w:rsidRPr="002F451C">
              <w:rPr>
                <w:rFonts w:ascii="Times New Roman" w:hAnsi="Times New Roman" w:cs="Times New Roman"/>
                <w:sz w:val="20"/>
                <w:szCs w:val="20"/>
              </w:rPr>
              <w:t>4603,52</w:t>
            </w: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4603,52</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2.</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кровли в</w:t>
            </w:r>
          </w:p>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МКУ «Дом ветеранов»</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right="-108"/>
              <w:jc w:val="center"/>
              <w:rPr>
                <w:rFonts w:ascii="Times New Roman" w:hAnsi="Times New Roman" w:cs="Times New Roman"/>
                <w:sz w:val="20"/>
                <w:szCs w:val="20"/>
              </w:rPr>
            </w:pPr>
            <w:r w:rsidRPr="002F451C">
              <w:rPr>
                <w:rFonts w:ascii="Times New Roman" w:hAnsi="Times New Roman" w:cs="Times New Roman"/>
                <w:sz w:val="20"/>
                <w:szCs w:val="20"/>
              </w:rPr>
              <w:t>1000,00</w:t>
            </w: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1000,00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3.</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фасада в МБУ «Комплексный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160,00</w:t>
            </w: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160,00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4.</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Разработка проектно-сметной документации на ремонт здания в МБУ «Комплексный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right="-108"/>
              <w:jc w:val="center"/>
              <w:rPr>
                <w:rFonts w:ascii="Times New Roman" w:hAnsi="Times New Roman" w:cs="Times New Roman"/>
                <w:sz w:val="20"/>
                <w:szCs w:val="20"/>
              </w:rPr>
            </w:pPr>
            <w:r w:rsidRPr="002F451C">
              <w:rPr>
                <w:rFonts w:ascii="Times New Roman" w:hAnsi="Times New Roman" w:cs="Times New Roman"/>
                <w:sz w:val="20"/>
                <w:szCs w:val="20"/>
              </w:rPr>
              <w:t>150,00</w:t>
            </w: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150,00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5.</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Капитальный ремонт здания в МБУ «Комплексный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1000,00</w:t>
            </w: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1000,00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6.</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фасада в МКУСО «Реабилитационный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635,00</w:t>
            </w: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635,00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крыльца в МКУСО «Реабилитационный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170,00</w:t>
            </w: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170,00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8.</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Замена ворот, окон в МКУСО «Реабилитационный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180,00</w:t>
            </w: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180,00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9.</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кровли в МКУСО «Реабилитационный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200,00</w:t>
            </w: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200,00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10.</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фасада в МКОУ «Детский дом-школа»</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280,00</w:t>
            </w: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280,00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11.</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кровли в МКОУ «Детский дом-школа»</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right="-108"/>
              <w:jc w:val="center"/>
              <w:rPr>
                <w:rFonts w:ascii="Times New Roman" w:hAnsi="Times New Roman" w:cs="Times New Roman"/>
                <w:sz w:val="20"/>
                <w:szCs w:val="20"/>
              </w:rPr>
            </w:pPr>
            <w:r w:rsidRPr="002F451C">
              <w:rPr>
                <w:rFonts w:ascii="Times New Roman" w:hAnsi="Times New Roman" w:cs="Times New Roman"/>
                <w:sz w:val="20"/>
                <w:szCs w:val="20"/>
              </w:rPr>
              <w:t>1700,00</w:t>
            </w: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1700,00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12.</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пищеблока в МКОУ «Детский дом-школа»</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right="-108"/>
              <w:jc w:val="center"/>
              <w:rPr>
                <w:rFonts w:ascii="Times New Roman" w:hAnsi="Times New Roman" w:cs="Times New Roman"/>
                <w:sz w:val="20"/>
                <w:szCs w:val="20"/>
              </w:rPr>
            </w:pPr>
            <w:r w:rsidRPr="002F451C">
              <w:rPr>
                <w:rFonts w:ascii="Times New Roman" w:hAnsi="Times New Roman" w:cs="Times New Roman"/>
                <w:sz w:val="20"/>
                <w:szCs w:val="20"/>
              </w:rPr>
              <w:t>1085,00</w:t>
            </w: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1085,00</w:t>
            </w:r>
          </w:p>
        </w:tc>
      </w:tr>
    </w:tbl>
    <w:p w:rsidR="007A3841" w:rsidRPr="00C95033" w:rsidRDefault="007A3841" w:rsidP="002F451C">
      <w:pPr>
        <w:spacing w:after="0" w:line="360" w:lineRule="auto"/>
        <w:ind w:firstLine="360"/>
        <w:rPr>
          <w:rFonts w:ascii="Times New Roman" w:hAnsi="Times New Roman" w:cs="Times New Roman"/>
          <w:b/>
          <w:sz w:val="24"/>
          <w:szCs w:val="24"/>
        </w:rPr>
      </w:pPr>
      <w:r w:rsidRPr="00C95033">
        <w:rPr>
          <w:rFonts w:ascii="Times New Roman" w:hAnsi="Times New Roman" w:cs="Times New Roman"/>
          <w:b/>
          <w:sz w:val="24"/>
          <w:szCs w:val="24"/>
        </w:rPr>
        <w:t>Ожидаемые результаты:</w:t>
      </w:r>
    </w:p>
    <w:p w:rsidR="007A3841" w:rsidRPr="00C95033" w:rsidRDefault="007A3841"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iCs/>
          <w:color w:val="000000"/>
          <w:sz w:val="24"/>
          <w:szCs w:val="24"/>
          <w:lang w:eastAsia="ru-RU"/>
        </w:rPr>
        <w:t>повышение эффективности и качества предоставления социальных услуг</w:t>
      </w:r>
      <w:r w:rsidRPr="00C95033">
        <w:rPr>
          <w:rFonts w:ascii="Times New Roman" w:eastAsia="Times New Roman" w:hAnsi="Times New Roman" w:cs="Times New Roman"/>
          <w:sz w:val="24"/>
          <w:szCs w:val="24"/>
          <w:lang w:eastAsia="ru-RU"/>
        </w:rPr>
        <w:t xml:space="preserve"> учреждениями социальной защиты. </w:t>
      </w:r>
    </w:p>
    <w:p w:rsidR="007A3841" w:rsidRPr="00C95033" w:rsidRDefault="007A3841"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sz w:val="24"/>
          <w:szCs w:val="24"/>
          <w:lang w:eastAsia="ru-RU"/>
        </w:rPr>
        <w:t xml:space="preserve">обеспечение  доступности объектов социальной инфраструктуры для населения района. </w:t>
      </w:r>
    </w:p>
    <w:p w:rsidR="007A3841" w:rsidRPr="00C95033" w:rsidRDefault="007A3841"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sz w:val="24"/>
          <w:szCs w:val="24"/>
          <w:lang w:eastAsia="ru-RU"/>
        </w:rPr>
        <w:t>повышение уровня жизни граждан Саткинского района</w:t>
      </w:r>
      <w:r w:rsidRPr="00C95033">
        <w:rPr>
          <w:rFonts w:ascii="Times New Roman" w:eastAsia="Times New Roman" w:hAnsi="Times New Roman" w:cs="Times New Roman"/>
          <w:b/>
          <w:sz w:val="24"/>
          <w:szCs w:val="24"/>
          <w:lang w:eastAsia="ru-RU"/>
        </w:rPr>
        <w:t>.</w:t>
      </w:r>
    </w:p>
    <w:p w:rsidR="00487043" w:rsidRPr="00C95033" w:rsidRDefault="00487043" w:rsidP="00C95033">
      <w:pPr>
        <w:pStyle w:val="aa"/>
        <w:spacing w:line="360" w:lineRule="auto"/>
        <w:rPr>
          <w:rFonts w:ascii="Times New Roman" w:hAnsi="Times New Roman" w:cs="Times New Roman"/>
          <w:b/>
          <w:sz w:val="24"/>
          <w:szCs w:val="24"/>
        </w:rPr>
      </w:pPr>
    </w:p>
    <w:p w:rsidR="001820EA" w:rsidRPr="002F451C" w:rsidRDefault="00FE42CD" w:rsidP="00C95033">
      <w:pPr>
        <w:spacing w:after="0" w:line="360" w:lineRule="auto"/>
        <w:ind w:firstLine="567"/>
        <w:jc w:val="center"/>
        <w:rPr>
          <w:rFonts w:ascii="Times New Roman" w:eastAsia="Times New Roman" w:hAnsi="Times New Roman" w:cs="Times New Roman"/>
          <w:b/>
          <w:sz w:val="24"/>
          <w:szCs w:val="24"/>
        </w:rPr>
      </w:pPr>
      <w:r w:rsidRPr="002F451C">
        <w:rPr>
          <w:rFonts w:ascii="Times New Roman" w:eastAsia="Times New Roman" w:hAnsi="Times New Roman" w:cs="Times New Roman"/>
          <w:b/>
          <w:sz w:val="24"/>
          <w:szCs w:val="24"/>
        </w:rPr>
        <w:lastRenderedPageBreak/>
        <w:t xml:space="preserve">1.4 </w:t>
      </w:r>
      <w:r w:rsidR="00367B0C" w:rsidRPr="002F451C">
        <w:rPr>
          <w:rFonts w:ascii="Times New Roman" w:eastAsia="Times New Roman" w:hAnsi="Times New Roman" w:cs="Times New Roman"/>
          <w:b/>
          <w:sz w:val="24"/>
          <w:szCs w:val="24"/>
        </w:rPr>
        <w:t>Культура</w:t>
      </w:r>
    </w:p>
    <w:p w:rsidR="00367B0C" w:rsidRPr="00C95033" w:rsidRDefault="00367B0C" w:rsidP="002F451C">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b/>
          <w:bCs/>
          <w:sz w:val="24"/>
          <w:szCs w:val="24"/>
        </w:rPr>
        <w:t xml:space="preserve">Цель </w:t>
      </w:r>
      <w:r w:rsidR="00C115D7" w:rsidRPr="00C95033">
        <w:rPr>
          <w:rFonts w:ascii="Times New Roman" w:hAnsi="Times New Roman" w:cs="Times New Roman"/>
          <w:b/>
          <w:bCs/>
          <w:sz w:val="24"/>
          <w:szCs w:val="24"/>
        </w:rPr>
        <w:t>под</w:t>
      </w:r>
      <w:r w:rsidRPr="00C95033">
        <w:rPr>
          <w:rFonts w:ascii="Times New Roman" w:hAnsi="Times New Roman" w:cs="Times New Roman"/>
          <w:b/>
          <w:bCs/>
          <w:sz w:val="24"/>
          <w:szCs w:val="24"/>
        </w:rPr>
        <w:t>программы</w:t>
      </w:r>
      <w:r w:rsidRPr="00C95033">
        <w:rPr>
          <w:rFonts w:ascii="Times New Roman" w:hAnsi="Times New Roman" w:cs="Times New Roman"/>
          <w:sz w:val="24"/>
          <w:szCs w:val="24"/>
        </w:rPr>
        <w:t>: Повышение качества жизни населения, его социальных и культурных</w:t>
      </w:r>
      <w:r w:rsidR="00C115D7" w:rsidRPr="00C95033">
        <w:rPr>
          <w:rFonts w:ascii="Times New Roman" w:hAnsi="Times New Roman" w:cs="Times New Roman"/>
          <w:sz w:val="24"/>
          <w:szCs w:val="24"/>
        </w:rPr>
        <w:t xml:space="preserve"> </w:t>
      </w:r>
      <w:r w:rsidRPr="00C95033">
        <w:rPr>
          <w:rFonts w:ascii="Times New Roman" w:hAnsi="Times New Roman" w:cs="Times New Roman"/>
          <w:sz w:val="24"/>
          <w:szCs w:val="24"/>
        </w:rPr>
        <w:t>возможностей. Развитие инфраструктуры культурной</w:t>
      </w:r>
      <w:r w:rsidR="00C115D7" w:rsidRPr="00C95033">
        <w:rPr>
          <w:rFonts w:ascii="Times New Roman" w:hAnsi="Times New Roman" w:cs="Times New Roman"/>
          <w:sz w:val="24"/>
          <w:szCs w:val="24"/>
        </w:rPr>
        <w:t xml:space="preserve"> деятельности. Территориальное </w:t>
      </w:r>
      <w:r w:rsidRPr="00C95033">
        <w:rPr>
          <w:rFonts w:ascii="Times New Roman" w:hAnsi="Times New Roman" w:cs="Times New Roman"/>
          <w:sz w:val="24"/>
          <w:szCs w:val="24"/>
        </w:rPr>
        <w:t xml:space="preserve">и социальное  равенство граждан в реализации права  на доступ к </w:t>
      </w:r>
      <w:r w:rsidR="00C115D7" w:rsidRPr="00C95033">
        <w:rPr>
          <w:rFonts w:ascii="Times New Roman" w:hAnsi="Times New Roman" w:cs="Times New Roman"/>
          <w:sz w:val="24"/>
          <w:szCs w:val="24"/>
        </w:rPr>
        <w:t>культурным ценностям</w:t>
      </w:r>
      <w:r w:rsidRPr="00C95033">
        <w:rPr>
          <w:rFonts w:ascii="Times New Roman" w:hAnsi="Times New Roman" w:cs="Times New Roman"/>
          <w:sz w:val="24"/>
          <w:szCs w:val="24"/>
        </w:rPr>
        <w:t>, участие в культурной жизни и пользование организациями культуры. Обеспечение развития сферы культуры района для закрепления населения, повышения уровня его жизни.</w:t>
      </w:r>
    </w:p>
    <w:p w:rsidR="00367B0C" w:rsidRPr="00C95033" w:rsidRDefault="00367B0C" w:rsidP="002F451C">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C95033">
        <w:rPr>
          <w:rFonts w:ascii="Times New Roman" w:hAnsi="Times New Roman" w:cs="Times New Roman"/>
          <w:b/>
          <w:bCs/>
          <w:sz w:val="24"/>
          <w:szCs w:val="24"/>
        </w:rPr>
        <w:t xml:space="preserve">Задачи программы: </w:t>
      </w:r>
      <w:r w:rsidRPr="00C95033">
        <w:rPr>
          <w:rFonts w:ascii="Times New Roman" w:hAnsi="Times New Roman" w:cs="Times New Roman"/>
          <w:bCs/>
          <w:sz w:val="24"/>
          <w:szCs w:val="24"/>
        </w:rPr>
        <w:t>Оптимальное  размещение учреждений культуры на территории Саткинского муниципального района. Соответствие учреждений культуры  современным требованиям. Обеспечение  равных в</w:t>
      </w:r>
      <w:r w:rsidR="00214560" w:rsidRPr="00C95033">
        <w:rPr>
          <w:rFonts w:ascii="Times New Roman" w:hAnsi="Times New Roman" w:cs="Times New Roman"/>
          <w:bCs/>
          <w:sz w:val="24"/>
          <w:szCs w:val="24"/>
        </w:rPr>
        <w:t>озможностей  жителям района для</w:t>
      </w:r>
      <w:r w:rsidR="0003778B" w:rsidRPr="00C95033">
        <w:rPr>
          <w:rFonts w:ascii="Times New Roman" w:hAnsi="Times New Roman" w:cs="Times New Roman"/>
          <w:sz w:val="24"/>
          <w:szCs w:val="24"/>
        </w:rPr>
        <w:t xml:space="preserve"> реализации творческих способностей, реализации права  на доступ к культурным ценностям, участие в культурной жизни и пользование организациями культуры</w:t>
      </w:r>
      <w:r w:rsidRPr="00C95033">
        <w:rPr>
          <w:rFonts w:ascii="Times New Roman" w:hAnsi="Times New Roman" w:cs="Times New Roman"/>
          <w:bCs/>
          <w:sz w:val="24"/>
          <w:szCs w:val="24"/>
        </w:rPr>
        <w:t>. Улучшение качества жизни граждан.</w:t>
      </w:r>
    </w:p>
    <w:p w:rsidR="00367B0C" w:rsidRPr="00C95033" w:rsidRDefault="00C115D7" w:rsidP="002F451C">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C95033">
        <w:rPr>
          <w:rFonts w:ascii="Times New Roman" w:hAnsi="Times New Roman" w:cs="Times New Roman"/>
          <w:b/>
          <w:bCs/>
          <w:sz w:val="24"/>
          <w:szCs w:val="24"/>
        </w:rPr>
        <w:t>Укрупненно</w:t>
      </w:r>
      <w:r w:rsidR="00367B0C" w:rsidRPr="00C95033">
        <w:rPr>
          <w:rFonts w:ascii="Times New Roman" w:hAnsi="Times New Roman" w:cs="Times New Roman"/>
          <w:b/>
          <w:bCs/>
          <w:sz w:val="24"/>
          <w:szCs w:val="24"/>
        </w:rPr>
        <w:t xml:space="preserve">е описание запланированных мероприятий (инвестиционных проектов) по проектированию, строительству, реконструкции объектов культуры: </w:t>
      </w:r>
    </w:p>
    <w:p w:rsidR="00367B0C" w:rsidRPr="00C95033" w:rsidRDefault="00367B0C" w:rsidP="00C95033">
      <w:pPr>
        <w:widowControl w:val="0"/>
        <w:autoSpaceDE w:val="0"/>
        <w:autoSpaceDN w:val="0"/>
        <w:adjustRightInd w:val="0"/>
        <w:spacing w:after="0" w:line="360" w:lineRule="auto"/>
        <w:jc w:val="both"/>
        <w:rPr>
          <w:rFonts w:ascii="Times New Roman" w:hAnsi="Times New Roman" w:cs="Times New Roman"/>
          <w:bCs/>
          <w:sz w:val="24"/>
          <w:szCs w:val="24"/>
        </w:rPr>
      </w:pPr>
      <w:r w:rsidRPr="00C95033">
        <w:rPr>
          <w:rFonts w:ascii="Times New Roman" w:hAnsi="Times New Roman" w:cs="Times New Roman"/>
          <w:bCs/>
          <w:sz w:val="24"/>
          <w:szCs w:val="24"/>
        </w:rPr>
        <w:t>Ремонт</w:t>
      </w:r>
      <w:r w:rsidR="00214560" w:rsidRPr="00C95033">
        <w:rPr>
          <w:rFonts w:ascii="Times New Roman" w:hAnsi="Times New Roman" w:cs="Times New Roman"/>
          <w:bCs/>
          <w:sz w:val="24"/>
          <w:szCs w:val="24"/>
        </w:rPr>
        <w:t xml:space="preserve"> и строительство</w:t>
      </w:r>
      <w:r w:rsidRPr="00C95033">
        <w:rPr>
          <w:rFonts w:ascii="Times New Roman" w:hAnsi="Times New Roman" w:cs="Times New Roman"/>
          <w:bCs/>
          <w:sz w:val="24"/>
          <w:szCs w:val="24"/>
        </w:rPr>
        <w:t>,</w:t>
      </w:r>
      <w:r w:rsidR="00214560" w:rsidRPr="00C95033">
        <w:rPr>
          <w:rFonts w:ascii="Times New Roman" w:hAnsi="Times New Roman" w:cs="Times New Roman"/>
          <w:bCs/>
          <w:sz w:val="24"/>
          <w:szCs w:val="24"/>
        </w:rPr>
        <w:t xml:space="preserve"> необходимых по нормам</w:t>
      </w:r>
      <w:r w:rsidRPr="00C95033">
        <w:rPr>
          <w:rFonts w:ascii="Times New Roman" w:hAnsi="Times New Roman" w:cs="Times New Roman"/>
          <w:bCs/>
          <w:sz w:val="24"/>
          <w:szCs w:val="24"/>
        </w:rPr>
        <w:t>,</w:t>
      </w:r>
      <w:r w:rsidR="00214560" w:rsidRPr="00C95033">
        <w:rPr>
          <w:rFonts w:ascii="Times New Roman" w:hAnsi="Times New Roman" w:cs="Times New Roman"/>
          <w:bCs/>
          <w:sz w:val="24"/>
          <w:szCs w:val="24"/>
        </w:rPr>
        <w:t xml:space="preserve"> </w:t>
      </w:r>
      <w:r w:rsidRPr="00C95033">
        <w:rPr>
          <w:rFonts w:ascii="Times New Roman" w:hAnsi="Times New Roman" w:cs="Times New Roman"/>
          <w:bCs/>
          <w:sz w:val="24"/>
          <w:szCs w:val="24"/>
        </w:rPr>
        <w:t xml:space="preserve">учреждений культуры, </w:t>
      </w:r>
    </w:p>
    <w:p w:rsidR="00367B0C" w:rsidRPr="00C95033"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Приобретение оборудования для учреждений культуры.</w:t>
      </w:r>
    </w:p>
    <w:p w:rsidR="00367B0C" w:rsidRPr="00C95033"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Открытие Парка культуры и отдыха</w:t>
      </w:r>
      <w:r w:rsidR="00214560" w:rsidRPr="00C95033">
        <w:rPr>
          <w:rFonts w:ascii="Times New Roman" w:hAnsi="Times New Roman" w:cs="Times New Roman"/>
          <w:sz w:val="24"/>
          <w:szCs w:val="24"/>
        </w:rPr>
        <w:t>.</w:t>
      </w:r>
    </w:p>
    <w:p w:rsidR="00367B0C" w:rsidRPr="00C95033" w:rsidRDefault="00367B0C" w:rsidP="002F451C">
      <w:pPr>
        <w:widowControl w:val="0"/>
        <w:autoSpaceDE w:val="0"/>
        <w:autoSpaceDN w:val="0"/>
        <w:adjustRightInd w:val="0"/>
        <w:spacing w:after="0" w:line="360" w:lineRule="auto"/>
        <w:ind w:firstLine="708"/>
        <w:jc w:val="both"/>
        <w:rPr>
          <w:rFonts w:ascii="Times New Roman" w:hAnsi="Times New Roman" w:cs="Times New Roman"/>
          <w:b/>
          <w:bCs/>
          <w:sz w:val="24"/>
          <w:szCs w:val="24"/>
        </w:rPr>
      </w:pPr>
      <w:r w:rsidRPr="00C95033">
        <w:rPr>
          <w:rFonts w:ascii="Times New Roman" w:hAnsi="Times New Roman" w:cs="Times New Roman"/>
          <w:b/>
          <w:bCs/>
          <w:sz w:val="24"/>
          <w:szCs w:val="24"/>
        </w:rPr>
        <w:t>Сроки и этапы реализации Программы:</w:t>
      </w:r>
    </w:p>
    <w:p w:rsidR="00367B0C" w:rsidRPr="00C95033"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Срок ре</w:t>
      </w:r>
      <w:r w:rsidR="00214560" w:rsidRPr="00C95033">
        <w:rPr>
          <w:rFonts w:ascii="Times New Roman" w:hAnsi="Times New Roman" w:cs="Times New Roman"/>
          <w:sz w:val="24"/>
          <w:szCs w:val="24"/>
        </w:rPr>
        <w:t>ализации Программы – 201</w:t>
      </w:r>
      <w:r w:rsidR="009A0B18">
        <w:rPr>
          <w:rFonts w:ascii="Times New Roman" w:hAnsi="Times New Roman" w:cs="Times New Roman"/>
          <w:sz w:val="24"/>
          <w:szCs w:val="24"/>
        </w:rPr>
        <w:t>8</w:t>
      </w:r>
      <w:r w:rsidR="00214560" w:rsidRPr="00C95033">
        <w:rPr>
          <w:rFonts w:ascii="Times New Roman" w:hAnsi="Times New Roman" w:cs="Times New Roman"/>
          <w:sz w:val="24"/>
          <w:szCs w:val="24"/>
        </w:rPr>
        <w:t xml:space="preserve"> – 202</w:t>
      </w:r>
      <w:r w:rsidR="009A0B18">
        <w:rPr>
          <w:rFonts w:ascii="Times New Roman" w:hAnsi="Times New Roman" w:cs="Times New Roman"/>
          <w:sz w:val="24"/>
          <w:szCs w:val="24"/>
        </w:rPr>
        <w:t>8</w:t>
      </w:r>
      <w:r w:rsidR="00214560" w:rsidRPr="00C95033">
        <w:rPr>
          <w:rFonts w:ascii="Times New Roman" w:hAnsi="Times New Roman" w:cs="Times New Roman"/>
          <w:sz w:val="24"/>
          <w:szCs w:val="24"/>
        </w:rPr>
        <w:t xml:space="preserve"> </w:t>
      </w:r>
      <w:r w:rsidRPr="00C95033">
        <w:rPr>
          <w:rFonts w:ascii="Times New Roman" w:hAnsi="Times New Roman" w:cs="Times New Roman"/>
          <w:sz w:val="24"/>
          <w:szCs w:val="24"/>
        </w:rPr>
        <w:t>годы.</w:t>
      </w:r>
    </w:p>
    <w:p w:rsidR="00367B0C" w:rsidRPr="00C95033"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Этапы осуществления Программы:</w:t>
      </w:r>
    </w:p>
    <w:p w:rsidR="00367B0C" w:rsidRPr="00C95033" w:rsidRDefault="00214560"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первый этап – с 201</w:t>
      </w:r>
      <w:r w:rsidR="009A0B18">
        <w:rPr>
          <w:rFonts w:ascii="Times New Roman" w:hAnsi="Times New Roman" w:cs="Times New Roman"/>
          <w:sz w:val="24"/>
          <w:szCs w:val="24"/>
        </w:rPr>
        <w:t>8</w:t>
      </w:r>
      <w:r w:rsidR="00367B0C" w:rsidRPr="00C95033">
        <w:rPr>
          <w:rFonts w:ascii="Times New Roman" w:hAnsi="Times New Roman" w:cs="Times New Roman"/>
          <w:sz w:val="24"/>
          <w:szCs w:val="24"/>
        </w:rPr>
        <w:t xml:space="preserve"> года по 202</w:t>
      </w:r>
      <w:r w:rsidR="009A0B18">
        <w:rPr>
          <w:rFonts w:ascii="Times New Roman" w:hAnsi="Times New Roman" w:cs="Times New Roman"/>
          <w:sz w:val="24"/>
          <w:szCs w:val="24"/>
        </w:rPr>
        <w:t>2</w:t>
      </w:r>
      <w:r w:rsidR="00367B0C" w:rsidRPr="00C95033">
        <w:rPr>
          <w:rFonts w:ascii="Times New Roman" w:hAnsi="Times New Roman" w:cs="Times New Roman"/>
          <w:sz w:val="24"/>
          <w:szCs w:val="24"/>
        </w:rPr>
        <w:t xml:space="preserve"> год;</w:t>
      </w:r>
    </w:p>
    <w:p w:rsidR="00367B0C" w:rsidRPr="00C95033"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в</w:t>
      </w:r>
      <w:r w:rsidR="00214560" w:rsidRPr="00C95033">
        <w:rPr>
          <w:rFonts w:ascii="Times New Roman" w:hAnsi="Times New Roman" w:cs="Times New Roman"/>
          <w:sz w:val="24"/>
          <w:szCs w:val="24"/>
        </w:rPr>
        <w:t>торой этап – с 202</w:t>
      </w:r>
      <w:r w:rsidR="009A0B18">
        <w:rPr>
          <w:rFonts w:ascii="Times New Roman" w:hAnsi="Times New Roman" w:cs="Times New Roman"/>
          <w:sz w:val="24"/>
          <w:szCs w:val="24"/>
        </w:rPr>
        <w:t>3</w:t>
      </w:r>
      <w:r w:rsidR="00214560" w:rsidRPr="00C95033">
        <w:rPr>
          <w:rFonts w:ascii="Times New Roman" w:hAnsi="Times New Roman" w:cs="Times New Roman"/>
          <w:sz w:val="24"/>
          <w:szCs w:val="24"/>
        </w:rPr>
        <w:t xml:space="preserve"> года по 202</w:t>
      </w:r>
      <w:r w:rsidR="009A0B18">
        <w:rPr>
          <w:rFonts w:ascii="Times New Roman" w:hAnsi="Times New Roman" w:cs="Times New Roman"/>
          <w:sz w:val="24"/>
          <w:szCs w:val="24"/>
        </w:rPr>
        <w:t>8</w:t>
      </w:r>
      <w:r w:rsidRPr="00C95033">
        <w:rPr>
          <w:rFonts w:ascii="Times New Roman" w:hAnsi="Times New Roman" w:cs="Times New Roman"/>
          <w:sz w:val="24"/>
          <w:szCs w:val="24"/>
        </w:rPr>
        <w:t xml:space="preserve"> год.</w:t>
      </w:r>
    </w:p>
    <w:p w:rsidR="00367B0C" w:rsidRPr="00C95033" w:rsidRDefault="00367B0C" w:rsidP="002F451C">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C95033">
        <w:rPr>
          <w:rFonts w:ascii="Times New Roman" w:hAnsi="Times New Roman" w:cs="Times New Roman"/>
          <w:b/>
          <w:bCs/>
          <w:sz w:val="24"/>
          <w:szCs w:val="24"/>
        </w:rPr>
        <w:t>Объемы и источники финансирования</w:t>
      </w:r>
      <w:r w:rsidRPr="00C95033">
        <w:rPr>
          <w:rFonts w:ascii="Times New Roman" w:hAnsi="Times New Roman" w:cs="Times New Roman"/>
          <w:sz w:val="24"/>
          <w:szCs w:val="24"/>
        </w:rPr>
        <w:t>:</w:t>
      </w:r>
      <w:r w:rsidR="00214560" w:rsidRPr="00C95033">
        <w:rPr>
          <w:rFonts w:ascii="Times New Roman" w:hAnsi="Times New Roman" w:cs="Times New Roman"/>
          <w:sz w:val="24"/>
          <w:szCs w:val="24"/>
        </w:rPr>
        <w:t xml:space="preserve"> </w:t>
      </w:r>
      <w:r w:rsidRPr="00C95033">
        <w:rPr>
          <w:rFonts w:ascii="Times New Roman" w:hAnsi="Times New Roman" w:cs="Times New Roman"/>
          <w:sz w:val="24"/>
          <w:szCs w:val="24"/>
        </w:rPr>
        <w:t>Программа финансируется из местного, районного и федерального бюджетов, инвестиционных ресурсов предприятий, организаций, пр</w:t>
      </w:r>
      <w:r w:rsidR="00214560" w:rsidRPr="00C95033">
        <w:rPr>
          <w:rFonts w:ascii="Times New Roman" w:hAnsi="Times New Roman" w:cs="Times New Roman"/>
          <w:sz w:val="24"/>
          <w:szCs w:val="24"/>
        </w:rPr>
        <w:t xml:space="preserve">едпринимателей, средств граждан. </w:t>
      </w:r>
      <w:r w:rsidRPr="00C95033">
        <w:rPr>
          <w:rFonts w:ascii="Times New Roman" w:hAnsi="Times New Roman" w:cs="Times New Roman"/>
          <w:sz w:val="24"/>
          <w:szCs w:val="24"/>
        </w:rPr>
        <w:t xml:space="preserve">Объемы финансирования определяются в соответствии </w:t>
      </w:r>
      <w:r w:rsidR="00214560" w:rsidRPr="00C95033">
        <w:rPr>
          <w:rFonts w:ascii="Times New Roman" w:hAnsi="Times New Roman" w:cs="Times New Roman"/>
          <w:sz w:val="24"/>
          <w:szCs w:val="24"/>
        </w:rPr>
        <w:t>с предусмотренными</w:t>
      </w:r>
      <w:r w:rsidRPr="00C95033">
        <w:rPr>
          <w:rFonts w:ascii="Times New Roman" w:hAnsi="Times New Roman" w:cs="Times New Roman"/>
          <w:sz w:val="24"/>
          <w:szCs w:val="24"/>
        </w:rPr>
        <w:t xml:space="preserve"> мероприятиями.</w:t>
      </w:r>
    </w:p>
    <w:p w:rsidR="00367B0C" w:rsidRPr="00C95033" w:rsidRDefault="00367B0C" w:rsidP="002F451C">
      <w:pPr>
        <w:widowControl w:val="0"/>
        <w:autoSpaceDE w:val="0"/>
        <w:autoSpaceDN w:val="0"/>
        <w:adjustRightInd w:val="0"/>
        <w:spacing w:after="0" w:line="360" w:lineRule="auto"/>
        <w:ind w:firstLine="708"/>
        <w:jc w:val="both"/>
        <w:rPr>
          <w:rFonts w:ascii="Times New Roman" w:hAnsi="Times New Roman" w:cs="Times New Roman"/>
          <w:b/>
          <w:bCs/>
          <w:sz w:val="24"/>
          <w:szCs w:val="24"/>
        </w:rPr>
      </w:pPr>
      <w:r w:rsidRPr="00C95033">
        <w:rPr>
          <w:rFonts w:ascii="Times New Roman" w:hAnsi="Times New Roman" w:cs="Times New Roman"/>
          <w:b/>
          <w:bCs/>
          <w:sz w:val="24"/>
          <w:szCs w:val="24"/>
        </w:rPr>
        <w:t>Исполнители программы:</w:t>
      </w:r>
    </w:p>
    <w:p w:rsidR="00367B0C" w:rsidRPr="00C95033" w:rsidRDefault="00056F94" w:rsidP="00C95033">
      <w:pPr>
        <w:widowControl w:val="0"/>
        <w:autoSpaceDE w:val="0"/>
        <w:autoSpaceDN w:val="0"/>
        <w:adjustRightInd w:val="0"/>
        <w:spacing w:after="0" w:line="360" w:lineRule="auto"/>
        <w:jc w:val="both"/>
        <w:rPr>
          <w:rFonts w:ascii="Times New Roman" w:hAnsi="Times New Roman" w:cs="Times New Roman"/>
          <w:bCs/>
          <w:sz w:val="24"/>
          <w:szCs w:val="24"/>
        </w:rPr>
      </w:pPr>
      <w:r w:rsidRPr="00C95033">
        <w:rPr>
          <w:rFonts w:ascii="Times New Roman" w:hAnsi="Times New Roman" w:cs="Times New Roman"/>
          <w:bCs/>
          <w:sz w:val="24"/>
          <w:szCs w:val="24"/>
        </w:rPr>
        <w:t>Управление культуры Саткинского муниципального района</w:t>
      </w:r>
    </w:p>
    <w:p w:rsidR="00367B0C" w:rsidRPr="00C95033" w:rsidRDefault="00367B0C" w:rsidP="002F451C">
      <w:pPr>
        <w:widowControl w:val="0"/>
        <w:autoSpaceDE w:val="0"/>
        <w:autoSpaceDN w:val="0"/>
        <w:adjustRightInd w:val="0"/>
        <w:spacing w:after="0" w:line="360" w:lineRule="auto"/>
        <w:ind w:firstLine="708"/>
        <w:jc w:val="both"/>
        <w:rPr>
          <w:rFonts w:ascii="Times New Roman" w:hAnsi="Times New Roman" w:cs="Times New Roman"/>
          <w:b/>
          <w:bCs/>
          <w:sz w:val="24"/>
          <w:szCs w:val="24"/>
        </w:rPr>
      </w:pPr>
      <w:r w:rsidRPr="00C95033">
        <w:rPr>
          <w:rFonts w:ascii="Times New Roman" w:hAnsi="Times New Roman" w:cs="Times New Roman"/>
          <w:b/>
          <w:bCs/>
          <w:sz w:val="24"/>
          <w:szCs w:val="24"/>
        </w:rPr>
        <w:t>Характеристика тек</w:t>
      </w:r>
      <w:r w:rsidR="00056F94" w:rsidRPr="00C95033">
        <w:rPr>
          <w:rFonts w:ascii="Times New Roman" w:hAnsi="Times New Roman" w:cs="Times New Roman"/>
          <w:b/>
          <w:bCs/>
          <w:sz w:val="24"/>
          <w:szCs w:val="24"/>
        </w:rPr>
        <w:t xml:space="preserve">ущего состояния сферы культуры  </w:t>
      </w:r>
      <w:r w:rsidRPr="00C95033">
        <w:rPr>
          <w:rFonts w:ascii="Times New Roman" w:hAnsi="Times New Roman" w:cs="Times New Roman"/>
          <w:b/>
          <w:bCs/>
          <w:sz w:val="24"/>
          <w:szCs w:val="24"/>
        </w:rPr>
        <w:t>Саткинского муниципального района:</w:t>
      </w:r>
    </w:p>
    <w:p w:rsidR="00D039F6"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Сфера культуры Саткинского муниципального района, наряду с образованием и здравоохранением, является одной из важных составляющих социальной инфраструктуры. Ее состояние - один из ярких показателей</w:t>
      </w:r>
      <w:r w:rsidR="00056F94" w:rsidRPr="00C95033">
        <w:rPr>
          <w:rFonts w:ascii="Times New Roman" w:hAnsi="Times New Roman" w:cs="Times New Roman"/>
          <w:sz w:val="24"/>
          <w:szCs w:val="24"/>
        </w:rPr>
        <w:t xml:space="preserve"> </w:t>
      </w:r>
      <w:r w:rsidRPr="00C95033">
        <w:rPr>
          <w:rFonts w:ascii="Times New Roman" w:hAnsi="Times New Roman" w:cs="Times New Roman"/>
          <w:sz w:val="24"/>
          <w:szCs w:val="24"/>
        </w:rPr>
        <w:t>качества жизни населения</w:t>
      </w:r>
      <w:r w:rsidR="00056F94" w:rsidRPr="00C95033">
        <w:rPr>
          <w:rFonts w:ascii="Times New Roman" w:hAnsi="Times New Roman" w:cs="Times New Roman"/>
          <w:sz w:val="24"/>
          <w:szCs w:val="24"/>
        </w:rPr>
        <w:t>. Д</w:t>
      </w:r>
      <w:r w:rsidRPr="00C95033">
        <w:rPr>
          <w:rFonts w:ascii="Times New Roman" w:hAnsi="Times New Roman" w:cs="Times New Roman"/>
          <w:sz w:val="24"/>
          <w:szCs w:val="24"/>
        </w:rPr>
        <w:t xml:space="preserve">еятельность учреждений культуры  направлена на выполнение основных задач </w:t>
      </w:r>
      <w:r w:rsidRPr="00C95033">
        <w:rPr>
          <w:rFonts w:ascii="Times New Roman" w:hAnsi="Times New Roman" w:cs="Times New Roman"/>
          <w:sz w:val="24"/>
          <w:szCs w:val="24"/>
        </w:rPr>
        <w:lastRenderedPageBreak/>
        <w:t>региональной политики в области культуры:</w:t>
      </w:r>
    </w:p>
    <w:p w:rsidR="00D039F6" w:rsidRPr="00C95033" w:rsidRDefault="00D039F6"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00367B0C" w:rsidRPr="00C95033">
        <w:rPr>
          <w:rFonts w:ascii="Times New Roman" w:hAnsi="Times New Roman" w:cs="Times New Roman"/>
          <w:sz w:val="24"/>
          <w:szCs w:val="24"/>
        </w:rPr>
        <w:t xml:space="preserve">повышение качества предоставляемых услуг; </w:t>
      </w:r>
    </w:p>
    <w:p w:rsidR="00D039F6" w:rsidRPr="00C95033" w:rsidRDefault="00D039F6"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п</w:t>
      </w:r>
      <w:r w:rsidR="00367B0C" w:rsidRPr="00C95033">
        <w:rPr>
          <w:rFonts w:ascii="Times New Roman" w:hAnsi="Times New Roman" w:cs="Times New Roman"/>
          <w:sz w:val="24"/>
          <w:szCs w:val="24"/>
        </w:rPr>
        <w:t xml:space="preserve">оиск и внедрение новых эффективных форм работы; </w:t>
      </w:r>
    </w:p>
    <w:p w:rsidR="00D039F6" w:rsidRPr="00C95033" w:rsidRDefault="00D039F6"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00367B0C" w:rsidRPr="00C95033">
        <w:rPr>
          <w:rFonts w:ascii="Times New Roman" w:hAnsi="Times New Roman" w:cs="Times New Roman"/>
          <w:sz w:val="24"/>
          <w:szCs w:val="24"/>
        </w:rPr>
        <w:t xml:space="preserve">улучшение материально-технической базы учреждений культуры не только за счёт средств местного бюджета, но и за счёт средств, полученных от оказания платных услуг, спонсорских средств, партнёрства с общественными организациями; создание равных условий доступности культурных </w:t>
      </w:r>
      <w:r w:rsidRPr="00C95033">
        <w:rPr>
          <w:rFonts w:ascii="Times New Roman" w:hAnsi="Times New Roman" w:cs="Times New Roman"/>
          <w:sz w:val="24"/>
          <w:szCs w:val="24"/>
        </w:rPr>
        <w:t>ценностей для  всего населения.</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kern w:val="1"/>
          <w:sz w:val="24"/>
          <w:szCs w:val="24"/>
        </w:rPr>
        <w:t xml:space="preserve">С целью удовлетворения потребностей населения в сфере культуры и искусства, дополнительного образования детей </w:t>
      </w:r>
      <w:r w:rsidRPr="00C95033">
        <w:rPr>
          <w:rFonts w:ascii="Times New Roman" w:hAnsi="Times New Roman" w:cs="Times New Roman"/>
          <w:sz w:val="24"/>
          <w:szCs w:val="24"/>
        </w:rPr>
        <w:t>на территории Саткинского муниципального ра</w:t>
      </w:r>
      <w:r w:rsidR="009A0B18">
        <w:rPr>
          <w:rFonts w:ascii="Times New Roman" w:hAnsi="Times New Roman" w:cs="Times New Roman"/>
          <w:sz w:val="24"/>
          <w:szCs w:val="24"/>
        </w:rPr>
        <w:t xml:space="preserve">йона  функционирует 43 </w:t>
      </w:r>
      <w:r w:rsidRPr="00C95033">
        <w:rPr>
          <w:rFonts w:ascii="Times New Roman" w:hAnsi="Times New Roman" w:cs="Times New Roman"/>
          <w:sz w:val="24"/>
          <w:szCs w:val="24"/>
        </w:rPr>
        <w:t>му</w:t>
      </w:r>
      <w:r w:rsidR="00D039F6" w:rsidRPr="00C95033">
        <w:rPr>
          <w:rFonts w:ascii="Times New Roman" w:hAnsi="Times New Roman" w:cs="Times New Roman"/>
          <w:sz w:val="24"/>
          <w:szCs w:val="24"/>
        </w:rPr>
        <w:t>ниципальных учреждения культуры</w:t>
      </w:r>
      <w:r w:rsidRPr="00C95033">
        <w:rPr>
          <w:rFonts w:ascii="Times New Roman" w:hAnsi="Times New Roman" w:cs="Times New Roman"/>
          <w:sz w:val="24"/>
          <w:szCs w:val="24"/>
        </w:rPr>
        <w:t>: 15 культурно-досуговых учреждений,20 библиотек, 1 музей,</w:t>
      </w:r>
      <w:r w:rsidR="00D039F6" w:rsidRPr="00C95033">
        <w:rPr>
          <w:rFonts w:ascii="Times New Roman" w:hAnsi="Times New Roman" w:cs="Times New Roman"/>
          <w:sz w:val="24"/>
          <w:szCs w:val="24"/>
        </w:rPr>
        <w:t xml:space="preserve"> </w:t>
      </w:r>
      <w:r w:rsidRPr="00C95033">
        <w:rPr>
          <w:rFonts w:ascii="Times New Roman" w:hAnsi="Times New Roman" w:cs="Times New Roman"/>
          <w:sz w:val="24"/>
          <w:szCs w:val="24"/>
        </w:rPr>
        <w:t>5 Детских школ искусств, Центр развития туризма и Управление культуры.</w:t>
      </w:r>
      <w:r w:rsidR="00D039F6" w:rsidRPr="00C95033">
        <w:rPr>
          <w:rFonts w:ascii="Times New Roman" w:hAnsi="Times New Roman" w:cs="Times New Roman"/>
          <w:sz w:val="24"/>
          <w:szCs w:val="24"/>
        </w:rPr>
        <w:t xml:space="preserve"> </w:t>
      </w:r>
      <w:r w:rsidRPr="00C95033">
        <w:rPr>
          <w:rFonts w:ascii="Times New Roman" w:hAnsi="Times New Roman" w:cs="Times New Roman"/>
          <w:sz w:val="24"/>
          <w:szCs w:val="24"/>
        </w:rPr>
        <w:t>На  базе ЦБС открыт виртуальный филиал Русского музея.</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По организационному типу  юридических лиц:</w:t>
      </w:r>
      <w:r w:rsidR="00D039F6" w:rsidRPr="00C95033">
        <w:rPr>
          <w:rFonts w:ascii="Times New Roman" w:hAnsi="Times New Roman" w:cs="Times New Roman"/>
          <w:sz w:val="24"/>
          <w:szCs w:val="24"/>
        </w:rPr>
        <w:t xml:space="preserve"> </w:t>
      </w:r>
      <w:r w:rsidRPr="00C95033">
        <w:rPr>
          <w:rFonts w:ascii="Times New Roman" w:hAnsi="Times New Roman" w:cs="Times New Roman"/>
          <w:sz w:val="24"/>
          <w:szCs w:val="24"/>
        </w:rPr>
        <w:t>10 казённых; 12 бюджетных; 1автономное  (всего 23 юридических лица).</w:t>
      </w:r>
    </w:p>
    <w:p w:rsidR="00367B0C" w:rsidRPr="00C95033" w:rsidRDefault="00D039F6"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00367B0C" w:rsidRPr="00C95033">
        <w:rPr>
          <w:rFonts w:ascii="Times New Roman" w:hAnsi="Times New Roman" w:cs="Times New Roman"/>
          <w:sz w:val="24"/>
          <w:szCs w:val="24"/>
        </w:rPr>
        <w:t>Все учрежден</w:t>
      </w:r>
      <w:r w:rsidRPr="00C95033">
        <w:rPr>
          <w:rFonts w:ascii="Times New Roman" w:hAnsi="Times New Roman" w:cs="Times New Roman"/>
          <w:sz w:val="24"/>
          <w:szCs w:val="24"/>
        </w:rPr>
        <w:t>ия  имеют паспорта доступности</w:t>
      </w:r>
      <w:r w:rsidR="00367B0C" w:rsidRPr="00C95033">
        <w:rPr>
          <w:rFonts w:ascii="Times New Roman" w:hAnsi="Times New Roman" w:cs="Times New Roman"/>
          <w:sz w:val="24"/>
          <w:szCs w:val="24"/>
        </w:rPr>
        <w:t>.</w:t>
      </w:r>
    </w:p>
    <w:p w:rsidR="00367B0C" w:rsidRPr="00C95033" w:rsidRDefault="00D039F6"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В населенных пунктах</w:t>
      </w:r>
      <w:r w:rsidR="00367B0C" w:rsidRPr="00C95033">
        <w:rPr>
          <w:rFonts w:ascii="Times New Roman" w:hAnsi="Times New Roman" w:cs="Times New Roman"/>
          <w:sz w:val="24"/>
          <w:szCs w:val="24"/>
        </w:rPr>
        <w:t>,</w:t>
      </w:r>
      <w:r w:rsidRPr="00C95033">
        <w:rPr>
          <w:rFonts w:ascii="Times New Roman" w:hAnsi="Times New Roman" w:cs="Times New Roman"/>
          <w:sz w:val="24"/>
          <w:szCs w:val="24"/>
        </w:rPr>
        <w:t xml:space="preserve"> не имеющих клубных учреждений (</w:t>
      </w:r>
      <w:r w:rsidR="00AD45DC" w:rsidRPr="00C95033">
        <w:rPr>
          <w:rFonts w:ascii="Times New Roman" w:hAnsi="Times New Roman" w:cs="Times New Roman"/>
          <w:sz w:val="24"/>
          <w:szCs w:val="24"/>
        </w:rPr>
        <w:t>17</w:t>
      </w:r>
      <w:r w:rsidR="00367B0C" w:rsidRPr="00C95033">
        <w:rPr>
          <w:rFonts w:ascii="Times New Roman" w:hAnsi="Times New Roman" w:cs="Times New Roman"/>
          <w:sz w:val="24"/>
          <w:szCs w:val="24"/>
        </w:rPr>
        <w:t>,</w:t>
      </w:r>
      <w:r w:rsidRPr="00C95033">
        <w:rPr>
          <w:rFonts w:ascii="Times New Roman" w:hAnsi="Times New Roman" w:cs="Times New Roman"/>
          <w:sz w:val="24"/>
          <w:szCs w:val="24"/>
        </w:rPr>
        <w:t xml:space="preserve"> </w:t>
      </w:r>
      <w:r w:rsidR="00367B0C" w:rsidRPr="00C95033">
        <w:rPr>
          <w:rFonts w:ascii="Times New Roman" w:hAnsi="Times New Roman" w:cs="Times New Roman"/>
          <w:sz w:val="24"/>
          <w:szCs w:val="24"/>
        </w:rPr>
        <w:t>с числом жителей 2031чел.), организована работа автоклуба. На территории Саткинского района отсу</w:t>
      </w:r>
      <w:r w:rsidRPr="00C95033">
        <w:rPr>
          <w:rFonts w:ascii="Times New Roman" w:hAnsi="Times New Roman" w:cs="Times New Roman"/>
          <w:sz w:val="24"/>
          <w:szCs w:val="24"/>
        </w:rPr>
        <w:t>тствуют Парки культуры и отдыха</w:t>
      </w:r>
      <w:r w:rsidR="00367B0C" w:rsidRPr="00C95033">
        <w:rPr>
          <w:rFonts w:ascii="Times New Roman" w:hAnsi="Times New Roman" w:cs="Times New Roman"/>
          <w:sz w:val="24"/>
          <w:szCs w:val="24"/>
        </w:rPr>
        <w:t>.</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Организацию культурно</w:t>
      </w:r>
      <w:r w:rsidR="00D039F6" w:rsidRPr="00C95033">
        <w:rPr>
          <w:rFonts w:ascii="Times New Roman" w:hAnsi="Times New Roman" w:cs="Times New Roman"/>
          <w:sz w:val="24"/>
          <w:szCs w:val="24"/>
        </w:rPr>
        <w:t xml:space="preserve"> </w:t>
      </w:r>
      <w:r w:rsidRPr="00C95033">
        <w:rPr>
          <w:rFonts w:ascii="Times New Roman" w:hAnsi="Times New Roman" w:cs="Times New Roman"/>
          <w:sz w:val="24"/>
          <w:szCs w:val="24"/>
        </w:rPr>
        <w:t>- досуговой деятельности  и библиотечного обслуживания в Саткинском  городском поселении, деятельности музея и школ искусств осуществляет МО Саткинский муниципальный район.</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Полномочия по организации культурно - досуговой деятельности  и библиотечному обслуживанию  в Бердяушском, Межевом, Сулеинском городских поселениях и Айлинском, Романовском  сельских поселений  исполняют  Главы  поселений.</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Деятельностью по созданию единого культурного пространства на территории Саткинского муниципального района, созданию системы взаимодействия между учреждениями разных уровней занимается МКУ «Управление культуры» Саткинского муниципального района</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Для повышения качества  предоставляемых услуг учреждениями культуры  района, предоставления  им равных возможностей    приобретены сценический комплекс и юрты для  проведения национальных праздников.</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Кроме муниципальных учреждений культуры в Саткинском муниципальном районе действуют 2 ведомственных музея (Группы Магнезит и Бакальского рудоуправления), 1  общественный музей (воинов интернационалистов в г.Сатка), </w:t>
      </w:r>
      <w:r w:rsidRPr="00C95033">
        <w:rPr>
          <w:rFonts w:ascii="Times New Roman" w:hAnsi="Times New Roman" w:cs="Times New Roman"/>
          <w:sz w:val="24"/>
          <w:szCs w:val="24"/>
        </w:rPr>
        <w:lastRenderedPageBreak/>
        <w:t>кинотеатр "Факел" на 2 зала по 90 мест (частный).</w:t>
      </w:r>
    </w:p>
    <w:p w:rsidR="00367B0C" w:rsidRPr="00C95033" w:rsidRDefault="00367B0C" w:rsidP="00C95033">
      <w:pPr>
        <w:pStyle w:val="aa"/>
        <w:spacing w:line="360" w:lineRule="auto"/>
        <w:ind w:firstLine="709"/>
        <w:jc w:val="both"/>
        <w:rPr>
          <w:rFonts w:ascii="Times New Roman" w:hAnsi="Times New Roman" w:cs="Times New Roman"/>
          <w:sz w:val="24"/>
          <w:szCs w:val="24"/>
        </w:rPr>
      </w:pPr>
      <w:r w:rsidRPr="00C95033">
        <w:rPr>
          <w:rFonts w:ascii="Times New Roman" w:hAnsi="Times New Roman" w:cs="Times New Roman"/>
          <w:bCs/>
          <w:sz w:val="24"/>
          <w:szCs w:val="24"/>
        </w:rPr>
        <w:t>Таблица 1</w:t>
      </w:r>
      <w:r w:rsidR="00FE42CD" w:rsidRPr="00C95033">
        <w:rPr>
          <w:rFonts w:ascii="Times New Roman" w:hAnsi="Times New Roman" w:cs="Times New Roman"/>
          <w:bCs/>
          <w:sz w:val="24"/>
          <w:szCs w:val="24"/>
        </w:rPr>
        <w:t>0</w:t>
      </w:r>
      <w:r w:rsidR="00AD45DC" w:rsidRPr="00C95033">
        <w:rPr>
          <w:rFonts w:ascii="Times New Roman" w:hAnsi="Times New Roman" w:cs="Times New Roman"/>
          <w:bCs/>
          <w:sz w:val="24"/>
          <w:szCs w:val="24"/>
        </w:rPr>
        <w:t xml:space="preserve"> </w:t>
      </w:r>
      <w:r w:rsidRPr="00C95033">
        <w:rPr>
          <w:rFonts w:ascii="Times New Roman" w:hAnsi="Times New Roman" w:cs="Times New Roman"/>
          <w:bCs/>
          <w:sz w:val="24"/>
          <w:szCs w:val="24"/>
        </w:rPr>
        <w:t>-</w:t>
      </w:r>
      <w:r w:rsidR="00AD45DC" w:rsidRPr="00C95033">
        <w:rPr>
          <w:rFonts w:ascii="Times New Roman" w:hAnsi="Times New Roman" w:cs="Times New Roman"/>
          <w:bCs/>
          <w:sz w:val="24"/>
          <w:szCs w:val="24"/>
        </w:rPr>
        <w:t xml:space="preserve"> </w:t>
      </w:r>
      <w:r w:rsidRPr="00C95033">
        <w:rPr>
          <w:rFonts w:ascii="Times New Roman" w:hAnsi="Times New Roman" w:cs="Times New Roman"/>
          <w:sz w:val="24"/>
          <w:szCs w:val="24"/>
        </w:rPr>
        <w:t>Сведения о транспортной доступности учреждений культуры поселений Саткинского района Челябинской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937"/>
        <w:gridCol w:w="1418"/>
        <w:gridCol w:w="2250"/>
        <w:gridCol w:w="1749"/>
        <w:gridCol w:w="1678"/>
      </w:tblGrid>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 п/п</w:t>
            </w:r>
          </w:p>
        </w:tc>
        <w:tc>
          <w:tcPr>
            <w:tcW w:w="1937"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Населенный пункт (село, деревня, иное)</w:t>
            </w:r>
          </w:p>
        </w:tc>
        <w:tc>
          <w:tcPr>
            <w:tcW w:w="141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Количество населения, чел.</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Удаление от административного центра, км.</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Наличие доступности общественного транспорта (да/нет)</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Количество выездов транспорта в день, интервал движения транспорта</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жд. станция Речная</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55</w:t>
            </w:r>
          </w:p>
        </w:tc>
        <w:tc>
          <w:tcPr>
            <w:tcW w:w="2250" w:type="dxa"/>
          </w:tcPr>
          <w:p w:rsidR="00367B0C" w:rsidRPr="002F451C" w:rsidRDefault="00367B0C" w:rsidP="002F451C">
            <w:pPr>
              <w:pStyle w:val="aa"/>
              <w:jc w:val="center"/>
              <w:rPr>
                <w:rFonts w:ascii="Times New Roman" w:hAnsi="Times New Roman" w:cs="Times New Roman"/>
                <w:sz w:val="20"/>
                <w:szCs w:val="20"/>
              </w:rPr>
            </w:pP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нет</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0</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Берёзовый мост</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89</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11</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B7381C" w:rsidP="002F451C">
            <w:pPr>
              <w:pStyle w:val="aa"/>
              <w:jc w:val="center"/>
              <w:rPr>
                <w:rFonts w:ascii="Times New Roman" w:hAnsi="Times New Roman" w:cs="Times New Roman"/>
                <w:sz w:val="20"/>
                <w:szCs w:val="20"/>
              </w:rPr>
            </w:pPr>
            <w:r>
              <w:rPr>
                <w:rFonts w:ascii="Times New Roman" w:hAnsi="Times New Roman" w:cs="Times New Roman"/>
                <w:sz w:val="20"/>
                <w:szCs w:val="20"/>
              </w:rPr>
              <w:t>Ежедневно</w:t>
            </w:r>
            <w:r w:rsidR="00367B0C" w:rsidRPr="002F451C">
              <w:rPr>
                <w:rFonts w:ascii="Times New Roman" w:hAnsi="Times New Roman" w:cs="Times New Roman"/>
                <w:sz w:val="20"/>
                <w:szCs w:val="20"/>
              </w:rPr>
              <w:t>, каждые 30 минут</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3</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Большая Запань</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293</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6</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E13FB7" w:rsidP="002F451C">
            <w:pPr>
              <w:pStyle w:val="aa"/>
              <w:jc w:val="center"/>
              <w:rPr>
                <w:rFonts w:ascii="Times New Roman" w:hAnsi="Times New Roman" w:cs="Times New Roman"/>
                <w:sz w:val="20"/>
                <w:szCs w:val="20"/>
              </w:rPr>
            </w:pPr>
            <w:r>
              <w:rPr>
                <w:rFonts w:ascii="Times New Roman" w:hAnsi="Times New Roman" w:cs="Times New Roman"/>
                <w:sz w:val="20"/>
                <w:szCs w:val="20"/>
              </w:rPr>
              <w:t>Каждый час</w:t>
            </w:r>
            <w:r w:rsidR="002F451C">
              <w:rPr>
                <w:rFonts w:ascii="Times New Roman" w:hAnsi="Times New Roman" w:cs="Times New Roman"/>
                <w:sz w:val="20"/>
                <w:szCs w:val="20"/>
              </w:rPr>
              <w:t xml:space="preserve"> </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4</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Зюраткуль</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86</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29</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нет</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0</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5</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Мраморный</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33</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13</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В летний период (с мая по октябрь)</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6</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Магнитский</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39</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19</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9A0B18"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В летний период (с мая по октябрь)</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Черная Речка</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178</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8</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2F451C" w:rsidP="002F451C">
            <w:pPr>
              <w:pStyle w:val="aa"/>
              <w:jc w:val="center"/>
              <w:rPr>
                <w:rFonts w:ascii="Times New Roman" w:hAnsi="Times New Roman" w:cs="Times New Roman"/>
                <w:sz w:val="20"/>
                <w:szCs w:val="20"/>
              </w:rPr>
            </w:pPr>
            <w:r>
              <w:rPr>
                <w:rFonts w:ascii="Times New Roman" w:hAnsi="Times New Roman" w:cs="Times New Roman"/>
                <w:sz w:val="20"/>
                <w:szCs w:val="20"/>
              </w:rPr>
              <w:t>Ежедневно</w:t>
            </w:r>
          </w:p>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Каждый час</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8</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Нижняя Сатка</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121</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25</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Среда, пятница, суббота, воскресенье</w:t>
            </w:r>
          </w:p>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 раза в день: утром, вечером)</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9</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Малый Бердяуш</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581</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15</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2F451C" w:rsidP="002F451C">
            <w:pPr>
              <w:pStyle w:val="aa"/>
              <w:jc w:val="center"/>
              <w:rPr>
                <w:rFonts w:ascii="Times New Roman" w:hAnsi="Times New Roman" w:cs="Times New Roman"/>
                <w:sz w:val="20"/>
                <w:szCs w:val="20"/>
              </w:rPr>
            </w:pPr>
            <w:r>
              <w:rPr>
                <w:rFonts w:ascii="Times New Roman" w:hAnsi="Times New Roman" w:cs="Times New Roman"/>
                <w:sz w:val="20"/>
                <w:szCs w:val="20"/>
              </w:rPr>
              <w:t>Ежедневно</w:t>
            </w:r>
            <w:r w:rsidR="00367B0C" w:rsidRPr="002F451C">
              <w:rPr>
                <w:rFonts w:ascii="Times New Roman" w:hAnsi="Times New Roman" w:cs="Times New Roman"/>
                <w:sz w:val="20"/>
                <w:szCs w:val="20"/>
              </w:rPr>
              <w:t>, каждые 30 минут</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10</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Сибирка</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178</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24</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Вторник, пятница, суббота, воскресенье</w:t>
            </w:r>
          </w:p>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 раза в день: утром, вечером)</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w:t>
            </w:r>
            <w:r w:rsidR="00367B0C" w:rsidRPr="002F451C">
              <w:rPr>
                <w:rFonts w:ascii="Times New Roman" w:hAnsi="Times New Roman" w:cs="Times New Roman"/>
                <w:sz w:val="20"/>
                <w:szCs w:val="20"/>
              </w:rPr>
              <w:t>1</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 Алексеевка</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161</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35</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нет</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0</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12</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 В -</w:t>
            </w:r>
            <w:r w:rsidR="009A0B18">
              <w:rPr>
                <w:rFonts w:ascii="Times New Roman" w:hAnsi="Times New Roman" w:cs="Times New Roman"/>
                <w:sz w:val="20"/>
                <w:szCs w:val="20"/>
              </w:rPr>
              <w:t xml:space="preserve"> </w:t>
            </w:r>
            <w:r w:rsidRPr="002F451C">
              <w:rPr>
                <w:rFonts w:ascii="Times New Roman" w:hAnsi="Times New Roman" w:cs="Times New Roman"/>
                <w:sz w:val="20"/>
                <w:szCs w:val="20"/>
              </w:rPr>
              <w:t>Айск</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220</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3</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Ежедневно 3 раза в день.</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w:t>
            </w:r>
            <w:r w:rsidR="00367B0C" w:rsidRPr="002F451C">
              <w:rPr>
                <w:rFonts w:ascii="Times New Roman" w:hAnsi="Times New Roman" w:cs="Times New Roman"/>
                <w:sz w:val="20"/>
                <w:szCs w:val="20"/>
              </w:rPr>
              <w:t>3</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 Петромихайловка</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254</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9</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Ежедневно 2 раза в день</w:t>
            </w:r>
          </w:p>
        </w:tc>
      </w:tr>
      <w:tr w:rsidR="00367B0C" w:rsidRPr="002F451C" w:rsidTr="00AD45DC">
        <w:tc>
          <w:tcPr>
            <w:tcW w:w="53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w:t>
            </w:r>
            <w:r w:rsidR="00AD45DC" w:rsidRPr="002F451C">
              <w:rPr>
                <w:rFonts w:ascii="Times New Roman" w:hAnsi="Times New Roman" w:cs="Times New Roman"/>
                <w:sz w:val="20"/>
                <w:szCs w:val="20"/>
              </w:rPr>
              <w:t>4</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Поселок Иркускан</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392</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Ежедневно 13 раз в день.</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15</w:t>
            </w:r>
          </w:p>
        </w:tc>
        <w:tc>
          <w:tcPr>
            <w:tcW w:w="1937" w:type="dxa"/>
          </w:tcPr>
          <w:p w:rsidR="00367B0C" w:rsidRPr="002F451C" w:rsidRDefault="00367B0C" w:rsidP="00B738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Поселок Рудничный</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1245</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12</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Ежедневно 13 раз в день</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16</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Поселок Катавка</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252</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16</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Ежедневно 13 раз в день</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17</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Поселок Ельничное</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157</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13 раз в день, около 1 часа (шаговая доступность до остановки общественного транспорта 15-30 мин.)</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18</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Поселок Межгорный</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15</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6</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13 раз в день, около 1 часа</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19</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Перегон 40-ой км.</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Более 30 раз в </w:t>
            </w:r>
            <w:r w:rsidRPr="002F451C">
              <w:rPr>
                <w:rFonts w:ascii="Times New Roman" w:hAnsi="Times New Roman" w:cs="Times New Roman"/>
                <w:sz w:val="20"/>
                <w:szCs w:val="20"/>
              </w:rPr>
              <w:lastRenderedPageBreak/>
              <w:t>день, менее 1 часа (шаговая доступность до остановки общественного транспорта 15-30 мин.)</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lastRenderedPageBreak/>
              <w:t>20</w:t>
            </w:r>
          </w:p>
        </w:tc>
        <w:tc>
          <w:tcPr>
            <w:tcW w:w="1937"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г.п. Бердяуш</w:t>
            </w:r>
          </w:p>
        </w:tc>
        <w:tc>
          <w:tcPr>
            <w:tcW w:w="141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5526</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1км</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каждый час</w:t>
            </w:r>
          </w:p>
        </w:tc>
      </w:tr>
      <w:tr w:rsidR="00367B0C" w:rsidRPr="002F451C" w:rsidTr="009A0B18">
        <w:trPr>
          <w:trHeight w:val="158"/>
        </w:trPr>
        <w:tc>
          <w:tcPr>
            <w:tcW w:w="53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w:t>
            </w:r>
            <w:r w:rsidR="00AD45DC" w:rsidRPr="002F451C">
              <w:rPr>
                <w:rFonts w:ascii="Times New Roman" w:hAnsi="Times New Roman" w:cs="Times New Roman"/>
                <w:sz w:val="20"/>
                <w:szCs w:val="20"/>
              </w:rPr>
              <w:t>1</w:t>
            </w:r>
          </w:p>
        </w:tc>
        <w:tc>
          <w:tcPr>
            <w:tcW w:w="1937"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п.</w:t>
            </w:r>
            <w:r w:rsidR="00B7381C">
              <w:rPr>
                <w:rFonts w:ascii="Times New Roman" w:hAnsi="Times New Roman" w:cs="Times New Roman"/>
                <w:sz w:val="20"/>
                <w:szCs w:val="20"/>
              </w:rPr>
              <w:t xml:space="preserve"> </w:t>
            </w:r>
            <w:r w:rsidRPr="002F451C">
              <w:rPr>
                <w:rFonts w:ascii="Times New Roman" w:hAnsi="Times New Roman" w:cs="Times New Roman"/>
                <w:sz w:val="20"/>
                <w:szCs w:val="20"/>
              </w:rPr>
              <w:t>Жукатау</w:t>
            </w:r>
          </w:p>
        </w:tc>
        <w:tc>
          <w:tcPr>
            <w:tcW w:w="141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463</w:t>
            </w:r>
          </w:p>
          <w:p w:rsidR="00367B0C" w:rsidRPr="002F451C" w:rsidRDefault="00367B0C" w:rsidP="002F451C">
            <w:pPr>
              <w:pStyle w:val="aa"/>
              <w:jc w:val="center"/>
              <w:rPr>
                <w:rFonts w:ascii="Times New Roman" w:hAnsi="Times New Roman" w:cs="Times New Roman"/>
                <w:sz w:val="20"/>
                <w:szCs w:val="20"/>
              </w:rPr>
            </w:pP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lang w:val="en-US"/>
              </w:rPr>
              <w:t xml:space="preserve">3 </w:t>
            </w:r>
            <w:r w:rsidRPr="002F451C">
              <w:rPr>
                <w:rFonts w:ascii="Times New Roman" w:hAnsi="Times New Roman" w:cs="Times New Roman"/>
                <w:sz w:val="20"/>
                <w:szCs w:val="20"/>
              </w:rPr>
              <w:t>км</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9A0B18" w:rsidP="009A0B18">
            <w:pPr>
              <w:pStyle w:val="aa"/>
              <w:jc w:val="center"/>
              <w:rPr>
                <w:rFonts w:ascii="Times New Roman" w:hAnsi="Times New Roman" w:cs="Times New Roman"/>
                <w:sz w:val="20"/>
                <w:szCs w:val="20"/>
              </w:rPr>
            </w:pPr>
            <w:r>
              <w:rPr>
                <w:rFonts w:ascii="Times New Roman" w:hAnsi="Times New Roman" w:cs="Times New Roman"/>
                <w:sz w:val="20"/>
                <w:szCs w:val="20"/>
              </w:rPr>
              <w:t>4 раза в день</w:t>
            </w:r>
          </w:p>
        </w:tc>
      </w:tr>
      <w:tr w:rsidR="00367B0C" w:rsidRPr="002F451C" w:rsidTr="00AD45DC">
        <w:tc>
          <w:tcPr>
            <w:tcW w:w="539" w:type="dxa"/>
          </w:tcPr>
          <w:p w:rsidR="00367B0C" w:rsidRPr="002F451C" w:rsidRDefault="00AD45D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22</w:t>
            </w:r>
          </w:p>
        </w:tc>
        <w:tc>
          <w:tcPr>
            <w:tcW w:w="1937"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г</w:t>
            </w:r>
            <w:r w:rsidR="00367B0C" w:rsidRPr="002F451C">
              <w:rPr>
                <w:rFonts w:ascii="Times New Roman" w:hAnsi="Times New Roman" w:cs="Times New Roman"/>
                <w:sz w:val="20"/>
                <w:szCs w:val="20"/>
              </w:rPr>
              <w:t>.п. Межевой</w:t>
            </w:r>
          </w:p>
        </w:tc>
        <w:tc>
          <w:tcPr>
            <w:tcW w:w="1418" w:type="dxa"/>
          </w:tcPr>
          <w:p w:rsidR="00367B0C" w:rsidRPr="002F451C" w:rsidRDefault="00367B0C" w:rsidP="009A0B18">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5 673 </w:t>
            </w:r>
          </w:p>
        </w:tc>
        <w:tc>
          <w:tcPr>
            <w:tcW w:w="2250" w:type="dxa"/>
          </w:tcPr>
          <w:p w:rsidR="00367B0C" w:rsidRPr="002F451C" w:rsidRDefault="009A0B18" w:rsidP="002F45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км</w:t>
            </w:r>
          </w:p>
        </w:tc>
        <w:tc>
          <w:tcPr>
            <w:tcW w:w="1749" w:type="dxa"/>
          </w:tcPr>
          <w:p w:rsidR="00367B0C" w:rsidRPr="002F451C" w:rsidRDefault="009A0B18" w:rsidP="002F45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1678" w:type="dxa"/>
          </w:tcPr>
          <w:p w:rsidR="00367B0C" w:rsidRPr="002F451C" w:rsidRDefault="009A0B18" w:rsidP="002F45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Каждые 15 минут</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23</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Деревня Покровка</w:t>
            </w:r>
          </w:p>
        </w:tc>
        <w:tc>
          <w:tcPr>
            <w:tcW w:w="1418" w:type="dxa"/>
          </w:tcPr>
          <w:p w:rsidR="00AD45D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22</w:t>
            </w:r>
          </w:p>
          <w:p w:rsidR="00367B0C" w:rsidRPr="002F451C" w:rsidRDefault="00AD45DC" w:rsidP="002F451C">
            <w:pPr>
              <w:spacing w:after="0" w:line="240" w:lineRule="auto"/>
              <w:rPr>
                <w:rFonts w:ascii="Times New Roman" w:hAnsi="Times New Roman" w:cs="Times New Roman"/>
                <w:sz w:val="20"/>
                <w:szCs w:val="20"/>
              </w:rPr>
            </w:pPr>
            <w:r w:rsidRPr="002F451C">
              <w:rPr>
                <w:rFonts w:ascii="Times New Roman" w:hAnsi="Times New Roman" w:cs="Times New Roman"/>
                <w:sz w:val="20"/>
                <w:szCs w:val="20"/>
              </w:rPr>
              <w:t>(прописано</w:t>
            </w:r>
            <w:r w:rsidR="00367B0C" w:rsidRPr="002F451C">
              <w:rPr>
                <w:rFonts w:ascii="Times New Roman" w:hAnsi="Times New Roman" w:cs="Times New Roman"/>
                <w:sz w:val="20"/>
                <w:szCs w:val="20"/>
              </w:rPr>
              <w:t>)</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13</w:t>
            </w:r>
          </w:p>
        </w:tc>
        <w:tc>
          <w:tcPr>
            <w:tcW w:w="1749" w:type="dxa"/>
          </w:tcPr>
          <w:p w:rsidR="00367B0C" w:rsidRPr="002F451C" w:rsidRDefault="009A0B18" w:rsidP="002F45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1678" w:type="dxa"/>
          </w:tcPr>
          <w:p w:rsidR="00367B0C" w:rsidRPr="002F451C" w:rsidRDefault="009A0B18" w:rsidP="002F451C">
            <w:pPr>
              <w:spacing w:after="0" w:line="240" w:lineRule="auto"/>
              <w:jc w:val="center"/>
              <w:rPr>
                <w:rFonts w:ascii="Times New Roman" w:hAnsi="Times New Roman" w:cs="Times New Roman"/>
                <w:sz w:val="20"/>
                <w:szCs w:val="20"/>
              </w:rPr>
            </w:pPr>
            <w:r w:rsidRPr="009A0B18">
              <w:rPr>
                <w:rFonts w:ascii="Times New Roman" w:hAnsi="Times New Roman" w:cs="Times New Roman"/>
                <w:sz w:val="20"/>
                <w:szCs w:val="20"/>
              </w:rPr>
              <w:t>В летний период (с мая по октябрь)</w:t>
            </w:r>
            <w:r>
              <w:rPr>
                <w:rFonts w:ascii="Times New Roman" w:hAnsi="Times New Roman" w:cs="Times New Roman"/>
                <w:sz w:val="20"/>
                <w:szCs w:val="20"/>
              </w:rPr>
              <w:t xml:space="preserve"> </w:t>
            </w:r>
            <w:r w:rsidR="00367B0C" w:rsidRPr="002F451C">
              <w:rPr>
                <w:rFonts w:ascii="Times New Roman" w:hAnsi="Times New Roman" w:cs="Times New Roman"/>
                <w:sz w:val="20"/>
                <w:szCs w:val="20"/>
              </w:rPr>
              <w:t>Шаговая доступность до Культурного центра 15 мин.</w:t>
            </w:r>
          </w:p>
        </w:tc>
      </w:tr>
    </w:tbl>
    <w:p w:rsidR="00C115D7" w:rsidRPr="00C95033" w:rsidRDefault="00C115D7" w:rsidP="00C95033">
      <w:pPr>
        <w:widowControl w:val="0"/>
        <w:autoSpaceDE w:val="0"/>
        <w:autoSpaceDN w:val="0"/>
        <w:adjustRightInd w:val="0"/>
        <w:spacing w:after="0" w:line="360" w:lineRule="auto"/>
        <w:jc w:val="center"/>
        <w:rPr>
          <w:rFonts w:ascii="Times New Roman" w:hAnsi="Times New Roman" w:cs="Times New Roman"/>
          <w:b/>
          <w:bCs/>
          <w:sz w:val="24"/>
          <w:szCs w:val="24"/>
        </w:rPr>
      </w:pPr>
      <w:r w:rsidRPr="00C95033">
        <w:rPr>
          <w:rFonts w:ascii="Times New Roman" w:hAnsi="Times New Roman" w:cs="Times New Roman"/>
          <w:b/>
          <w:bCs/>
          <w:sz w:val="24"/>
          <w:szCs w:val="24"/>
        </w:rPr>
        <w:t>Аналитическая справка</w:t>
      </w:r>
    </w:p>
    <w:p w:rsidR="00B7381C" w:rsidRDefault="00C115D7" w:rsidP="00B7381C">
      <w:pPr>
        <w:widowControl w:val="0"/>
        <w:autoSpaceDE w:val="0"/>
        <w:autoSpaceDN w:val="0"/>
        <w:adjustRightInd w:val="0"/>
        <w:spacing w:after="0" w:line="360" w:lineRule="auto"/>
        <w:jc w:val="center"/>
        <w:rPr>
          <w:rFonts w:ascii="Times New Roman" w:hAnsi="Times New Roman" w:cs="Times New Roman"/>
          <w:b/>
          <w:bCs/>
          <w:sz w:val="24"/>
          <w:szCs w:val="24"/>
        </w:rPr>
      </w:pPr>
      <w:r w:rsidRPr="00C95033">
        <w:rPr>
          <w:rFonts w:ascii="Times New Roman" w:hAnsi="Times New Roman" w:cs="Times New Roman"/>
          <w:b/>
          <w:bCs/>
          <w:sz w:val="24"/>
          <w:szCs w:val="24"/>
        </w:rPr>
        <w:t>по зданиям  учреждений культуры Саткинского муниципального района</w:t>
      </w:r>
    </w:p>
    <w:p w:rsidR="00FE42CD" w:rsidRPr="00B7381C" w:rsidRDefault="00FE42CD" w:rsidP="00B7381C">
      <w:pPr>
        <w:widowControl w:val="0"/>
        <w:autoSpaceDE w:val="0"/>
        <w:autoSpaceDN w:val="0"/>
        <w:adjustRightInd w:val="0"/>
        <w:spacing w:after="0" w:line="360" w:lineRule="auto"/>
        <w:jc w:val="center"/>
        <w:rPr>
          <w:rFonts w:ascii="Times New Roman" w:hAnsi="Times New Roman" w:cs="Times New Roman"/>
          <w:b/>
          <w:bCs/>
          <w:sz w:val="24"/>
          <w:szCs w:val="24"/>
        </w:rPr>
      </w:pPr>
      <w:r w:rsidRPr="00C95033">
        <w:rPr>
          <w:rFonts w:ascii="Times New Roman" w:hAnsi="Times New Roman" w:cs="Times New Roman"/>
          <w:bCs/>
          <w:sz w:val="24"/>
          <w:szCs w:val="24"/>
        </w:rPr>
        <w:t>Таблица 11</w:t>
      </w:r>
      <w:r w:rsidR="00C115D7" w:rsidRPr="00C95033">
        <w:rPr>
          <w:rFonts w:ascii="Times New Roman" w:hAnsi="Times New Roman" w:cs="Times New Roman"/>
          <w:bCs/>
          <w:sz w:val="24"/>
          <w:szCs w:val="24"/>
        </w:rPr>
        <w:t xml:space="preserve"> -</w:t>
      </w:r>
      <w:r w:rsidRPr="00C95033">
        <w:rPr>
          <w:rFonts w:ascii="Times New Roman" w:hAnsi="Times New Roman" w:cs="Times New Roman"/>
          <w:bCs/>
          <w:sz w:val="24"/>
          <w:szCs w:val="24"/>
        </w:rPr>
        <w:t xml:space="preserve"> Аналитическая справка </w:t>
      </w:r>
      <w:r w:rsidR="00C115D7" w:rsidRPr="00C95033">
        <w:rPr>
          <w:rFonts w:ascii="Times New Roman" w:hAnsi="Times New Roman" w:cs="Times New Roman"/>
          <w:bCs/>
          <w:sz w:val="24"/>
          <w:szCs w:val="24"/>
        </w:rPr>
        <w:t>по зданиям  учреждений культуры Саткинского муниципального района</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4128"/>
        <w:gridCol w:w="8"/>
        <w:gridCol w:w="4769"/>
      </w:tblGrid>
      <w:tr w:rsidR="00367B0C" w:rsidRPr="00B7381C" w:rsidTr="00B7381C">
        <w:trPr>
          <w:trHeight w:val="524"/>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п/п</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Наименование</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учреждения</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Характеристика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здания</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Саткинский муниципальный район</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«Управление культуры»</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Сатка, ул.Бакальская,2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Цокольный этаж жилого 5 этажного дома, площадь учреждения 251,4 кв.м., стены блочные, год постройки здания 1972</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«Саткинский краеведческий музей»</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г.Сатка, пл.1Мая, 1 «Б»</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кирпичное 2-х здание, площадью 553 кв.м., год начала эксплуатации здания 1785</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МОУ ДОД «ДШИ № 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Сатка, ул. 50 лет ВЛКСМ,10</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2-х этажное кирпичное здание, площадью 1730 кв.м., год начала эксплуатации здания 1955</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4</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МОУ ДОД «ДШИ № 1» дополнительное помещение</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Сатка, ул. Свободы, 12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Часть отдельно стоящего здания 418,1</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5</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МОУ ДОД «ДШИ № 2»</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Сатка, ул. Комсомольская, 8</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2-х этажное кирпичное здание, площадью 210,5 кв.м., год начала эксплуатации здания 1905</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6</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Дополнительное помещение МОУ ДОД «ДШИ № 2»</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Сатка, ул.Комсомольская, 14</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Цокольный этаж жилого 4 этажного дома, площадь школы 158,4 кв.м., стены кирпичные, год постройки здания 1973</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7</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МОУ ДОД «ДШИ»</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Бакал, ул. Пугачева,5</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3-х этажное кирпичное здание, площадью 585,5 кв.м., год начала эксплуатации здания 1992</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8</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МОУ ДОД «ДШИ»</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Межевой, ул. Шахтерская, 2А</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Цокольный этаж жилого 5 этажного дома, площадь школы 525 кв.м., стены кирпичные, год постройки здания 1982</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9</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МОУ ДОД «ДШИ»</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Бердяуш, ул. Октябрьская,1</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деревянное здание, площадью 381,8 кв.м., год начала эксплуатации здания 1960</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Саткинское городское поселение</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10</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ГДК «Строитель»</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Сатка, ул. Солнечная,4</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2-х этажное кирпичное здание, площадью 1662 кв.м., год постройки здания 1980</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11</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Сельский клуб</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Малый Бердяуш</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деревянное здание, площадью 180 кв.м., год начала эксплуатации здания 1936 </w:t>
            </w:r>
            <w:r w:rsidRPr="00B7381C">
              <w:rPr>
                <w:rFonts w:ascii="Times New Roman" w:hAnsi="Times New Roman" w:cs="Times New Roman"/>
                <w:bCs/>
                <w:sz w:val="20"/>
                <w:szCs w:val="20"/>
              </w:rPr>
              <w:t>(необходимо строительство нового)</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lastRenderedPageBreak/>
              <w:t>12</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ДК «Металлург»</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Сатка, пл. Ленина,1</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2-х этажное здание, площадью 2230 кв.м., год начала эксплуатации здания 1953</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(аварийное состояние)</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13</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 культурных инициатив МБУ «ЦБС»,</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Виртуальный филиал Русского музея</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Сатка, ул. 50 лет ВЛКСМ,26</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Цокольный этаж жилого 5 этажного дома, площадь учреждения 282,1 кв.м., стены блочные</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год начала эксплуатации здания 1967</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14</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МБУ «Централизованная библиотечная система»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Центральная библиотека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sz w:val="20"/>
                <w:szCs w:val="20"/>
              </w:rPr>
              <w:t>г. Сатка, ул. Солнечная,16</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Цокольный этаж жилого 5 этажного дома, площадь учреждения 445,6 кв.м., стены блочные</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год начала эксплуатации здания 1980</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15</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Центральная детская библиотека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Сатка, ул.Пролетарская, 38</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Цокольный этаж жилого 5-и этажного блочного дома, площадь библиотеки 209,5 кв.м., год начала эксплуатации здания 1969</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16</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Городская библиотека-филиал  № 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Сатка, ул.Комсомольская, 39</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Цокольный этаж жилого 5 этажного дома, площадь библиотеки 91,0 кв.м., стены блочные, год постройки здания 1977</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17</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Дополнительное помещение ДШИ № 2</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Сатка, ул. Бакальская, 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Цокольный этаж жилого 5 этажного дома, площадь библиотеки 165,6 кв.м., стены блочные, год постройки здания 1972</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18</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Городская библиотека-филиал № 2</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Сатка, Западный район, 6</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Цокольный этаж жилого 5 этажного дома, площадь библиотеки 196,7 кв.м., стены блочные, год постройки здания 1983</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19</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Детская библиотека- филиал № 3</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Сатка, ул. 40 лет Победы, 15</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кирпичное 3-х этажное здание, год начала эксплуатации здания 1996</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Здание школы, площадь библиотеки 168,9 кв.м.</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20</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Библиотека-филиал № 4</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Малый Бердяуш, ул.Школьная,29</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блочное здание,  год начала эксплуатации здания 1985</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Здание школы, площадь библиотеки 54,0 кв.м.</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Бакальское городское поселение</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21</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«Бакальская ЦКС» ДК горняков</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Бакал, ул. Ленина,9</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3-х этажное шлакоблочное здание, площадью 4329,9 кв.м., год начала эксплуатации здания 1960</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22</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Клуб детского творчества, г.Бакал, ул. Пугачева,4</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582,8</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23</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Сельский клуб п. Иркускан</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ул. Кооперативная, 18</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2-х этажное шлакоблочное здание, площадью 681 кв.м., год начала эксплуатации здания 1960</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24</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Сельский клуб п. Катавка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ул. Кутузовых</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деревянное здание, площадью 266,5 кв.м., год начала эксплуатации здания 1928</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25</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МКУ «Библиотека г.Бакала»,  Центральная библиотека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Бакал, ул. Ленина,9</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2-х этажное шлакоблочное здание, год начала эксплуатации здания 1960</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Здание дворца культуры, площадь библиотеки 1050,2 кв.м.</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26</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Детская библиотека-филиал №1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i/>
                <w:iCs/>
                <w:sz w:val="20"/>
                <w:szCs w:val="20"/>
              </w:rPr>
            </w:pPr>
            <w:r w:rsidRPr="00B7381C">
              <w:rPr>
                <w:rFonts w:ascii="Times New Roman" w:hAnsi="Times New Roman" w:cs="Times New Roman"/>
                <w:sz w:val="20"/>
                <w:szCs w:val="20"/>
              </w:rPr>
              <w:t>г. Бакал, ул. Ленина, 21</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168</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27</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Городская библиотека-филиал № 2</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г.Бакал, ул.Пугачева, 7</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Цокольный этаж жилого 5 этажного дома, площадь библиотеки 174,0 кв.м., стены блочные, год постройки здания 1977</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28</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Детская библиотека-филиал № 5</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г.Бакал, ул.Пугачева, 7</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Цокольный этаж жилого 5 этажного дома, площадь библиотеки 367,3 кв.м., стены блочные, год постройки здания 1977</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29</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Библиотека-филиал № 3</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Рудничное, ул. Котовского, 1</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кирпичное здание, площадью 89,5 кв.м.</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Межевское городское поселение</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30</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ДК «Горняк»</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п.Межевой, ул.К. Маркса, 7А</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2-х этажное блочное здание, площадью 2675,8 кв.м., год начала эксплуатации здания 1960</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31</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МКУ «Межевая централизованная библиотечная система»  Центральная библиотека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lastRenderedPageBreak/>
              <w:t>п. Межевой, ул.К. Маркса, 7А</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lastRenderedPageBreak/>
              <w:t>Отдельно стоящее кирпичное 3-х этажное здание, год начала эксплуатации здания 1960. Здание дворца культуры, площадь библиотеки 117 кв.м.</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lastRenderedPageBreak/>
              <w:t>32</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Библиотека – филиал №1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Новая Пристань, ул. Попова, 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кирпичное здание, год начала эксплуатации здания 1965</w:t>
            </w:r>
          </w:p>
          <w:p w:rsidR="00367B0C" w:rsidRPr="00B7381C" w:rsidRDefault="00367B0C" w:rsidP="00F0619B">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площадь библиотеки </w:t>
            </w:r>
            <w:r w:rsidR="00F0619B">
              <w:rPr>
                <w:rFonts w:ascii="Times New Roman" w:hAnsi="Times New Roman" w:cs="Times New Roman"/>
                <w:sz w:val="20"/>
                <w:szCs w:val="20"/>
              </w:rPr>
              <w:t>86</w:t>
            </w:r>
            <w:r w:rsidRPr="00B7381C">
              <w:rPr>
                <w:rFonts w:ascii="Times New Roman" w:hAnsi="Times New Roman" w:cs="Times New Roman"/>
                <w:sz w:val="20"/>
                <w:szCs w:val="20"/>
              </w:rPr>
              <w:t>,</w:t>
            </w:r>
            <w:r w:rsidR="00F0619B">
              <w:rPr>
                <w:rFonts w:ascii="Times New Roman" w:hAnsi="Times New Roman" w:cs="Times New Roman"/>
                <w:sz w:val="20"/>
                <w:szCs w:val="20"/>
              </w:rPr>
              <w:t>95</w:t>
            </w:r>
            <w:r w:rsidRPr="00B7381C">
              <w:rPr>
                <w:rFonts w:ascii="Times New Roman" w:hAnsi="Times New Roman" w:cs="Times New Roman"/>
                <w:sz w:val="20"/>
                <w:szCs w:val="20"/>
              </w:rPr>
              <w:t xml:space="preserve"> кв.м.</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bCs/>
                <w:sz w:val="20"/>
                <w:szCs w:val="20"/>
              </w:rPr>
              <w:t>Бердяушское городское поселение</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33</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«Бердяушская ЦКС»</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Культурнодосуговый центр</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п.Бердяуш, ул.Красноармейская, 2А</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год начала эксплуатации здания 1929</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34</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МКУ «Бердяушская централизованная библиотечная система»  Центральная библиотека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Бердяуш, ул. Советская, 14</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кирпичное здание, площадью 380,0 кв.м., год начала эксплуатации здания 1956</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35</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Библиотека-филиал №1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Жукатау,ул.Наливная,38 а</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кирпичное здание, год начала эксплуатации здания 1981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Здание клуба, площадь библиотеки 55,0 кв.м.</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bCs/>
                <w:sz w:val="20"/>
                <w:szCs w:val="20"/>
              </w:rPr>
              <w:t>Сулеинское городское поселение</w:t>
            </w:r>
          </w:p>
        </w:tc>
      </w:tr>
      <w:tr w:rsidR="00367B0C" w:rsidRPr="00B7381C" w:rsidTr="00B7381C">
        <w:trPr>
          <w:trHeight w:val="96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36</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Кино-досуговый центр «Чайка»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Сулея, ул. Кооперативная, 2а</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блочное здание, площадью 340,7 кв.м., год начала эксплуатации здания 1963</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37</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МКУ Библиотека Сулеинского городского поселения</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Сулея, ул. Ленина,32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кирпичное здание, площадью 244,7 кв.м., год начала эксплуатации здания 1958</w:t>
            </w:r>
          </w:p>
        </w:tc>
      </w:tr>
      <w:tr w:rsidR="00367B0C" w:rsidRPr="00B7381C" w:rsidTr="00B7381C">
        <w:trPr>
          <w:trHeight w:val="522"/>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bCs/>
                <w:sz w:val="20"/>
                <w:szCs w:val="20"/>
              </w:rPr>
              <w:t>Айлинское сельское поселение</w:t>
            </w:r>
          </w:p>
        </w:tc>
      </w:tr>
      <w:tr w:rsidR="00367B0C" w:rsidRPr="00B7381C" w:rsidTr="00B7381C">
        <w:trPr>
          <w:trHeight w:val="790"/>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38</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«Айлинская ЦКС»</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Районный дом культуры с.Айлино, ул. Пугачева,32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2-х этажное кирпичное здание, площадью 1247 кв.м. год начала эксплуатации здания 1987</w:t>
            </w:r>
          </w:p>
        </w:tc>
      </w:tr>
      <w:tr w:rsidR="00367B0C" w:rsidRPr="00B7381C" w:rsidTr="00B7381C">
        <w:trPr>
          <w:trHeight w:val="405"/>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39</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Сельский клуб</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 Верхнее-Айск, ул. Центральная</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sz w:val="20"/>
                <w:szCs w:val="20"/>
              </w:rPr>
              <w:t>Отдельно стоящее деревянное здание, площадью 190,8 кв.м., год начала эксплуатации здания 1907</w:t>
            </w:r>
          </w:p>
        </w:tc>
      </w:tr>
      <w:tr w:rsidR="00367B0C" w:rsidRPr="00B7381C" w:rsidTr="00B7381C">
        <w:trPr>
          <w:trHeight w:val="511"/>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40</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Сельский клуб д. Алексеевка,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ул. Центральная</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блочное здание, площадью 335,2 кв.м., год начала эксплуатации здания 1971</w:t>
            </w:r>
          </w:p>
        </w:tc>
      </w:tr>
      <w:tr w:rsidR="00367B0C" w:rsidRPr="00B7381C" w:rsidTr="00B7381C">
        <w:trPr>
          <w:trHeight w:val="689"/>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41</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МКУ «Айлинская централизованная библиотечная система»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с. Айлино, ул. Пугачева,32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кирпичное 2-х этажное здание, год начала эксплуатации здания 1987. Здание дома культуры, площадь библиотеки 190,0 кв.м.</w:t>
            </w:r>
          </w:p>
        </w:tc>
      </w:tr>
      <w:tr w:rsidR="00367B0C" w:rsidRPr="00B7381C" w:rsidTr="00B7381C">
        <w:trPr>
          <w:trHeight w:val="699"/>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42</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Библиотека-филиал  №3</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 Алексеевка, ул. Центральная,62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блочное здание,  год начала эксплуатации здания 1971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Здание клуба, площадь библиотеки 56,0 кв.м.</w:t>
            </w:r>
          </w:p>
        </w:tc>
      </w:tr>
      <w:tr w:rsidR="00367B0C" w:rsidRPr="00B7381C" w:rsidTr="00B7381C">
        <w:trPr>
          <w:trHeight w:val="709"/>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43</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Библиотека-филиал №2</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 Верхнее-Айск, ул. Центральная,58а</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деревянное здание,</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год начала эксплуатации здания 1917</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sz w:val="20"/>
                <w:szCs w:val="20"/>
              </w:rPr>
              <w:t>Здание клуба, площадь библиотеки 60,0 кв.м.</w:t>
            </w:r>
          </w:p>
        </w:tc>
      </w:tr>
      <w:tr w:rsidR="00367B0C" w:rsidRPr="00B7381C" w:rsidTr="00B7381C">
        <w:trPr>
          <w:trHeight w:val="265"/>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bCs/>
                <w:sz w:val="20"/>
                <w:szCs w:val="20"/>
              </w:rPr>
              <w:t>Романовское сельское поселение</w:t>
            </w:r>
          </w:p>
        </w:tc>
      </w:tr>
      <w:tr w:rsidR="00367B0C" w:rsidRPr="00B7381C" w:rsidTr="00B7381C">
        <w:trPr>
          <w:trHeight w:val="695"/>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44</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МКУ Романовская сельская библиотека»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Романовка, ул. Советская. 31</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деревянное здание, год начала эксплуатации здания 1979. Здание администрации, площадь библиотеки 40,5 кв.м.</w:t>
            </w:r>
          </w:p>
        </w:tc>
      </w:tr>
    </w:tbl>
    <w:p w:rsidR="00E13FB7" w:rsidRDefault="00E13FB7" w:rsidP="00C95033">
      <w:pPr>
        <w:widowControl w:val="0"/>
        <w:autoSpaceDE w:val="0"/>
        <w:autoSpaceDN w:val="0"/>
        <w:adjustRightInd w:val="0"/>
        <w:spacing w:line="360" w:lineRule="auto"/>
        <w:jc w:val="both"/>
        <w:rPr>
          <w:rFonts w:ascii="Times New Roman" w:hAnsi="Times New Roman" w:cs="Times New Roman"/>
          <w:sz w:val="24"/>
          <w:szCs w:val="24"/>
        </w:rPr>
      </w:pPr>
    </w:p>
    <w:p w:rsidR="00FE42CD" w:rsidRPr="00C95033" w:rsidRDefault="00FE42CD" w:rsidP="00C95033">
      <w:pPr>
        <w:widowControl w:val="0"/>
        <w:autoSpaceDE w:val="0"/>
        <w:autoSpaceDN w:val="0"/>
        <w:adjustRightInd w:val="0"/>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12 - Количество посадочных мест в учреждениях культуры Саткинского муниципального района</w:t>
      </w:r>
    </w:p>
    <w:tbl>
      <w:tblPr>
        <w:tblW w:w="9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4477"/>
        <w:gridCol w:w="2448"/>
        <w:gridCol w:w="2441"/>
      </w:tblGrid>
      <w:tr w:rsidR="00367B0C" w:rsidRPr="00B7381C" w:rsidTr="00367B0C">
        <w:tc>
          <w:tcPr>
            <w:tcW w:w="498"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w:t>
            </w:r>
            <w:r w:rsidR="00B7381C">
              <w:rPr>
                <w:rFonts w:ascii="Times New Roman" w:hAnsi="Times New Roman" w:cs="Times New Roman"/>
                <w:sz w:val="20"/>
                <w:szCs w:val="20"/>
              </w:rPr>
              <w:t xml:space="preserve"> п.п.</w:t>
            </w:r>
          </w:p>
        </w:tc>
        <w:tc>
          <w:tcPr>
            <w:tcW w:w="4496"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Наименование учреждения</w:t>
            </w:r>
          </w:p>
        </w:tc>
        <w:tc>
          <w:tcPr>
            <w:tcW w:w="2453"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Почтовый адрес</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 xml:space="preserve">Количество посадочных  мест </w:t>
            </w:r>
          </w:p>
        </w:tc>
      </w:tr>
      <w:tr w:rsidR="00367B0C" w:rsidRPr="00B7381C" w:rsidTr="00B7381C">
        <w:trPr>
          <w:trHeight w:val="1038"/>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Муниципальное бюджетное учреждение</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 «Централизованная клубная система»</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Саткинского городского</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 поселения Городской дворец  культуры «Строитель»</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456910, Челябинская область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г. Сатка, ул. Солнечная, 4</w:t>
            </w:r>
          </w:p>
        </w:tc>
        <w:tc>
          <w:tcPr>
            <w:tcW w:w="2450"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318</w:t>
            </w:r>
          </w:p>
          <w:p w:rsidR="00367B0C" w:rsidRPr="00B7381C" w:rsidRDefault="00367B0C" w:rsidP="00B7381C">
            <w:pPr>
              <w:spacing w:after="0" w:line="240" w:lineRule="auto"/>
              <w:rPr>
                <w:rFonts w:ascii="Times New Roman" w:hAnsi="Times New Roman" w:cs="Times New Roman"/>
                <w:color w:val="000000"/>
                <w:sz w:val="20"/>
                <w:szCs w:val="20"/>
              </w:rPr>
            </w:pPr>
          </w:p>
          <w:p w:rsidR="00367B0C" w:rsidRPr="00B7381C" w:rsidRDefault="00367B0C" w:rsidP="00B7381C">
            <w:pPr>
              <w:spacing w:after="0" w:line="240" w:lineRule="auto"/>
              <w:rPr>
                <w:rFonts w:ascii="Times New Roman" w:hAnsi="Times New Roman" w:cs="Times New Roman"/>
                <w:color w:val="000000"/>
                <w:sz w:val="20"/>
                <w:szCs w:val="20"/>
              </w:rPr>
            </w:pPr>
          </w:p>
          <w:p w:rsidR="00367B0C" w:rsidRPr="00B7381C" w:rsidRDefault="00367B0C" w:rsidP="00B7381C">
            <w:pPr>
              <w:spacing w:after="0" w:line="240" w:lineRule="auto"/>
              <w:rPr>
                <w:rFonts w:ascii="Times New Roman" w:hAnsi="Times New Roman" w:cs="Times New Roman"/>
                <w:color w:val="000000"/>
                <w:sz w:val="20"/>
                <w:szCs w:val="20"/>
              </w:rPr>
            </w:pPr>
          </w:p>
          <w:p w:rsidR="00367B0C" w:rsidRPr="00B7381C" w:rsidRDefault="00367B0C" w:rsidP="00B7381C">
            <w:pPr>
              <w:spacing w:after="0" w:line="240" w:lineRule="auto"/>
              <w:rPr>
                <w:rFonts w:ascii="Times New Roman" w:hAnsi="Times New Roman" w:cs="Times New Roman"/>
                <w:color w:val="000000"/>
                <w:sz w:val="20"/>
                <w:szCs w:val="20"/>
              </w:rPr>
            </w:pPr>
          </w:p>
          <w:p w:rsidR="00367B0C" w:rsidRPr="00B7381C" w:rsidRDefault="00367B0C" w:rsidP="00B7381C">
            <w:pPr>
              <w:spacing w:after="0" w:line="240" w:lineRule="auto"/>
              <w:jc w:val="center"/>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 </w:t>
            </w:r>
          </w:p>
        </w:tc>
      </w:tr>
      <w:tr w:rsidR="00367B0C" w:rsidRPr="00B7381C" w:rsidTr="00367B0C">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Сельский клуб</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п. Малый Бердяуш</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456905, Челябинская область Саткинский район, п. Малый Бердяуш</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56</w:t>
            </w:r>
          </w:p>
        </w:tc>
      </w:tr>
      <w:tr w:rsidR="00367B0C" w:rsidRPr="00B7381C" w:rsidTr="00367B0C">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Муниципальное бюджетное учреждение</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 ДК «Металлург» (находится в аварийном состоянии)</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456910, Челябинская область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г. Сатка, пл. Ленина, 1</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750</w:t>
            </w:r>
          </w:p>
        </w:tc>
      </w:tr>
      <w:tr w:rsidR="00367B0C" w:rsidRPr="00B7381C" w:rsidTr="00367B0C">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Муниципальное автономное учреждение ДК  «Магнезит»</w:t>
            </w:r>
          </w:p>
          <w:p w:rsidR="00367B0C" w:rsidRPr="00B7381C" w:rsidRDefault="00367B0C" w:rsidP="00B7381C">
            <w:pPr>
              <w:spacing w:after="0" w:line="240" w:lineRule="auto"/>
              <w:rPr>
                <w:rFonts w:ascii="Times New Roman" w:hAnsi="Times New Roman" w:cs="Times New Roman"/>
                <w:color w:val="000000"/>
                <w:sz w:val="20"/>
                <w:szCs w:val="20"/>
              </w:rPr>
            </w:pP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456910, Челябинская область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г. Сатка, ул. 100-летия комбината Магнезит</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430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Муниципальное бюджетное  учреждение   «Бакальская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Централизованная</w:t>
            </w:r>
          </w:p>
          <w:p w:rsidR="00367B0C" w:rsidRPr="00B7381C" w:rsidRDefault="00367B0C" w:rsidP="00B7381C">
            <w:pPr>
              <w:spacing w:after="0" w:line="240" w:lineRule="auto"/>
              <w:rPr>
                <w:rFonts w:ascii="Times New Roman" w:hAnsi="Times New Roman" w:cs="Times New Roman"/>
                <w:b/>
                <w:color w:val="000000"/>
                <w:sz w:val="20"/>
                <w:szCs w:val="20"/>
              </w:rPr>
            </w:pPr>
            <w:r w:rsidRPr="00B7381C">
              <w:rPr>
                <w:rFonts w:ascii="Times New Roman" w:hAnsi="Times New Roman" w:cs="Times New Roman"/>
                <w:color w:val="000000"/>
                <w:sz w:val="20"/>
                <w:szCs w:val="20"/>
              </w:rPr>
              <w:t>клубная система» Дворец культуры горняков</w:t>
            </w:r>
            <w:r w:rsidRPr="00B7381C">
              <w:rPr>
                <w:rFonts w:ascii="Times New Roman" w:hAnsi="Times New Roman" w:cs="Times New Roman"/>
                <w:b/>
                <w:color w:val="000000"/>
                <w:sz w:val="20"/>
                <w:szCs w:val="20"/>
              </w:rPr>
              <w:t xml:space="preserve"> </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456900, Челябинская область</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г. Бакал, ул. Ленина, 9</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750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4496" w:type="dxa"/>
          </w:tcPr>
          <w:p w:rsidR="00367B0C" w:rsidRPr="00B7381C" w:rsidRDefault="00367B0C" w:rsidP="00B7381C">
            <w:pPr>
              <w:spacing w:after="0" w:line="240" w:lineRule="auto"/>
              <w:jc w:val="both"/>
              <w:rPr>
                <w:rFonts w:ascii="Times New Roman" w:hAnsi="Times New Roman" w:cs="Times New Roman"/>
                <w:color w:val="000000"/>
                <w:sz w:val="20"/>
                <w:szCs w:val="20"/>
              </w:rPr>
            </w:pPr>
            <w:r w:rsidRPr="00B7381C">
              <w:rPr>
                <w:rFonts w:ascii="Times New Roman" w:hAnsi="Times New Roman" w:cs="Times New Roman"/>
                <w:color w:val="000000"/>
                <w:sz w:val="20"/>
                <w:szCs w:val="20"/>
              </w:rPr>
              <w:t>Клуб п. Рудничное</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456905, Челябинская область Саткинский район,  п. Рудничное, ул. Советская</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250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Клуб п. Иркускан</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456905, Челябинская область Саткинский район, п. Иркускан, ул. Кооперативная</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220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Клуб п. Катавка</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456905, Челябинская область Саткинский район, п. Катавка, ул. Кутузовых</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170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Муниципальное бюджетное учреждение  «ДК «Горняк»»</w:t>
            </w:r>
          </w:p>
          <w:p w:rsidR="00367B0C" w:rsidRPr="00B7381C" w:rsidRDefault="00367B0C" w:rsidP="00B7381C">
            <w:pPr>
              <w:spacing w:after="0" w:line="240" w:lineRule="auto"/>
              <w:rPr>
                <w:rFonts w:ascii="Times New Roman" w:hAnsi="Times New Roman" w:cs="Times New Roman"/>
                <w:b/>
                <w:color w:val="000000"/>
                <w:sz w:val="20"/>
                <w:szCs w:val="20"/>
              </w:rPr>
            </w:pPr>
            <w:r w:rsidRPr="00B7381C">
              <w:rPr>
                <w:rFonts w:ascii="Times New Roman" w:hAnsi="Times New Roman" w:cs="Times New Roman"/>
                <w:color w:val="000000"/>
                <w:sz w:val="20"/>
                <w:szCs w:val="20"/>
              </w:rPr>
              <w:t>Межевого городского поселения</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456905, Челябинская область Саткинский район, п. Межевой, ул. Карла Маркса, 7-А</w:t>
            </w:r>
          </w:p>
        </w:tc>
        <w:tc>
          <w:tcPr>
            <w:tcW w:w="2450"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280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Муниципальное казенное учреждение  Кино-досуговый центр «Чайка»  </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456920, Челябинская область Саткинский район, п. Сулея, ул. Кооперативная</w:t>
            </w:r>
          </w:p>
        </w:tc>
        <w:tc>
          <w:tcPr>
            <w:tcW w:w="2450"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80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Муниципальное казенное учреждение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«Бердяушская Централизованная клубная система» «Культурно-досуговый центр» р.п. Бердяуш</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456935, Челябинская область Саткинский район, п. Бердяуш, ул. Красноармейская, д. 2-А</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200</w:t>
            </w:r>
          </w:p>
        </w:tc>
      </w:tr>
      <w:tr w:rsidR="00367B0C" w:rsidRPr="00B7381C" w:rsidTr="00367B0C">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Муниципальное казенное учреждение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«Айлинская Централизованная клубная система» Районный дом культуры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с. Айлино</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456926, Челябинская область Саткинский район, с. Айлино, ул. Пугачева, 32</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340</w:t>
            </w:r>
          </w:p>
        </w:tc>
      </w:tr>
      <w:tr w:rsidR="00367B0C" w:rsidRPr="00B7381C" w:rsidTr="00367B0C">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Сельский клуб</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д. Верхнее-Айск</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Челябинская область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Саткинский район, д. Верхнее-Айск,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ул. Центральная </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20</w:t>
            </w:r>
          </w:p>
        </w:tc>
      </w:tr>
      <w:tr w:rsidR="00367B0C" w:rsidRPr="00B7381C" w:rsidTr="00367B0C">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14</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Сельский клуб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д. Алексеевка</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Челябинская область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Саткинский район, д. Алексеевка</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120</w:t>
            </w:r>
          </w:p>
        </w:tc>
      </w:tr>
    </w:tbl>
    <w:p w:rsidR="00367B0C" w:rsidRPr="00C95033" w:rsidRDefault="00367B0C" w:rsidP="00C95033">
      <w:pPr>
        <w:widowControl w:val="0"/>
        <w:autoSpaceDE w:val="0"/>
        <w:autoSpaceDN w:val="0"/>
        <w:adjustRightInd w:val="0"/>
        <w:spacing w:after="0" w:line="360" w:lineRule="auto"/>
        <w:rPr>
          <w:rFonts w:ascii="Times New Roman" w:hAnsi="Times New Roman" w:cs="Times New Roman"/>
          <w:b/>
          <w:bCs/>
          <w:sz w:val="24"/>
          <w:szCs w:val="24"/>
        </w:rPr>
      </w:pPr>
    </w:p>
    <w:p w:rsidR="00367B0C" w:rsidRPr="00B7381C" w:rsidRDefault="00367B0C" w:rsidP="00C95033">
      <w:pPr>
        <w:widowControl w:val="0"/>
        <w:autoSpaceDE w:val="0"/>
        <w:autoSpaceDN w:val="0"/>
        <w:adjustRightInd w:val="0"/>
        <w:spacing w:after="0" w:line="360" w:lineRule="auto"/>
        <w:jc w:val="both"/>
        <w:rPr>
          <w:rFonts w:ascii="Times New Roman" w:hAnsi="Times New Roman" w:cs="Times New Roman"/>
          <w:bCs/>
          <w:sz w:val="24"/>
          <w:szCs w:val="24"/>
        </w:rPr>
      </w:pPr>
      <w:r w:rsidRPr="00B7381C">
        <w:rPr>
          <w:rFonts w:ascii="Times New Roman" w:hAnsi="Times New Roman" w:cs="Times New Roman"/>
          <w:bCs/>
          <w:sz w:val="24"/>
          <w:szCs w:val="24"/>
        </w:rPr>
        <w:t>Количество клубных формирований -160</w:t>
      </w:r>
      <w:r w:rsidRPr="00B7381C">
        <w:rPr>
          <w:rFonts w:ascii="Times New Roman" w:hAnsi="Times New Roman" w:cs="Times New Roman"/>
          <w:sz w:val="24"/>
          <w:szCs w:val="24"/>
        </w:rPr>
        <w:t xml:space="preserve">  </w:t>
      </w:r>
    </w:p>
    <w:p w:rsidR="00367B0C" w:rsidRPr="00B7381C" w:rsidRDefault="00367B0C" w:rsidP="00C95033">
      <w:pPr>
        <w:widowControl w:val="0"/>
        <w:autoSpaceDE w:val="0"/>
        <w:autoSpaceDN w:val="0"/>
        <w:adjustRightInd w:val="0"/>
        <w:spacing w:after="0" w:line="360" w:lineRule="auto"/>
        <w:jc w:val="both"/>
        <w:rPr>
          <w:rFonts w:ascii="Times New Roman" w:hAnsi="Times New Roman" w:cs="Times New Roman"/>
          <w:bCs/>
          <w:sz w:val="24"/>
          <w:szCs w:val="24"/>
        </w:rPr>
      </w:pPr>
      <w:r w:rsidRPr="00B7381C">
        <w:rPr>
          <w:rFonts w:ascii="Times New Roman" w:hAnsi="Times New Roman" w:cs="Times New Roman"/>
          <w:bCs/>
          <w:sz w:val="24"/>
          <w:szCs w:val="24"/>
        </w:rPr>
        <w:t>Коллективы, имеющие звания:</w:t>
      </w:r>
    </w:p>
    <w:p w:rsidR="00367B0C" w:rsidRPr="00B7381C" w:rsidRDefault="00367B0C" w:rsidP="00C95033">
      <w:pPr>
        <w:widowControl w:val="0"/>
        <w:autoSpaceDE w:val="0"/>
        <w:autoSpaceDN w:val="0"/>
        <w:adjustRightInd w:val="0"/>
        <w:spacing w:after="0" w:line="360" w:lineRule="auto"/>
        <w:jc w:val="both"/>
        <w:rPr>
          <w:rFonts w:ascii="Times New Roman" w:hAnsi="Times New Roman" w:cs="Times New Roman"/>
          <w:bCs/>
          <w:sz w:val="24"/>
          <w:szCs w:val="24"/>
        </w:rPr>
      </w:pPr>
      <w:r w:rsidRPr="00B7381C">
        <w:rPr>
          <w:rFonts w:ascii="Times New Roman" w:hAnsi="Times New Roman" w:cs="Times New Roman"/>
          <w:bCs/>
          <w:sz w:val="24"/>
          <w:szCs w:val="24"/>
        </w:rPr>
        <w:t>«Заслуженный»</w:t>
      </w:r>
      <w:r w:rsidRPr="00B7381C">
        <w:rPr>
          <w:rFonts w:ascii="Times New Roman" w:hAnsi="Times New Roman" w:cs="Times New Roman"/>
          <w:sz w:val="24"/>
          <w:szCs w:val="24"/>
        </w:rPr>
        <w:t xml:space="preserve"> - </w:t>
      </w:r>
      <w:r w:rsidRPr="00B7381C">
        <w:rPr>
          <w:rFonts w:ascii="Times New Roman" w:hAnsi="Times New Roman" w:cs="Times New Roman"/>
          <w:bCs/>
          <w:sz w:val="24"/>
          <w:szCs w:val="24"/>
        </w:rPr>
        <w:t>1</w:t>
      </w:r>
    </w:p>
    <w:p w:rsidR="00367B0C" w:rsidRPr="00B7381C"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B7381C">
        <w:rPr>
          <w:rFonts w:ascii="Times New Roman" w:hAnsi="Times New Roman" w:cs="Times New Roman"/>
          <w:sz w:val="24"/>
          <w:szCs w:val="24"/>
        </w:rPr>
        <w:t>Заслуженный коллектив РФ народного творчества детский - юношеский духовой оркестр ДК «Горняк» п. Межевой;</w:t>
      </w:r>
    </w:p>
    <w:p w:rsidR="00367B0C" w:rsidRPr="00B7381C" w:rsidRDefault="00367B0C" w:rsidP="00C95033">
      <w:pPr>
        <w:widowControl w:val="0"/>
        <w:autoSpaceDE w:val="0"/>
        <w:autoSpaceDN w:val="0"/>
        <w:adjustRightInd w:val="0"/>
        <w:spacing w:after="0" w:line="360" w:lineRule="auto"/>
        <w:jc w:val="both"/>
        <w:rPr>
          <w:rFonts w:ascii="Times New Roman" w:hAnsi="Times New Roman" w:cs="Times New Roman"/>
          <w:bCs/>
          <w:sz w:val="24"/>
          <w:szCs w:val="24"/>
        </w:rPr>
      </w:pPr>
      <w:r w:rsidRPr="00B7381C">
        <w:rPr>
          <w:rFonts w:ascii="Times New Roman" w:hAnsi="Times New Roman" w:cs="Times New Roman"/>
          <w:bCs/>
          <w:sz w:val="24"/>
          <w:szCs w:val="24"/>
        </w:rPr>
        <w:lastRenderedPageBreak/>
        <w:t xml:space="preserve"> «Народный» - 10</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1.</w:t>
      </w:r>
      <w:r w:rsidRPr="00C95033">
        <w:rPr>
          <w:rFonts w:ascii="Times New Roman" w:hAnsi="Times New Roman" w:cs="Times New Roman"/>
          <w:sz w:val="24"/>
          <w:szCs w:val="24"/>
        </w:rPr>
        <w:tab/>
        <w:t xml:space="preserve">ВИА «Витязи»; </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2.</w:t>
      </w:r>
      <w:r w:rsidRPr="00C95033">
        <w:rPr>
          <w:rFonts w:ascii="Times New Roman" w:hAnsi="Times New Roman" w:cs="Times New Roman"/>
          <w:sz w:val="24"/>
          <w:szCs w:val="24"/>
        </w:rPr>
        <w:tab/>
        <w:t xml:space="preserve">Хор ветеранов войны и труда, </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3.</w:t>
      </w:r>
      <w:r w:rsidRPr="00C95033">
        <w:rPr>
          <w:rFonts w:ascii="Times New Roman" w:hAnsi="Times New Roman" w:cs="Times New Roman"/>
          <w:sz w:val="24"/>
          <w:szCs w:val="24"/>
        </w:rPr>
        <w:tab/>
        <w:t>Народный коллектив студия вокально-эстрадной песни «Модерн»</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4.</w:t>
      </w:r>
      <w:r w:rsidRPr="00C95033">
        <w:rPr>
          <w:rFonts w:ascii="Times New Roman" w:hAnsi="Times New Roman" w:cs="Times New Roman"/>
          <w:sz w:val="24"/>
          <w:szCs w:val="24"/>
        </w:rPr>
        <w:tab/>
        <w:t>Народный коллектив театр-студия «МЫ»</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5.</w:t>
      </w:r>
      <w:r w:rsidRPr="00C95033">
        <w:rPr>
          <w:rFonts w:ascii="Times New Roman" w:hAnsi="Times New Roman" w:cs="Times New Roman"/>
          <w:sz w:val="24"/>
          <w:szCs w:val="24"/>
        </w:rPr>
        <w:tab/>
        <w:t>Народный коллектив фольклорный ансамбль «Золотник»</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6.</w:t>
      </w:r>
      <w:r w:rsidRPr="00C95033">
        <w:rPr>
          <w:rFonts w:ascii="Times New Roman" w:hAnsi="Times New Roman" w:cs="Times New Roman"/>
          <w:sz w:val="24"/>
          <w:szCs w:val="24"/>
        </w:rPr>
        <w:tab/>
        <w:t>Народный коллектив татарского и башкирского искусства «Йейгор»</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7.</w:t>
      </w:r>
      <w:r w:rsidRPr="00C95033">
        <w:rPr>
          <w:rFonts w:ascii="Times New Roman" w:hAnsi="Times New Roman" w:cs="Times New Roman"/>
          <w:sz w:val="24"/>
          <w:szCs w:val="24"/>
        </w:rPr>
        <w:tab/>
        <w:t xml:space="preserve">Ансамбль русской песни «Уралочка»; </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8.</w:t>
      </w:r>
      <w:r w:rsidRPr="00C95033">
        <w:rPr>
          <w:rFonts w:ascii="Times New Roman" w:hAnsi="Times New Roman" w:cs="Times New Roman"/>
          <w:sz w:val="24"/>
          <w:szCs w:val="24"/>
        </w:rPr>
        <w:tab/>
        <w:t xml:space="preserve"> Коллектив татарского искусства «Ай моннары»;</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9.</w:t>
      </w:r>
      <w:r w:rsidRPr="00C95033">
        <w:rPr>
          <w:rFonts w:ascii="Times New Roman" w:hAnsi="Times New Roman" w:cs="Times New Roman"/>
          <w:sz w:val="24"/>
          <w:szCs w:val="24"/>
        </w:rPr>
        <w:tab/>
        <w:t xml:space="preserve"> Коллектив национального искусства «Юмагуш».</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10.</w:t>
      </w:r>
      <w:r w:rsidRPr="00C95033">
        <w:rPr>
          <w:rFonts w:ascii="Times New Roman" w:hAnsi="Times New Roman" w:cs="Times New Roman"/>
          <w:sz w:val="24"/>
          <w:szCs w:val="24"/>
        </w:rPr>
        <w:tab/>
        <w:t>Муниципальный духовой оркестр МКУ «Управление культуры».</w:t>
      </w:r>
    </w:p>
    <w:p w:rsidR="00367B0C" w:rsidRPr="00B7381C"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B7381C">
        <w:rPr>
          <w:rFonts w:ascii="Times New Roman" w:hAnsi="Times New Roman" w:cs="Times New Roman"/>
          <w:bCs/>
          <w:sz w:val="24"/>
          <w:szCs w:val="24"/>
        </w:rPr>
        <w:t>«Образцовый» - 7</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1.</w:t>
      </w:r>
      <w:r w:rsidRPr="00C95033">
        <w:rPr>
          <w:rFonts w:ascii="Times New Roman" w:hAnsi="Times New Roman" w:cs="Times New Roman"/>
          <w:sz w:val="24"/>
          <w:szCs w:val="24"/>
        </w:rPr>
        <w:tab/>
        <w:t>Образцовый коллектив театр «Витамин смеха»;</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2.</w:t>
      </w:r>
      <w:r w:rsidRPr="00C95033">
        <w:rPr>
          <w:rFonts w:ascii="Times New Roman" w:hAnsi="Times New Roman" w:cs="Times New Roman"/>
          <w:sz w:val="24"/>
          <w:szCs w:val="24"/>
        </w:rPr>
        <w:tab/>
        <w:t xml:space="preserve">Театральный коллектив «Маска»; </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3.</w:t>
      </w:r>
      <w:r w:rsidRPr="00C95033">
        <w:rPr>
          <w:rFonts w:ascii="Times New Roman" w:hAnsi="Times New Roman" w:cs="Times New Roman"/>
          <w:sz w:val="24"/>
          <w:szCs w:val="24"/>
        </w:rPr>
        <w:tab/>
        <w:t>Студия Эстрадной и народной песни «Овация»</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4.</w:t>
      </w:r>
      <w:r w:rsidRPr="00C95033">
        <w:rPr>
          <w:rFonts w:ascii="Times New Roman" w:hAnsi="Times New Roman" w:cs="Times New Roman"/>
          <w:sz w:val="24"/>
          <w:szCs w:val="24"/>
        </w:rPr>
        <w:tab/>
        <w:t>Образцовый коллектив театр русской песни «Гармония»;</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5.</w:t>
      </w:r>
      <w:r w:rsidRPr="00C95033">
        <w:rPr>
          <w:rFonts w:ascii="Times New Roman" w:hAnsi="Times New Roman" w:cs="Times New Roman"/>
          <w:sz w:val="24"/>
          <w:szCs w:val="24"/>
        </w:rPr>
        <w:tab/>
        <w:t xml:space="preserve">Образцовый коллектив «Детская эстрадная студия «Беби - Шлягер» </w:t>
      </w:r>
    </w:p>
    <w:p w:rsidR="0003778B"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6.</w:t>
      </w:r>
      <w:r w:rsidRPr="00C95033">
        <w:rPr>
          <w:rFonts w:ascii="Times New Roman" w:hAnsi="Times New Roman" w:cs="Times New Roman"/>
          <w:color w:val="000000"/>
          <w:sz w:val="24"/>
          <w:szCs w:val="24"/>
        </w:rPr>
        <w:tab/>
        <w:t>Образцовый колл</w:t>
      </w:r>
      <w:r w:rsidR="0003778B" w:rsidRPr="00C95033">
        <w:rPr>
          <w:rFonts w:ascii="Times New Roman" w:hAnsi="Times New Roman" w:cs="Times New Roman"/>
          <w:color w:val="000000"/>
          <w:sz w:val="24"/>
          <w:szCs w:val="24"/>
        </w:rPr>
        <w:t>ектив цирковая студия  «Браво»</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color w:val="000000"/>
          <w:sz w:val="24"/>
          <w:szCs w:val="24"/>
        </w:rPr>
      </w:pPr>
      <w:r w:rsidRPr="00C95033">
        <w:rPr>
          <w:rFonts w:ascii="Times New Roman" w:hAnsi="Times New Roman" w:cs="Times New Roman"/>
          <w:sz w:val="24"/>
          <w:szCs w:val="24"/>
        </w:rPr>
        <w:t>7.</w:t>
      </w:r>
      <w:r w:rsidRPr="00C95033">
        <w:rPr>
          <w:rFonts w:ascii="Times New Roman" w:hAnsi="Times New Roman" w:cs="Times New Roman"/>
          <w:sz w:val="24"/>
          <w:szCs w:val="24"/>
        </w:rPr>
        <w:tab/>
        <w:t>Образцовый коллектив хореографический ансамбль «Танц – Форм»</w:t>
      </w:r>
    </w:p>
    <w:p w:rsidR="00367B0C" w:rsidRPr="00C95033" w:rsidRDefault="00367B0C" w:rsidP="00B7381C">
      <w:pPr>
        <w:widowControl w:val="0"/>
        <w:autoSpaceDE w:val="0"/>
        <w:autoSpaceDN w:val="0"/>
        <w:adjustRightInd w:val="0"/>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t>Перечень программных мероприятий  комплексного развития социальной</w:t>
      </w:r>
      <w:r w:rsidR="00AD583A" w:rsidRPr="00C95033">
        <w:rPr>
          <w:rFonts w:ascii="Times New Roman" w:hAnsi="Times New Roman" w:cs="Times New Roman"/>
          <w:b/>
          <w:sz w:val="24"/>
          <w:szCs w:val="24"/>
        </w:rPr>
        <w:t xml:space="preserve"> инфраструктуры  Саткинского муниципального района  на 2017-2027 по разделу «Культура»</w:t>
      </w:r>
    </w:p>
    <w:p w:rsidR="001C675F" w:rsidRPr="00C95033" w:rsidRDefault="00167BA5" w:rsidP="00B7381C">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13</w:t>
      </w:r>
      <w:r w:rsidR="00E06B27" w:rsidRPr="00C95033">
        <w:rPr>
          <w:rFonts w:ascii="Times New Roman" w:hAnsi="Times New Roman" w:cs="Times New Roman"/>
          <w:sz w:val="24"/>
          <w:szCs w:val="24"/>
        </w:rPr>
        <w:t xml:space="preserve"> </w:t>
      </w:r>
      <w:r w:rsidRPr="00C95033">
        <w:rPr>
          <w:rFonts w:ascii="Times New Roman" w:hAnsi="Times New Roman" w:cs="Times New Roman"/>
          <w:sz w:val="24"/>
          <w:szCs w:val="24"/>
        </w:rPr>
        <w:t>- П</w:t>
      </w:r>
      <w:r w:rsidR="00E06B27" w:rsidRPr="00C95033">
        <w:rPr>
          <w:rFonts w:ascii="Times New Roman" w:hAnsi="Times New Roman" w:cs="Times New Roman"/>
          <w:sz w:val="24"/>
          <w:szCs w:val="24"/>
        </w:rPr>
        <w:t xml:space="preserve">рограммные мероприятия  программы комплексного развития социальной инфраструктуры  Саткинского муниципального района  на 2017-2027 по разделу «Культура»  </w:t>
      </w:r>
    </w:p>
    <w:tbl>
      <w:tblPr>
        <w:tblpPr w:leftFromText="180" w:rightFromText="180" w:vertAnchor="text" w:horzAnchor="margin"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134"/>
        <w:gridCol w:w="1539"/>
        <w:gridCol w:w="1524"/>
        <w:gridCol w:w="1532"/>
        <w:gridCol w:w="2092"/>
      </w:tblGrid>
      <w:tr w:rsidR="00367B0C" w:rsidRPr="00B7381C" w:rsidTr="00696983">
        <w:tc>
          <w:tcPr>
            <w:tcW w:w="750"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 п/п</w:t>
            </w:r>
          </w:p>
        </w:tc>
        <w:tc>
          <w:tcPr>
            <w:tcW w:w="2134"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Наименование мероприятия</w:t>
            </w:r>
          </w:p>
        </w:tc>
        <w:tc>
          <w:tcPr>
            <w:tcW w:w="1539"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Ед. измерения</w:t>
            </w:r>
          </w:p>
        </w:tc>
        <w:tc>
          <w:tcPr>
            <w:tcW w:w="1524"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количество</w:t>
            </w:r>
          </w:p>
        </w:tc>
        <w:tc>
          <w:tcPr>
            <w:tcW w:w="1532"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 xml:space="preserve">Год реализации </w:t>
            </w:r>
          </w:p>
        </w:tc>
        <w:tc>
          <w:tcPr>
            <w:tcW w:w="2092"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Примечание</w:t>
            </w:r>
          </w:p>
        </w:tc>
      </w:tr>
      <w:tr w:rsidR="00367B0C" w:rsidRPr="00B7381C" w:rsidTr="00696983">
        <w:tc>
          <w:tcPr>
            <w:tcW w:w="750"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1.</w:t>
            </w:r>
          </w:p>
        </w:tc>
        <w:tc>
          <w:tcPr>
            <w:tcW w:w="2134"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Строительство  клуба в поселке М.Бердяуш</w:t>
            </w:r>
          </w:p>
        </w:tc>
        <w:tc>
          <w:tcPr>
            <w:tcW w:w="1539"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Количество мест</w:t>
            </w:r>
          </w:p>
        </w:tc>
        <w:tc>
          <w:tcPr>
            <w:tcW w:w="1524"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150</w:t>
            </w:r>
          </w:p>
        </w:tc>
        <w:tc>
          <w:tcPr>
            <w:tcW w:w="1532" w:type="dxa"/>
          </w:tcPr>
          <w:p w:rsidR="00367B0C" w:rsidRPr="00B7381C" w:rsidRDefault="00E104D2"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2019</w:t>
            </w:r>
            <w:r w:rsidR="002C7428" w:rsidRPr="00B7381C">
              <w:rPr>
                <w:rFonts w:ascii="Times New Roman" w:hAnsi="Times New Roman" w:cs="Times New Roman"/>
                <w:sz w:val="20"/>
                <w:szCs w:val="20"/>
              </w:rPr>
              <w:t>-2020</w:t>
            </w:r>
          </w:p>
        </w:tc>
        <w:tc>
          <w:tcPr>
            <w:tcW w:w="2092"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 xml:space="preserve">Разработка </w:t>
            </w:r>
          </w:p>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ПСД  в 2017г</w:t>
            </w:r>
          </w:p>
        </w:tc>
      </w:tr>
      <w:tr w:rsidR="00367B0C" w:rsidRPr="00B7381C" w:rsidTr="00696983">
        <w:tc>
          <w:tcPr>
            <w:tcW w:w="750"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2.</w:t>
            </w:r>
          </w:p>
        </w:tc>
        <w:tc>
          <w:tcPr>
            <w:tcW w:w="2134"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Приобретение  мобильного автоклуба</w:t>
            </w:r>
          </w:p>
        </w:tc>
        <w:tc>
          <w:tcPr>
            <w:tcW w:w="1539"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Тр. ед</w:t>
            </w:r>
          </w:p>
        </w:tc>
        <w:tc>
          <w:tcPr>
            <w:tcW w:w="1524"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1</w:t>
            </w:r>
          </w:p>
        </w:tc>
        <w:tc>
          <w:tcPr>
            <w:tcW w:w="1532" w:type="dxa"/>
          </w:tcPr>
          <w:p w:rsidR="00367B0C" w:rsidRPr="00B7381C" w:rsidRDefault="00C115D7"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2020</w:t>
            </w:r>
          </w:p>
        </w:tc>
        <w:tc>
          <w:tcPr>
            <w:tcW w:w="2092"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Позволит решить вопросы предоставления услуг в сфере культуры  жителям малонаселенных, удаленных  населенных пунктов</w:t>
            </w:r>
          </w:p>
        </w:tc>
      </w:tr>
      <w:tr w:rsidR="00696983" w:rsidRPr="00B7381C" w:rsidTr="00167BA5">
        <w:tc>
          <w:tcPr>
            <w:tcW w:w="750" w:type="dxa"/>
          </w:tcPr>
          <w:p w:rsidR="00696983" w:rsidRPr="00B7381C" w:rsidRDefault="00F0619B" w:rsidP="00B7381C">
            <w:pPr>
              <w:widowControl w:val="0"/>
              <w:autoSpaceDE w:val="0"/>
              <w:autoSpaceDN w:val="0"/>
              <w:adjustRightInd w:val="0"/>
              <w:spacing w:after="0" w:line="240" w:lineRule="auto"/>
              <w:rPr>
                <w:rFonts w:ascii="Times New Roman" w:hAnsi="Times New Roman" w:cs="Times New Roman"/>
                <w:color w:val="FF0000"/>
                <w:sz w:val="20"/>
                <w:szCs w:val="20"/>
              </w:rPr>
            </w:pPr>
            <w:r>
              <w:rPr>
                <w:rFonts w:ascii="Times New Roman" w:hAnsi="Times New Roman" w:cs="Times New Roman"/>
                <w:sz w:val="20"/>
                <w:szCs w:val="20"/>
              </w:rPr>
              <w:t>3</w:t>
            </w:r>
            <w:r w:rsidR="00696983" w:rsidRPr="00B7381C">
              <w:rPr>
                <w:rFonts w:ascii="Times New Roman" w:hAnsi="Times New Roman" w:cs="Times New Roman"/>
                <w:sz w:val="20"/>
                <w:szCs w:val="20"/>
              </w:rPr>
              <w:t>.</w:t>
            </w:r>
          </w:p>
        </w:tc>
        <w:tc>
          <w:tcPr>
            <w:tcW w:w="2134" w:type="dxa"/>
          </w:tcPr>
          <w:p w:rsidR="00696983" w:rsidRPr="00B7381C" w:rsidRDefault="00696983"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Реконструкция парка культуры и отдыха</w:t>
            </w:r>
          </w:p>
          <w:p w:rsidR="00696983" w:rsidRPr="00B7381C" w:rsidRDefault="00696983" w:rsidP="00B7381C">
            <w:pPr>
              <w:widowControl w:val="0"/>
              <w:autoSpaceDE w:val="0"/>
              <w:autoSpaceDN w:val="0"/>
              <w:adjustRightInd w:val="0"/>
              <w:spacing w:after="0" w:line="240" w:lineRule="auto"/>
              <w:rPr>
                <w:rFonts w:ascii="Times New Roman" w:hAnsi="Times New Roman" w:cs="Times New Roman"/>
                <w:color w:val="FF0000"/>
                <w:sz w:val="20"/>
                <w:szCs w:val="20"/>
              </w:rPr>
            </w:pPr>
            <w:r w:rsidRPr="00B7381C">
              <w:rPr>
                <w:rFonts w:ascii="Times New Roman" w:hAnsi="Times New Roman" w:cs="Times New Roman"/>
                <w:sz w:val="20"/>
                <w:szCs w:val="20"/>
              </w:rPr>
              <w:t>(Каргинский пруд)</w:t>
            </w:r>
          </w:p>
        </w:tc>
        <w:tc>
          <w:tcPr>
            <w:tcW w:w="1539" w:type="dxa"/>
          </w:tcPr>
          <w:p w:rsidR="00696983" w:rsidRPr="00B7381C" w:rsidRDefault="00696983" w:rsidP="00B7381C">
            <w:pPr>
              <w:widowControl w:val="0"/>
              <w:autoSpaceDE w:val="0"/>
              <w:autoSpaceDN w:val="0"/>
              <w:adjustRightInd w:val="0"/>
              <w:spacing w:after="0" w:line="240" w:lineRule="auto"/>
              <w:rPr>
                <w:rFonts w:ascii="Times New Roman" w:hAnsi="Times New Roman" w:cs="Times New Roman"/>
                <w:color w:val="FF0000"/>
                <w:sz w:val="20"/>
                <w:szCs w:val="20"/>
              </w:rPr>
            </w:pPr>
            <w:r w:rsidRPr="00B7381C">
              <w:rPr>
                <w:rFonts w:ascii="Times New Roman" w:hAnsi="Times New Roman" w:cs="Times New Roman"/>
                <w:sz w:val="20"/>
                <w:szCs w:val="20"/>
              </w:rPr>
              <w:t>Количество парков</w:t>
            </w:r>
          </w:p>
        </w:tc>
        <w:tc>
          <w:tcPr>
            <w:tcW w:w="1524" w:type="dxa"/>
          </w:tcPr>
          <w:p w:rsidR="00696983" w:rsidRPr="00B7381C" w:rsidRDefault="00696983" w:rsidP="00B7381C">
            <w:pPr>
              <w:widowControl w:val="0"/>
              <w:autoSpaceDE w:val="0"/>
              <w:autoSpaceDN w:val="0"/>
              <w:adjustRightInd w:val="0"/>
              <w:spacing w:after="0" w:line="240" w:lineRule="auto"/>
              <w:rPr>
                <w:rFonts w:ascii="Times New Roman" w:hAnsi="Times New Roman" w:cs="Times New Roman"/>
                <w:color w:val="FF0000"/>
                <w:sz w:val="20"/>
                <w:szCs w:val="20"/>
              </w:rPr>
            </w:pPr>
            <w:r w:rsidRPr="00B7381C">
              <w:rPr>
                <w:rFonts w:ascii="Times New Roman" w:hAnsi="Times New Roman" w:cs="Times New Roman"/>
                <w:sz w:val="20"/>
                <w:szCs w:val="20"/>
              </w:rPr>
              <w:t>1</w:t>
            </w:r>
          </w:p>
        </w:tc>
        <w:tc>
          <w:tcPr>
            <w:tcW w:w="1532" w:type="dxa"/>
          </w:tcPr>
          <w:p w:rsidR="00696983" w:rsidRPr="00B7381C" w:rsidRDefault="00696983" w:rsidP="00B7381C">
            <w:pPr>
              <w:widowControl w:val="0"/>
              <w:autoSpaceDE w:val="0"/>
              <w:autoSpaceDN w:val="0"/>
              <w:adjustRightInd w:val="0"/>
              <w:spacing w:after="0" w:line="240" w:lineRule="auto"/>
              <w:rPr>
                <w:rFonts w:ascii="Times New Roman" w:hAnsi="Times New Roman" w:cs="Times New Roman"/>
                <w:color w:val="FF0000"/>
                <w:sz w:val="20"/>
                <w:szCs w:val="20"/>
              </w:rPr>
            </w:pPr>
            <w:r w:rsidRPr="00B7381C">
              <w:rPr>
                <w:rFonts w:ascii="Times New Roman" w:hAnsi="Times New Roman" w:cs="Times New Roman"/>
                <w:sz w:val="20"/>
                <w:szCs w:val="20"/>
              </w:rPr>
              <w:t>До 2022</w:t>
            </w:r>
          </w:p>
        </w:tc>
        <w:tc>
          <w:tcPr>
            <w:tcW w:w="2092" w:type="dxa"/>
          </w:tcPr>
          <w:p w:rsidR="00696983" w:rsidRPr="00B7381C" w:rsidRDefault="00696983" w:rsidP="00B7381C">
            <w:pPr>
              <w:widowControl w:val="0"/>
              <w:autoSpaceDE w:val="0"/>
              <w:autoSpaceDN w:val="0"/>
              <w:adjustRightInd w:val="0"/>
              <w:spacing w:after="0" w:line="240" w:lineRule="auto"/>
              <w:rPr>
                <w:rFonts w:ascii="Times New Roman" w:hAnsi="Times New Roman" w:cs="Times New Roman"/>
                <w:color w:val="FF0000"/>
                <w:sz w:val="20"/>
                <w:szCs w:val="20"/>
              </w:rPr>
            </w:pPr>
            <w:r w:rsidRPr="00B7381C">
              <w:rPr>
                <w:rFonts w:ascii="Times New Roman" w:hAnsi="Times New Roman" w:cs="Times New Roman"/>
                <w:sz w:val="20"/>
                <w:szCs w:val="20"/>
              </w:rPr>
              <w:t>Позволит улучшить качество жизни населения</w:t>
            </w:r>
          </w:p>
        </w:tc>
      </w:tr>
    </w:tbl>
    <w:p w:rsidR="00487043" w:rsidRDefault="00487043" w:rsidP="00C95033">
      <w:pPr>
        <w:pStyle w:val="aa"/>
        <w:spacing w:line="360" w:lineRule="auto"/>
        <w:jc w:val="both"/>
        <w:rPr>
          <w:rFonts w:ascii="Times New Roman" w:eastAsia="Times New Roman" w:hAnsi="Times New Roman" w:cs="Times New Roman"/>
          <w:b/>
          <w:sz w:val="24"/>
          <w:szCs w:val="24"/>
        </w:rPr>
      </w:pPr>
    </w:p>
    <w:p w:rsidR="002C7428" w:rsidRPr="00C95033" w:rsidRDefault="00487043" w:rsidP="00C95033">
      <w:pPr>
        <w:autoSpaceDE w:val="0"/>
        <w:autoSpaceDN w:val="0"/>
        <w:adjustRightInd w:val="0"/>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lastRenderedPageBreak/>
        <w:t xml:space="preserve">Перечень программных мероприятий  </w:t>
      </w:r>
      <w:r w:rsidR="002C7428" w:rsidRPr="00C95033">
        <w:rPr>
          <w:rFonts w:ascii="Times New Roman" w:hAnsi="Times New Roman" w:cs="Times New Roman"/>
          <w:b/>
          <w:sz w:val="24"/>
          <w:szCs w:val="24"/>
        </w:rPr>
        <w:t>по проектированию, строительству, реконструкции и ремонтным работам  объектов социальной инфраструктуры Саткинского района в сфере «Культура»</w:t>
      </w:r>
    </w:p>
    <w:p w:rsidR="00696983" w:rsidRPr="00C95033" w:rsidRDefault="00696983" w:rsidP="00C95033">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w:t>
      </w:r>
      <w:r w:rsidR="00167BA5" w:rsidRPr="00C95033">
        <w:rPr>
          <w:rFonts w:ascii="Times New Roman" w:hAnsi="Times New Roman" w:cs="Times New Roman"/>
          <w:sz w:val="24"/>
          <w:szCs w:val="24"/>
        </w:rPr>
        <w:t xml:space="preserve"> 14</w:t>
      </w:r>
      <w:r w:rsidRPr="00C95033">
        <w:rPr>
          <w:rFonts w:ascii="Times New Roman" w:hAnsi="Times New Roman" w:cs="Times New Roman"/>
          <w:sz w:val="24"/>
          <w:szCs w:val="24"/>
        </w:rPr>
        <w:t xml:space="preserve"> - 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«Культура»  </w:t>
      </w:r>
    </w:p>
    <w:tbl>
      <w:tblPr>
        <w:tblStyle w:val="14"/>
        <w:tblW w:w="9747" w:type="dxa"/>
        <w:tblLayout w:type="fixed"/>
        <w:tblLook w:val="04A0" w:firstRow="1" w:lastRow="0" w:firstColumn="1" w:lastColumn="0" w:noHBand="0" w:noVBand="1"/>
      </w:tblPr>
      <w:tblGrid>
        <w:gridCol w:w="423"/>
        <w:gridCol w:w="1528"/>
        <w:gridCol w:w="992"/>
        <w:gridCol w:w="1134"/>
        <w:gridCol w:w="851"/>
        <w:gridCol w:w="1843"/>
        <w:gridCol w:w="1417"/>
        <w:gridCol w:w="1559"/>
      </w:tblGrid>
      <w:tr w:rsidR="00696983" w:rsidRPr="00B7381C" w:rsidTr="00B7381C">
        <w:trPr>
          <w:trHeight w:val="2032"/>
        </w:trPr>
        <w:tc>
          <w:tcPr>
            <w:tcW w:w="423"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п/п</w:t>
            </w:r>
          </w:p>
          <w:p w:rsidR="00696983" w:rsidRPr="00B7381C" w:rsidRDefault="00696983" w:rsidP="00B7381C">
            <w:pPr>
              <w:autoSpaceDE w:val="0"/>
              <w:autoSpaceDN w:val="0"/>
              <w:adjustRightInd w:val="0"/>
              <w:jc w:val="center"/>
              <w:rPr>
                <w:rFonts w:ascii="Times New Roman" w:hAnsi="Times New Roman" w:cs="Times New Roman"/>
                <w:sz w:val="20"/>
                <w:szCs w:val="20"/>
              </w:rPr>
            </w:pPr>
          </w:p>
        </w:tc>
        <w:tc>
          <w:tcPr>
            <w:tcW w:w="1528"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Наименование</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мероприятия(инвестиционного проекта)</w:t>
            </w:r>
          </w:p>
          <w:p w:rsidR="00696983" w:rsidRPr="00B7381C" w:rsidRDefault="00696983" w:rsidP="00B7381C">
            <w:pPr>
              <w:jc w:val="center"/>
              <w:rPr>
                <w:rFonts w:ascii="Times New Roman" w:hAnsi="Times New Roman" w:cs="Times New Roman"/>
                <w:sz w:val="20"/>
                <w:szCs w:val="20"/>
              </w:rPr>
            </w:pP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Местоположение</w:t>
            </w:r>
          </w:p>
        </w:tc>
        <w:tc>
          <w:tcPr>
            <w:tcW w:w="1134"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Технико- экономические параметры</w:t>
            </w:r>
          </w:p>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Сроки</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реализации</w:t>
            </w:r>
          </w:p>
          <w:p w:rsidR="00696983" w:rsidRPr="00B7381C" w:rsidRDefault="00696983" w:rsidP="00B7381C">
            <w:pPr>
              <w:jc w:val="center"/>
              <w:rPr>
                <w:rFonts w:ascii="Times New Roman" w:hAnsi="Times New Roman" w:cs="Times New Roman"/>
                <w:sz w:val="20"/>
                <w:szCs w:val="20"/>
              </w:rPr>
            </w:pPr>
          </w:p>
        </w:tc>
        <w:tc>
          <w:tcPr>
            <w:tcW w:w="1843"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Наименование Программы, в</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которую включено</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 планируется включить)</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мероприятие</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 инвестиционный проект)</w:t>
            </w:r>
          </w:p>
        </w:tc>
        <w:tc>
          <w:tcPr>
            <w:tcW w:w="1417"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Функциональный заказчик</w:t>
            </w:r>
          </w:p>
        </w:tc>
        <w:tc>
          <w:tcPr>
            <w:tcW w:w="1559"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Руководитель проекта, ответственный</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исполнитель</w:t>
            </w:r>
          </w:p>
        </w:tc>
      </w:tr>
      <w:tr w:rsidR="00696983" w:rsidRPr="00B7381C" w:rsidTr="00B7381C">
        <w:trPr>
          <w:trHeight w:val="234"/>
        </w:trPr>
        <w:tc>
          <w:tcPr>
            <w:tcW w:w="423"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1</w:t>
            </w:r>
          </w:p>
        </w:tc>
        <w:tc>
          <w:tcPr>
            <w:tcW w:w="1528"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2</w:t>
            </w:r>
          </w:p>
        </w:tc>
        <w:tc>
          <w:tcPr>
            <w:tcW w:w="992"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3</w:t>
            </w:r>
          </w:p>
        </w:tc>
        <w:tc>
          <w:tcPr>
            <w:tcW w:w="1134"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4</w:t>
            </w:r>
          </w:p>
        </w:tc>
        <w:tc>
          <w:tcPr>
            <w:tcW w:w="851"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5</w:t>
            </w:r>
          </w:p>
        </w:tc>
        <w:tc>
          <w:tcPr>
            <w:tcW w:w="1843"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6</w:t>
            </w:r>
          </w:p>
        </w:tc>
        <w:tc>
          <w:tcPr>
            <w:tcW w:w="1417"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7</w:t>
            </w:r>
          </w:p>
        </w:tc>
        <w:tc>
          <w:tcPr>
            <w:tcW w:w="1559"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8</w:t>
            </w:r>
          </w:p>
        </w:tc>
      </w:tr>
      <w:tr w:rsidR="00696983" w:rsidRPr="00B7381C" w:rsidTr="00B7381C">
        <w:trPr>
          <w:trHeight w:val="221"/>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Капитальный ремонт здания</w:t>
            </w: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МБОУ ДО ДШИ р.п. Бердяуш</w:t>
            </w: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w:t>
            </w:r>
          </w:p>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и туризма Саткинского муниципального района»</w:t>
            </w: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МБОУ ДО ДШИ р.п. Бердяуш</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696983" w:rsidRPr="00B7381C" w:rsidTr="00B7381C">
        <w:trPr>
          <w:trHeight w:val="221"/>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Текущие ремонты</w:t>
            </w: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МБОУ ДО ДШИ р.п. Межевой</w:t>
            </w: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w:t>
            </w:r>
          </w:p>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и туризма Саткинского муниципального района»</w:t>
            </w: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МБОУ ДО ДШИ р.п. Межевой</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696983" w:rsidRPr="00B7381C" w:rsidTr="00B7381C">
        <w:trPr>
          <w:trHeight w:val="221"/>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3</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Текущие ремонты</w:t>
            </w: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МБОУ ДО ДШИ г. Бакала</w:t>
            </w: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w:t>
            </w:r>
          </w:p>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и туризма Саткинского муниципального района»</w:t>
            </w: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МБОУ ДО ДШИ г. Бакала</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696983" w:rsidRPr="00B7381C" w:rsidTr="00B7381C">
        <w:trPr>
          <w:trHeight w:val="234"/>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4</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Текущие ремонты</w:t>
            </w:r>
          </w:p>
          <w:p w:rsidR="00696983" w:rsidRPr="00B7381C" w:rsidRDefault="00696983" w:rsidP="00B7381C">
            <w:pPr>
              <w:jc w:val="center"/>
              <w:rPr>
                <w:rFonts w:ascii="Times New Roman" w:hAnsi="Times New Roman" w:cs="Times New Roman"/>
                <w:sz w:val="20"/>
                <w:szCs w:val="20"/>
              </w:rPr>
            </w:pP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МБУ «ЦКС»</w:t>
            </w: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2018-2020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Саткинского городского поселения»,</w:t>
            </w:r>
          </w:p>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«Местный дом культуры»</w:t>
            </w: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МБУ «ЦКС»</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696983" w:rsidRPr="00B7381C" w:rsidTr="00B7381C">
        <w:trPr>
          <w:trHeight w:val="234"/>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5</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Текущие ремонты</w:t>
            </w: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МБУ «ЦБС»</w:t>
            </w: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2018-2020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Саткинского городского поселения»,</w:t>
            </w:r>
          </w:p>
          <w:p w:rsidR="00696983" w:rsidRPr="00B7381C" w:rsidRDefault="00696983" w:rsidP="00B7381C">
            <w:pPr>
              <w:jc w:val="center"/>
              <w:rPr>
                <w:rFonts w:ascii="Times New Roman" w:hAnsi="Times New Roman" w:cs="Times New Roman"/>
                <w:sz w:val="20"/>
                <w:szCs w:val="20"/>
              </w:rPr>
            </w:pP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МБУ «ЦБС»</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696983" w:rsidRPr="00B7381C" w:rsidTr="00B7381C">
        <w:trPr>
          <w:trHeight w:val="234"/>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6</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Текущие ремонты</w:t>
            </w:r>
          </w:p>
        </w:tc>
        <w:tc>
          <w:tcPr>
            <w:tcW w:w="992" w:type="dxa"/>
          </w:tcPr>
          <w:p w:rsidR="00696983" w:rsidRPr="00B7381C" w:rsidRDefault="00696983" w:rsidP="00B7381C">
            <w:pPr>
              <w:jc w:val="center"/>
              <w:rPr>
                <w:rFonts w:ascii="Times New Roman" w:hAnsi="Times New Roman" w:cs="Times New Roman"/>
                <w:iCs/>
                <w:sz w:val="20"/>
                <w:szCs w:val="20"/>
              </w:rPr>
            </w:pPr>
            <w:r w:rsidRPr="00B7381C">
              <w:rPr>
                <w:rFonts w:ascii="Times New Roman" w:hAnsi="Times New Roman" w:cs="Times New Roman"/>
                <w:iCs/>
                <w:sz w:val="20"/>
                <w:szCs w:val="20"/>
              </w:rPr>
              <w:t xml:space="preserve">Ремонт помещения Отдела культурных инициатив( по адресу 50 лет </w:t>
            </w:r>
            <w:r w:rsidRPr="00B7381C">
              <w:rPr>
                <w:rFonts w:ascii="Times New Roman" w:hAnsi="Times New Roman" w:cs="Times New Roman"/>
                <w:iCs/>
                <w:sz w:val="20"/>
                <w:szCs w:val="20"/>
              </w:rPr>
              <w:lastRenderedPageBreak/>
              <w:t>ВЛКСМ, д.26) согласно сметы</w:t>
            </w:r>
          </w:p>
          <w:p w:rsidR="00696983" w:rsidRPr="00B7381C" w:rsidRDefault="00696983" w:rsidP="00B7381C">
            <w:pPr>
              <w:jc w:val="center"/>
              <w:rPr>
                <w:rFonts w:ascii="Times New Roman" w:hAnsi="Times New Roman" w:cs="Times New Roman"/>
                <w:sz w:val="20"/>
                <w:szCs w:val="20"/>
              </w:rPr>
            </w:pP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w:t>
            </w:r>
            <w:r w:rsidR="0075396A" w:rsidRPr="00B7381C">
              <w:rPr>
                <w:rFonts w:ascii="Times New Roman" w:hAnsi="Times New Roman" w:cs="Times New Roman"/>
                <w:sz w:val="20"/>
                <w:szCs w:val="20"/>
              </w:rPr>
              <w:t>-20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Саткинского городского поселения»,</w:t>
            </w:r>
          </w:p>
          <w:p w:rsidR="00696983" w:rsidRPr="00B7381C" w:rsidRDefault="00696983" w:rsidP="00B7381C">
            <w:pPr>
              <w:jc w:val="center"/>
              <w:rPr>
                <w:rFonts w:ascii="Times New Roman" w:hAnsi="Times New Roman" w:cs="Times New Roman"/>
                <w:sz w:val="20"/>
                <w:szCs w:val="20"/>
              </w:rPr>
            </w:pP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МБУ «ЦБС»</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696983" w:rsidRPr="00B7381C" w:rsidTr="00B7381C">
        <w:trPr>
          <w:trHeight w:val="234"/>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lastRenderedPageBreak/>
              <w:t>7</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Текущие ремонты</w:t>
            </w: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МАУ ГДК «Магнезит»</w:t>
            </w: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2018-2020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Саткинского городского поселения»,</w:t>
            </w:r>
          </w:p>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«Местный дом культуры»</w:t>
            </w:r>
          </w:p>
          <w:p w:rsidR="00696983" w:rsidRPr="00B7381C" w:rsidRDefault="00696983" w:rsidP="00B7381C">
            <w:pPr>
              <w:jc w:val="center"/>
              <w:rPr>
                <w:rFonts w:ascii="Times New Roman" w:hAnsi="Times New Roman" w:cs="Times New Roman"/>
                <w:sz w:val="20"/>
                <w:szCs w:val="20"/>
              </w:rPr>
            </w:pP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МАУ ГДК «Магнезит»</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167BA5" w:rsidRPr="00B7381C" w:rsidTr="00B7381C">
        <w:trPr>
          <w:trHeight w:val="234"/>
        </w:trPr>
        <w:tc>
          <w:tcPr>
            <w:tcW w:w="423"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8</w:t>
            </w:r>
          </w:p>
        </w:tc>
        <w:tc>
          <w:tcPr>
            <w:tcW w:w="1528"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Приобретение  мобильного автоклуба</w:t>
            </w:r>
          </w:p>
        </w:tc>
        <w:tc>
          <w:tcPr>
            <w:tcW w:w="992"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c>
          <w:tcPr>
            <w:tcW w:w="1134"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2019-2021</w:t>
            </w:r>
          </w:p>
        </w:tc>
        <w:tc>
          <w:tcPr>
            <w:tcW w:w="1843"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и туризма Саткинского муниципального района»</w:t>
            </w:r>
          </w:p>
        </w:tc>
        <w:tc>
          <w:tcPr>
            <w:tcW w:w="1417"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c>
          <w:tcPr>
            <w:tcW w:w="1559"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167BA5" w:rsidRPr="00B7381C" w:rsidTr="00B7381C">
        <w:trPr>
          <w:trHeight w:val="234"/>
        </w:trPr>
        <w:tc>
          <w:tcPr>
            <w:tcW w:w="423"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9</w:t>
            </w:r>
          </w:p>
        </w:tc>
        <w:tc>
          <w:tcPr>
            <w:tcW w:w="1528"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Строительство МБУ «ЦКС»</w:t>
            </w:r>
          </w:p>
        </w:tc>
        <w:tc>
          <w:tcPr>
            <w:tcW w:w="992"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Проектно-изыскательские работ и строительство клуба пос М  Бердяуш</w:t>
            </w:r>
          </w:p>
        </w:tc>
        <w:tc>
          <w:tcPr>
            <w:tcW w:w="1134"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2017-2020</w:t>
            </w:r>
          </w:p>
        </w:tc>
        <w:tc>
          <w:tcPr>
            <w:tcW w:w="1843"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Саткинского городского поселения»</w:t>
            </w:r>
          </w:p>
        </w:tc>
        <w:tc>
          <w:tcPr>
            <w:tcW w:w="1417"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МБУ «ЦКС»</w:t>
            </w:r>
          </w:p>
        </w:tc>
        <w:tc>
          <w:tcPr>
            <w:tcW w:w="1559"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167BA5" w:rsidRPr="00B7381C" w:rsidTr="00B7381C">
        <w:trPr>
          <w:trHeight w:val="234"/>
        </w:trPr>
        <w:tc>
          <w:tcPr>
            <w:tcW w:w="423"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10</w:t>
            </w:r>
          </w:p>
        </w:tc>
        <w:tc>
          <w:tcPr>
            <w:tcW w:w="1528"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Реконструкция парка культуры и отдыха</w:t>
            </w:r>
          </w:p>
        </w:tc>
        <w:tc>
          <w:tcPr>
            <w:tcW w:w="992"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Парк у Каргинского пруда</w:t>
            </w:r>
          </w:p>
        </w:tc>
        <w:tc>
          <w:tcPr>
            <w:tcW w:w="1134"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2018-2022</w:t>
            </w:r>
          </w:p>
        </w:tc>
        <w:tc>
          <w:tcPr>
            <w:tcW w:w="1843" w:type="dxa"/>
          </w:tcPr>
          <w:p w:rsidR="00167BA5" w:rsidRPr="00B7381C" w:rsidRDefault="00167BA5" w:rsidP="00B7381C">
            <w:pPr>
              <w:jc w:val="center"/>
              <w:rPr>
                <w:rFonts w:ascii="Times New Roman" w:hAnsi="Times New Roman" w:cs="Times New Roman"/>
                <w:sz w:val="20"/>
                <w:szCs w:val="20"/>
              </w:rPr>
            </w:pPr>
          </w:p>
        </w:tc>
        <w:tc>
          <w:tcPr>
            <w:tcW w:w="1417" w:type="dxa"/>
          </w:tcPr>
          <w:p w:rsidR="00167BA5" w:rsidRPr="00B7381C" w:rsidRDefault="00167BA5" w:rsidP="00B7381C">
            <w:pPr>
              <w:jc w:val="center"/>
              <w:rPr>
                <w:rFonts w:ascii="Times New Roman" w:hAnsi="Times New Roman" w:cs="Times New Roman"/>
                <w:b/>
                <w:sz w:val="20"/>
                <w:szCs w:val="20"/>
              </w:rPr>
            </w:pPr>
            <w:r w:rsidRPr="00B7381C">
              <w:rPr>
                <w:rStyle w:val="ae"/>
                <w:rFonts w:ascii="Times New Roman" w:hAnsi="Times New Roman" w:cs="Times New Roman"/>
                <w:b w:val="0"/>
                <w:color w:val="252525"/>
                <w:sz w:val="20"/>
                <w:szCs w:val="20"/>
                <w:bdr w:val="none" w:sz="0" w:space="0" w:color="auto" w:frame="1"/>
                <w:shd w:val="clear" w:color="auto" w:fill="FFFFFF"/>
              </w:rPr>
              <w:t>Управление строительства и архитектуры Администрации Саткинского</w:t>
            </w:r>
          </w:p>
        </w:tc>
        <w:tc>
          <w:tcPr>
            <w:tcW w:w="1559" w:type="dxa"/>
          </w:tcPr>
          <w:p w:rsidR="00167BA5" w:rsidRPr="00B7381C" w:rsidRDefault="00167BA5" w:rsidP="00B7381C">
            <w:pPr>
              <w:jc w:val="center"/>
              <w:rPr>
                <w:rFonts w:ascii="Times New Roman" w:hAnsi="Times New Roman" w:cs="Times New Roman"/>
                <w:b/>
                <w:sz w:val="20"/>
                <w:szCs w:val="20"/>
              </w:rPr>
            </w:pPr>
            <w:r w:rsidRPr="00B7381C">
              <w:rPr>
                <w:rStyle w:val="ae"/>
                <w:rFonts w:ascii="Times New Roman" w:hAnsi="Times New Roman" w:cs="Times New Roman"/>
                <w:b w:val="0"/>
                <w:color w:val="252525"/>
                <w:sz w:val="20"/>
                <w:szCs w:val="20"/>
                <w:bdr w:val="none" w:sz="0" w:space="0" w:color="auto" w:frame="1"/>
                <w:shd w:val="clear" w:color="auto" w:fill="FFFFFF"/>
              </w:rPr>
              <w:t>Управление строительства и архитектуры Администрации Саткинского</w:t>
            </w:r>
          </w:p>
        </w:tc>
      </w:tr>
      <w:tr w:rsidR="00E13FB7" w:rsidRPr="00B7381C" w:rsidTr="00B7381C">
        <w:trPr>
          <w:trHeight w:val="234"/>
        </w:trPr>
        <w:tc>
          <w:tcPr>
            <w:tcW w:w="423" w:type="dxa"/>
          </w:tcPr>
          <w:p w:rsidR="00E13FB7" w:rsidRPr="00B7381C" w:rsidRDefault="00E13FB7" w:rsidP="00B7381C">
            <w:pPr>
              <w:jc w:val="center"/>
              <w:rPr>
                <w:rFonts w:ascii="Times New Roman" w:hAnsi="Times New Roman" w:cs="Times New Roman"/>
                <w:sz w:val="20"/>
                <w:szCs w:val="20"/>
              </w:rPr>
            </w:pPr>
            <w:r>
              <w:rPr>
                <w:rFonts w:ascii="Times New Roman" w:hAnsi="Times New Roman" w:cs="Times New Roman"/>
                <w:sz w:val="20"/>
                <w:szCs w:val="20"/>
              </w:rPr>
              <w:t>11</w:t>
            </w:r>
          </w:p>
        </w:tc>
        <w:tc>
          <w:tcPr>
            <w:tcW w:w="1528" w:type="dxa"/>
          </w:tcPr>
          <w:p w:rsidR="00E13FB7" w:rsidRPr="00B7381C" w:rsidRDefault="00E13FB7" w:rsidP="00E13FB7">
            <w:pPr>
              <w:jc w:val="center"/>
              <w:rPr>
                <w:rFonts w:ascii="Times New Roman" w:hAnsi="Times New Roman" w:cs="Times New Roman"/>
                <w:sz w:val="20"/>
                <w:szCs w:val="20"/>
              </w:rPr>
            </w:pPr>
            <w:r>
              <w:rPr>
                <w:rFonts w:ascii="Times New Roman" w:hAnsi="Times New Roman" w:cs="Times New Roman"/>
                <w:sz w:val="20"/>
                <w:szCs w:val="20"/>
              </w:rPr>
              <w:t xml:space="preserve">Капитальный ремонт фасада и входной группы </w:t>
            </w:r>
          </w:p>
        </w:tc>
        <w:tc>
          <w:tcPr>
            <w:tcW w:w="992" w:type="dxa"/>
          </w:tcPr>
          <w:p w:rsidR="00E13FB7" w:rsidRPr="00B7381C" w:rsidRDefault="00E13FB7" w:rsidP="00B7381C">
            <w:pPr>
              <w:jc w:val="center"/>
              <w:rPr>
                <w:rFonts w:ascii="Times New Roman" w:hAnsi="Times New Roman" w:cs="Times New Roman"/>
                <w:sz w:val="20"/>
                <w:szCs w:val="20"/>
              </w:rPr>
            </w:pPr>
            <w:r>
              <w:rPr>
                <w:rFonts w:ascii="Times New Roman" w:hAnsi="Times New Roman" w:cs="Times New Roman"/>
                <w:sz w:val="20"/>
                <w:szCs w:val="20"/>
              </w:rPr>
              <w:t>МБУ ДК «Горняк»</w:t>
            </w:r>
            <w:r w:rsidR="000134EE">
              <w:rPr>
                <w:rFonts w:ascii="Times New Roman" w:hAnsi="Times New Roman" w:cs="Times New Roman"/>
                <w:sz w:val="20"/>
                <w:szCs w:val="20"/>
              </w:rPr>
              <w:t xml:space="preserve"> п. Межевой</w:t>
            </w:r>
          </w:p>
        </w:tc>
        <w:tc>
          <w:tcPr>
            <w:tcW w:w="1134" w:type="dxa"/>
          </w:tcPr>
          <w:p w:rsidR="00E13FB7" w:rsidRPr="00B7381C" w:rsidRDefault="00E13FB7" w:rsidP="00B7381C">
            <w:pPr>
              <w:jc w:val="center"/>
              <w:rPr>
                <w:rFonts w:ascii="Times New Roman" w:hAnsi="Times New Roman" w:cs="Times New Roman"/>
                <w:sz w:val="20"/>
                <w:szCs w:val="20"/>
              </w:rPr>
            </w:pPr>
          </w:p>
        </w:tc>
        <w:tc>
          <w:tcPr>
            <w:tcW w:w="851" w:type="dxa"/>
          </w:tcPr>
          <w:p w:rsidR="00E13FB7" w:rsidRPr="00B7381C" w:rsidRDefault="00E13FB7" w:rsidP="00B7381C">
            <w:pPr>
              <w:jc w:val="center"/>
              <w:rPr>
                <w:rFonts w:ascii="Times New Roman" w:hAnsi="Times New Roman" w:cs="Times New Roman"/>
                <w:sz w:val="20"/>
                <w:szCs w:val="20"/>
              </w:rPr>
            </w:pPr>
            <w:r>
              <w:rPr>
                <w:rFonts w:ascii="Times New Roman" w:hAnsi="Times New Roman" w:cs="Times New Roman"/>
                <w:sz w:val="20"/>
                <w:szCs w:val="20"/>
              </w:rPr>
              <w:t>2018-2022</w:t>
            </w:r>
          </w:p>
        </w:tc>
        <w:tc>
          <w:tcPr>
            <w:tcW w:w="1843" w:type="dxa"/>
          </w:tcPr>
          <w:p w:rsidR="00E13FB7" w:rsidRPr="00B7381C" w:rsidRDefault="00E13FB7" w:rsidP="00B7381C">
            <w:pPr>
              <w:jc w:val="center"/>
              <w:rPr>
                <w:rFonts w:ascii="Times New Roman" w:hAnsi="Times New Roman" w:cs="Times New Roman"/>
                <w:sz w:val="20"/>
                <w:szCs w:val="20"/>
              </w:rPr>
            </w:pPr>
          </w:p>
        </w:tc>
        <w:tc>
          <w:tcPr>
            <w:tcW w:w="1417" w:type="dxa"/>
          </w:tcPr>
          <w:p w:rsidR="00E13FB7" w:rsidRPr="00B7381C" w:rsidRDefault="000134EE" w:rsidP="00B7381C">
            <w:pPr>
              <w:jc w:val="center"/>
              <w:rPr>
                <w:rStyle w:val="ae"/>
                <w:rFonts w:ascii="Times New Roman" w:hAnsi="Times New Roman" w:cs="Times New Roman"/>
                <w:b w:val="0"/>
                <w:color w:val="252525"/>
                <w:sz w:val="20"/>
                <w:szCs w:val="20"/>
                <w:bdr w:val="none" w:sz="0" w:space="0" w:color="auto" w:frame="1"/>
                <w:shd w:val="clear" w:color="auto" w:fill="FFFFFF"/>
              </w:rPr>
            </w:pPr>
            <w:r>
              <w:rPr>
                <w:rFonts w:ascii="Times New Roman" w:hAnsi="Times New Roman" w:cs="Times New Roman"/>
                <w:sz w:val="20"/>
                <w:szCs w:val="20"/>
              </w:rPr>
              <w:t>МБУ ДК «Горняк»</w:t>
            </w:r>
          </w:p>
        </w:tc>
        <w:tc>
          <w:tcPr>
            <w:tcW w:w="1559" w:type="dxa"/>
          </w:tcPr>
          <w:p w:rsidR="00E13FB7" w:rsidRPr="00B7381C" w:rsidRDefault="000134EE" w:rsidP="00B7381C">
            <w:pPr>
              <w:jc w:val="center"/>
              <w:rPr>
                <w:rStyle w:val="ae"/>
                <w:rFonts w:ascii="Times New Roman" w:hAnsi="Times New Roman" w:cs="Times New Roman"/>
                <w:b w:val="0"/>
                <w:color w:val="252525"/>
                <w:sz w:val="20"/>
                <w:szCs w:val="20"/>
                <w:bdr w:val="none" w:sz="0" w:space="0" w:color="auto" w:frame="1"/>
                <w:shd w:val="clear" w:color="auto" w:fill="FFFFFF"/>
              </w:rPr>
            </w:pPr>
            <w:r w:rsidRPr="00B7381C">
              <w:rPr>
                <w:rFonts w:ascii="Times New Roman" w:hAnsi="Times New Roman" w:cs="Times New Roman"/>
                <w:sz w:val="20"/>
                <w:szCs w:val="20"/>
              </w:rPr>
              <w:t>МКУ «Управление культуры»</w:t>
            </w:r>
          </w:p>
        </w:tc>
      </w:tr>
      <w:tr w:rsidR="000134EE" w:rsidRPr="00B7381C" w:rsidTr="00B7381C">
        <w:trPr>
          <w:trHeight w:val="234"/>
        </w:trPr>
        <w:tc>
          <w:tcPr>
            <w:tcW w:w="423" w:type="dxa"/>
          </w:tcPr>
          <w:p w:rsidR="000134EE" w:rsidRDefault="000134EE" w:rsidP="00B7381C">
            <w:pPr>
              <w:jc w:val="center"/>
              <w:rPr>
                <w:rFonts w:ascii="Times New Roman" w:hAnsi="Times New Roman" w:cs="Times New Roman"/>
                <w:sz w:val="20"/>
                <w:szCs w:val="20"/>
              </w:rPr>
            </w:pPr>
            <w:r>
              <w:rPr>
                <w:rFonts w:ascii="Times New Roman" w:hAnsi="Times New Roman" w:cs="Times New Roman"/>
                <w:sz w:val="20"/>
                <w:szCs w:val="20"/>
              </w:rPr>
              <w:t>12</w:t>
            </w:r>
          </w:p>
        </w:tc>
        <w:tc>
          <w:tcPr>
            <w:tcW w:w="1528" w:type="dxa"/>
          </w:tcPr>
          <w:p w:rsidR="000134EE" w:rsidRDefault="000134EE" w:rsidP="00E13FB7">
            <w:pPr>
              <w:jc w:val="center"/>
              <w:rPr>
                <w:rFonts w:ascii="Times New Roman" w:hAnsi="Times New Roman" w:cs="Times New Roman"/>
                <w:sz w:val="20"/>
                <w:szCs w:val="20"/>
              </w:rPr>
            </w:pPr>
            <w:r>
              <w:rPr>
                <w:rFonts w:ascii="Times New Roman" w:hAnsi="Times New Roman" w:cs="Times New Roman"/>
                <w:sz w:val="20"/>
                <w:szCs w:val="20"/>
              </w:rPr>
              <w:t xml:space="preserve">Текущий ремонт </w:t>
            </w:r>
          </w:p>
        </w:tc>
        <w:tc>
          <w:tcPr>
            <w:tcW w:w="992" w:type="dxa"/>
          </w:tcPr>
          <w:p w:rsidR="000134EE" w:rsidRDefault="000134EE" w:rsidP="00B7381C">
            <w:pPr>
              <w:jc w:val="center"/>
              <w:rPr>
                <w:rFonts w:ascii="Times New Roman" w:hAnsi="Times New Roman" w:cs="Times New Roman"/>
                <w:sz w:val="20"/>
                <w:szCs w:val="20"/>
              </w:rPr>
            </w:pPr>
            <w:r>
              <w:rPr>
                <w:rFonts w:ascii="Times New Roman" w:hAnsi="Times New Roman" w:cs="Times New Roman"/>
                <w:sz w:val="20"/>
                <w:szCs w:val="20"/>
              </w:rPr>
              <w:t>МКУ «ДЦСК»</w:t>
            </w:r>
          </w:p>
        </w:tc>
        <w:tc>
          <w:tcPr>
            <w:tcW w:w="1134" w:type="dxa"/>
          </w:tcPr>
          <w:p w:rsidR="000134EE" w:rsidRPr="00B7381C" w:rsidRDefault="000134EE" w:rsidP="00B7381C">
            <w:pPr>
              <w:jc w:val="center"/>
              <w:rPr>
                <w:rFonts w:ascii="Times New Roman" w:hAnsi="Times New Roman" w:cs="Times New Roman"/>
                <w:sz w:val="20"/>
                <w:szCs w:val="20"/>
              </w:rPr>
            </w:pPr>
          </w:p>
        </w:tc>
        <w:tc>
          <w:tcPr>
            <w:tcW w:w="851" w:type="dxa"/>
          </w:tcPr>
          <w:p w:rsidR="000134EE" w:rsidRDefault="000134EE" w:rsidP="00B7381C">
            <w:pPr>
              <w:jc w:val="center"/>
              <w:rPr>
                <w:rFonts w:ascii="Times New Roman" w:hAnsi="Times New Roman" w:cs="Times New Roman"/>
                <w:sz w:val="20"/>
                <w:szCs w:val="20"/>
              </w:rPr>
            </w:pPr>
            <w:r>
              <w:rPr>
                <w:rFonts w:ascii="Times New Roman" w:hAnsi="Times New Roman" w:cs="Times New Roman"/>
                <w:sz w:val="20"/>
                <w:szCs w:val="20"/>
              </w:rPr>
              <w:t>2018-2022</w:t>
            </w:r>
          </w:p>
        </w:tc>
        <w:tc>
          <w:tcPr>
            <w:tcW w:w="1843" w:type="dxa"/>
          </w:tcPr>
          <w:p w:rsidR="000134EE" w:rsidRPr="00B7381C" w:rsidRDefault="000134EE" w:rsidP="00B7381C">
            <w:pPr>
              <w:jc w:val="center"/>
              <w:rPr>
                <w:rFonts w:ascii="Times New Roman" w:hAnsi="Times New Roman" w:cs="Times New Roman"/>
                <w:sz w:val="20"/>
                <w:szCs w:val="20"/>
              </w:rPr>
            </w:pPr>
          </w:p>
        </w:tc>
        <w:tc>
          <w:tcPr>
            <w:tcW w:w="1417" w:type="dxa"/>
          </w:tcPr>
          <w:p w:rsidR="000134EE" w:rsidRDefault="000134EE" w:rsidP="00B7381C">
            <w:pPr>
              <w:jc w:val="center"/>
              <w:rPr>
                <w:rFonts w:ascii="Times New Roman" w:hAnsi="Times New Roman" w:cs="Times New Roman"/>
                <w:sz w:val="20"/>
                <w:szCs w:val="20"/>
              </w:rPr>
            </w:pPr>
            <w:r>
              <w:rPr>
                <w:rFonts w:ascii="Times New Roman" w:hAnsi="Times New Roman" w:cs="Times New Roman"/>
                <w:sz w:val="20"/>
                <w:szCs w:val="20"/>
              </w:rPr>
              <w:t>МКУ «ДЦСК»</w:t>
            </w:r>
          </w:p>
        </w:tc>
        <w:tc>
          <w:tcPr>
            <w:tcW w:w="1559" w:type="dxa"/>
          </w:tcPr>
          <w:p w:rsidR="000134EE" w:rsidRPr="00B7381C" w:rsidRDefault="000134EE"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bl>
    <w:p w:rsidR="00696983" w:rsidRPr="00C95033" w:rsidRDefault="00696983" w:rsidP="00C95033">
      <w:pPr>
        <w:autoSpaceDE w:val="0"/>
        <w:autoSpaceDN w:val="0"/>
        <w:adjustRightInd w:val="0"/>
        <w:spacing w:after="0" w:line="360" w:lineRule="auto"/>
        <w:jc w:val="both"/>
        <w:rPr>
          <w:rFonts w:ascii="Times New Roman" w:hAnsi="Times New Roman" w:cs="Times New Roman"/>
          <w:sz w:val="24"/>
          <w:szCs w:val="24"/>
        </w:rPr>
      </w:pPr>
    </w:p>
    <w:p w:rsidR="00696983" w:rsidRPr="00C95033" w:rsidRDefault="00696983" w:rsidP="00C95033">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Таблица </w:t>
      </w:r>
      <w:r w:rsidR="00167BA5" w:rsidRPr="00C95033">
        <w:rPr>
          <w:rFonts w:ascii="Times New Roman" w:hAnsi="Times New Roman" w:cs="Times New Roman"/>
          <w:sz w:val="24"/>
          <w:szCs w:val="24"/>
        </w:rPr>
        <w:t>15</w:t>
      </w:r>
      <w:r w:rsidRPr="00C95033">
        <w:rPr>
          <w:rFonts w:ascii="Times New Roman" w:hAnsi="Times New Roman" w:cs="Times New Roman"/>
          <w:sz w:val="24"/>
          <w:szCs w:val="24"/>
        </w:rPr>
        <w:t xml:space="preserve"> - Объемы и источники финансирования инвестиционных проектов) объектов социальной инфраструктуры Саткинского района в сфере «Культура»  </w:t>
      </w:r>
    </w:p>
    <w:tbl>
      <w:tblPr>
        <w:tblStyle w:val="14"/>
        <w:tblW w:w="10031" w:type="dxa"/>
        <w:tblLayout w:type="fixed"/>
        <w:tblLook w:val="04A0" w:firstRow="1" w:lastRow="0" w:firstColumn="1" w:lastColumn="0" w:noHBand="0" w:noVBand="1"/>
      </w:tblPr>
      <w:tblGrid>
        <w:gridCol w:w="540"/>
        <w:gridCol w:w="2215"/>
        <w:gridCol w:w="1464"/>
        <w:gridCol w:w="709"/>
        <w:gridCol w:w="850"/>
        <w:gridCol w:w="851"/>
        <w:gridCol w:w="709"/>
        <w:gridCol w:w="708"/>
        <w:gridCol w:w="851"/>
        <w:gridCol w:w="1134"/>
      </w:tblGrid>
      <w:tr w:rsidR="00696983" w:rsidRPr="00B7381C" w:rsidTr="00167BA5">
        <w:tc>
          <w:tcPr>
            <w:tcW w:w="54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 п/п</w:t>
            </w:r>
          </w:p>
        </w:tc>
        <w:tc>
          <w:tcPr>
            <w:tcW w:w="2215"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Наименование мероприятия</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(инвестиционного проекта)</w:t>
            </w:r>
          </w:p>
        </w:tc>
        <w:tc>
          <w:tcPr>
            <w:tcW w:w="146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Источник финансиро-</w:t>
            </w:r>
          </w:p>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вания</w:t>
            </w:r>
          </w:p>
        </w:tc>
        <w:tc>
          <w:tcPr>
            <w:tcW w:w="4678" w:type="dxa"/>
            <w:gridSpan w:val="6"/>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Объем финансирования по годам, тыс.</w:t>
            </w:r>
            <w:r w:rsidR="00B7381C">
              <w:rPr>
                <w:rFonts w:ascii="Times New Roman" w:hAnsi="Times New Roman" w:cs="Times New Roman"/>
                <w:sz w:val="20"/>
                <w:szCs w:val="20"/>
              </w:rPr>
              <w:t xml:space="preserve"> </w:t>
            </w:r>
            <w:r w:rsidRPr="00B7381C">
              <w:rPr>
                <w:rFonts w:ascii="Times New Roman" w:hAnsi="Times New Roman" w:cs="Times New Roman"/>
                <w:sz w:val="20"/>
                <w:szCs w:val="20"/>
              </w:rPr>
              <w:t>руб</w:t>
            </w:r>
            <w:r w:rsidR="00B7381C">
              <w:rPr>
                <w:rFonts w:ascii="Times New Roman" w:hAnsi="Times New Roman" w:cs="Times New Roman"/>
                <w:sz w:val="20"/>
                <w:szCs w:val="20"/>
              </w:rPr>
              <w:t>.</w:t>
            </w:r>
          </w:p>
        </w:tc>
        <w:tc>
          <w:tcPr>
            <w:tcW w:w="1134"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Всего, тыс. руб</w:t>
            </w:r>
            <w:r w:rsidR="00B7381C">
              <w:rPr>
                <w:rFonts w:ascii="Times New Roman" w:hAnsi="Times New Roman" w:cs="Times New Roman"/>
                <w:sz w:val="20"/>
                <w:szCs w:val="20"/>
              </w:rPr>
              <w:t>.</w:t>
            </w:r>
          </w:p>
          <w:p w:rsidR="00696983" w:rsidRPr="00B7381C" w:rsidRDefault="00696983" w:rsidP="00B7381C">
            <w:pPr>
              <w:jc w:val="center"/>
              <w:rPr>
                <w:rFonts w:ascii="Times New Roman" w:hAnsi="Times New Roman" w:cs="Times New Roman"/>
                <w:sz w:val="20"/>
                <w:szCs w:val="20"/>
              </w:rPr>
            </w:pPr>
          </w:p>
        </w:tc>
      </w:tr>
      <w:tr w:rsidR="00696983" w:rsidRPr="00B7381C" w:rsidTr="00167BA5">
        <w:tc>
          <w:tcPr>
            <w:tcW w:w="540" w:type="dxa"/>
          </w:tcPr>
          <w:p w:rsidR="00696983" w:rsidRPr="00B7381C" w:rsidRDefault="00696983" w:rsidP="00B7381C">
            <w:pPr>
              <w:jc w:val="center"/>
              <w:rPr>
                <w:rFonts w:ascii="Times New Roman" w:hAnsi="Times New Roman" w:cs="Times New Roman"/>
                <w:sz w:val="20"/>
                <w:szCs w:val="20"/>
              </w:rPr>
            </w:pPr>
          </w:p>
        </w:tc>
        <w:tc>
          <w:tcPr>
            <w:tcW w:w="2215" w:type="dxa"/>
          </w:tcPr>
          <w:p w:rsidR="00696983" w:rsidRPr="00B7381C" w:rsidRDefault="00696983" w:rsidP="00B7381C">
            <w:pPr>
              <w:jc w:val="center"/>
              <w:rPr>
                <w:rFonts w:ascii="Times New Roman" w:hAnsi="Times New Roman" w:cs="Times New Roman"/>
                <w:sz w:val="20"/>
                <w:szCs w:val="20"/>
              </w:rPr>
            </w:pPr>
          </w:p>
        </w:tc>
        <w:tc>
          <w:tcPr>
            <w:tcW w:w="1464" w:type="dxa"/>
          </w:tcPr>
          <w:p w:rsidR="00696983" w:rsidRPr="00B7381C" w:rsidRDefault="00696983" w:rsidP="00B7381C">
            <w:pPr>
              <w:jc w:val="center"/>
              <w:rPr>
                <w:rFonts w:ascii="Times New Roman" w:hAnsi="Times New Roman" w:cs="Times New Roman"/>
                <w:sz w:val="20"/>
                <w:szCs w:val="20"/>
              </w:rPr>
            </w:pP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2017</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2019</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2020</w:t>
            </w:r>
          </w:p>
        </w:tc>
        <w:tc>
          <w:tcPr>
            <w:tcW w:w="708"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2021</w:t>
            </w:r>
          </w:p>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2022-</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2027</w:t>
            </w:r>
          </w:p>
        </w:tc>
        <w:tc>
          <w:tcPr>
            <w:tcW w:w="1134" w:type="dxa"/>
          </w:tcPr>
          <w:p w:rsidR="00696983" w:rsidRPr="00B7381C" w:rsidRDefault="00696983" w:rsidP="00B7381C">
            <w:pPr>
              <w:jc w:val="center"/>
              <w:rPr>
                <w:rFonts w:ascii="Times New Roman" w:hAnsi="Times New Roman" w:cs="Times New Roman"/>
                <w:sz w:val="20"/>
                <w:szCs w:val="20"/>
              </w:rPr>
            </w:pPr>
          </w:p>
        </w:tc>
      </w:tr>
      <w:tr w:rsidR="00696983" w:rsidRPr="00B7381C" w:rsidTr="00167BA5">
        <w:tc>
          <w:tcPr>
            <w:tcW w:w="54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w:t>
            </w:r>
          </w:p>
        </w:tc>
        <w:tc>
          <w:tcPr>
            <w:tcW w:w="2215"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w:t>
            </w:r>
          </w:p>
        </w:tc>
        <w:tc>
          <w:tcPr>
            <w:tcW w:w="146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3</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4</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5</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6</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7</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8</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9</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10</w:t>
            </w:r>
          </w:p>
        </w:tc>
      </w:tr>
      <w:tr w:rsidR="00696983" w:rsidRPr="00B7381C" w:rsidTr="00167BA5">
        <w:tc>
          <w:tcPr>
            <w:tcW w:w="54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w:t>
            </w:r>
          </w:p>
        </w:tc>
        <w:tc>
          <w:tcPr>
            <w:tcW w:w="2215"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Капитальный ремонт здания</w:t>
            </w:r>
            <w:r w:rsidR="0075396A" w:rsidRPr="00B7381C">
              <w:rPr>
                <w:rFonts w:ascii="Times New Roman" w:hAnsi="Times New Roman" w:cs="Times New Roman"/>
                <w:sz w:val="20"/>
                <w:szCs w:val="20"/>
              </w:rPr>
              <w:t xml:space="preserve"> МБОУ ДО ДШИ р.п. Бердяуш</w:t>
            </w: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800,00</w:t>
            </w:r>
          </w:p>
        </w:tc>
      </w:tr>
      <w:tr w:rsidR="00696983" w:rsidRPr="00B7381C" w:rsidTr="00167BA5">
        <w:tc>
          <w:tcPr>
            <w:tcW w:w="540"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2</w:t>
            </w:r>
          </w:p>
        </w:tc>
        <w:tc>
          <w:tcPr>
            <w:tcW w:w="2215"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Текущие ремонты</w:t>
            </w:r>
            <w:r w:rsidR="0075396A" w:rsidRPr="00B7381C">
              <w:rPr>
                <w:rFonts w:ascii="Times New Roman" w:hAnsi="Times New Roman" w:cs="Times New Roman"/>
                <w:sz w:val="20"/>
                <w:szCs w:val="20"/>
              </w:rPr>
              <w:t xml:space="preserve"> МБОУ ДО ДШИ р.п. </w:t>
            </w:r>
            <w:r w:rsidR="0075396A" w:rsidRPr="00B7381C">
              <w:rPr>
                <w:rFonts w:ascii="Times New Roman" w:hAnsi="Times New Roman" w:cs="Times New Roman"/>
                <w:sz w:val="20"/>
                <w:szCs w:val="20"/>
              </w:rPr>
              <w:lastRenderedPageBreak/>
              <w:t>Межевой</w:t>
            </w: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lastRenderedPageBreak/>
              <w:t>МБ</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150,0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750,00</w:t>
            </w:r>
          </w:p>
        </w:tc>
      </w:tr>
      <w:tr w:rsidR="00696983" w:rsidRPr="00B7381C" w:rsidTr="00167BA5">
        <w:tc>
          <w:tcPr>
            <w:tcW w:w="540"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lastRenderedPageBreak/>
              <w:t>3</w:t>
            </w:r>
          </w:p>
        </w:tc>
        <w:tc>
          <w:tcPr>
            <w:tcW w:w="2215"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Текущие ремонты</w:t>
            </w:r>
            <w:r w:rsidR="0075396A" w:rsidRPr="00B7381C">
              <w:rPr>
                <w:rFonts w:ascii="Times New Roman" w:hAnsi="Times New Roman" w:cs="Times New Roman"/>
                <w:sz w:val="20"/>
                <w:szCs w:val="20"/>
              </w:rPr>
              <w:t xml:space="preserve"> МБОУ ДО ДШИ г. Бакала</w:t>
            </w: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w:t>
            </w:r>
          </w:p>
        </w:tc>
        <w:tc>
          <w:tcPr>
            <w:tcW w:w="850"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430</w:t>
            </w:r>
            <w:r w:rsidR="00696983" w:rsidRPr="00B7381C">
              <w:rPr>
                <w:rFonts w:ascii="Times New Roman" w:hAnsi="Times New Roman" w:cs="Times New Roman"/>
                <w:sz w:val="20"/>
                <w:szCs w:val="20"/>
              </w:rPr>
              <w:t>,00</w:t>
            </w:r>
          </w:p>
        </w:tc>
        <w:tc>
          <w:tcPr>
            <w:tcW w:w="851"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170</w:t>
            </w:r>
            <w:r w:rsidR="00696983" w:rsidRPr="00B7381C">
              <w:rPr>
                <w:rFonts w:ascii="Times New Roman" w:hAnsi="Times New Roman" w:cs="Times New Roman"/>
                <w:sz w:val="20"/>
                <w:szCs w:val="20"/>
              </w:rPr>
              <w:t>,0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1200,00</w:t>
            </w:r>
          </w:p>
        </w:tc>
      </w:tr>
      <w:tr w:rsidR="00696983" w:rsidRPr="00B7381C" w:rsidTr="00167BA5">
        <w:tc>
          <w:tcPr>
            <w:tcW w:w="540"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4</w:t>
            </w:r>
          </w:p>
        </w:tc>
        <w:tc>
          <w:tcPr>
            <w:tcW w:w="2215"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Текущие ремонты</w:t>
            </w:r>
            <w:r w:rsidR="0075396A" w:rsidRPr="00B7381C">
              <w:rPr>
                <w:rFonts w:ascii="Times New Roman" w:hAnsi="Times New Roman" w:cs="Times New Roman"/>
                <w:sz w:val="20"/>
                <w:szCs w:val="20"/>
              </w:rPr>
              <w:t xml:space="preserve"> МБУ «ЦКС»</w:t>
            </w: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557,0 местный, 1615федбюджет. 567,4 областной</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1000,00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4159,40</w:t>
            </w:r>
          </w:p>
        </w:tc>
      </w:tr>
      <w:tr w:rsidR="00696983" w:rsidRPr="00B7381C" w:rsidTr="00167BA5">
        <w:tc>
          <w:tcPr>
            <w:tcW w:w="540"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5</w:t>
            </w:r>
          </w:p>
        </w:tc>
        <w:tc>
          <w:tcPr>
            <w:tcW w:w="2215"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Текущие ремонты</w:t>
            </w:r>
            <w:r w:rsidR="0075396A" w:rsidRPr="00B7381C">
              <w:rPr>
                <w:rFonts w:ascii="Times New Roman" w:hAnsi="Times New Roman" w:cs="Times New Roman"/>
                <w:sz w:val="20"/>
                <w:szCs w:val="20"/>
              </w:rPr>
              <w:t xml:space="preserve"> МБУ «ЦБС»</w:t>
            </w: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696983"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700,00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1300,00</w:t>
            </w:r>
          </w:p>
        </w:tc>
      </w:tr>
      <w:tr w:rsidR="00696983" w:rsidRPr="00B7381C" w:rsidTr="00167BA5">
        <w:tc>
          <w:tcPr>
            <w:tcW w:w="540"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6</w:t>
            </w:r>
          </w:p>
        </w:tc>
        <w:tc>
          <w:tcPr>
            <w:tcW w:w="2215" w:type="dxa"/>
          </w:tcPr>
          <w:p w:rsidR="0075396A" w:rsidRPr="00B7381C" w:rsidRDefault="00696983" w:rsidP="00B7381C">
            <w:pPr>
              <w:jc w:val="both"/>
              <w:rPr>
                <w:rFonts w:ascii="Times New Roman" w:hAnsi="Times New Roman" w:cs="Times New Roman"/>
                <w:iCs/>
                <w:sz w:val="20"/>
                <w:szCs w:val="20"/>
              </w:rPr>
            </w:pPr>
            <w:r w:rsidRPr="00B7381C">
              <w:rPr>
                <w:rFonts w:ascii="Times New Roman" w:hAnsi="Times New Roman" w:cs="Times New Roman"/>
                <w:sz w:val="20"/>
                <w:szCs w:val="20"/>
              </w:rPr>
              <w:t>Текущие ремонты</w:t>
            </w:r>
            <w:r w:rsidR="0075396A" w:rsidRPr="00B7381C">
              <w:rPr>
                <w:rFonts w:ascii="Times New Roman" w:hAnsi="Times New Roman" w:cs="Times New Roman"/>
                <w:iCs/>
                <w:sz w:val="20"/>
                <w:szCs w:val="20"/>
              </w:rPr>
              <w:t xml:space="preserve"> Ремонт помещения Отдела культурных инициатив( по адресу 50 лет ВЛКСМ, д.26) согласно сметы</w:t>
            </w:r>
          </w:p>
          <w:p w:rsidR="00696983" w:rsidRPr="00B7381C" w:rsidRDefault="00696983" w:rsidP="00B7381C">
            <w:pPr>
              <w:jc w:val="both"/>
              <w:rPr>
                <w:rFonts w:ascii="Times New Roman" w:hAnsi="Times New Roman" w:cs="Times New Roman"/>
                <w:sz w:val="20"/>
                <w:szCs w:val="20"/>
              </w:rPr>
            </w:pP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100,0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700,00</w:t>
            </w:r>
          </w:p>
        </w:tc>
      </w:tr>
      <w:tr w:rsidR="00696983" w:rsidRPr="00B7381C" w:rsidTr="00167BA5">
        <w:tc>
          <w:tcPr>
            <w:tcW w:w="540"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7</w:t>
            </w:r>
          </w:p>
        </w:tc>
        <w:tc>
          <w:tcPr>
            <w:tcW w:w="2215"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Текущие ремонты</w:t>
            </w:r>
            <w:r w:rsidR="0075396A" w:rsidRPr="00B7381C">
              <w:rPr>
                <w:rFonts w:ascii="Times New Roman" w:hAnsi="Times New Roman" w:cs="Times New Roman"/>
                <w:sz w:val="20"/>
                <w:szCs w:val="20"/>
              </w:rPr>
              <w:t xml:space="preserve"> МАУ ГДК «Магнезит»</w:t>
            </w: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696983" w:rsidRPr="00B7381C" w:rsidRDefault="00696983" w:rsidP="00B7381C">
            <w:pPr>
              <w:jc w:val="center"/>
              <w:rPr>
                <w:rFonts w:ascii="Times New Roman" w:hAnsi="Times New Roman" w:cs="Times New Roman"/>
                <w:sz w:val="20"/>
                <w:szCs w:val="20"/>
              </w:rPr>
            </w:pP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700,0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1300,00</w:t>
            </w:r>
          </w:p>
        </w:tc>
      </w:tr>
      <w:tr w:rsidR="00167BA5" w:rsidRPr="00B7381C" w:rsidTr="00167BA5">
        <w:tc>
          <w:tcPr>
            <w:tcW w:w="540" w:type="dxa"/>
          </w:tcPr>
          <w:p w:rsidR="00167BA5" w:rsidRPr="00B7381C" w:rsidRDefault="00167BA5" w:rsidP="00B7381C">
            <w:pPr>
              <w:jc w:val="both"/>
              <w:rPr>
                <w:rFonts w:ascii="Times New Roman" w:hAnsi="Times New Roman" w:cs="Times New Roman"/>
                <w:sz w:val="20"/>
                <w:szCs w:val="20"/>
              </w:rPr>
            </w:pPr>
            <w:r w:rsidRPr="00B7381C">
              <w:rPr>
                <w:rFonts w:ascii="Times New Roman" w:hAnsi="Times New Roman" w:cs="Times New Roman"/>
                <w:sz w:val="20"/>
                <w:szCs w:val="20"/>
              </w:rPr>
              <w:t>8</w:t>
            </w:r>
          </w:p>
        </w:tc>
        <w:tc>
          <w:tcPr>
            <w:tcW w:w="2215" w:type="dxa"/>
          </w:tcPr>
          <w:p w:rsidR="00167BA5" w:rsidRPr="00B7381C" w:rsidRDefault="00167BA5" w:rsidP="00B7381C">
            <w:pPr>
              <w:jc w:val="both"/>
              <w:rPr>
                <w:rFonts w:ascii="Times New Roman" w:hAnsi="Times New Roman" w:cs="Times New Roman"/>
                <w:sz w:val="20"/>
                <w:szCs w:val="20"/>
              </w:rPr>
            </w:pPr>
            <w:r w:rsidRPr="00B7381C">
              <w:rPr>
                <w:rFonts w:ascii="Times New Roman" w:hAnsi="Times New Roman" w:cs="Times New Roman"/>
                <w:sz w:val="20"/>
                <w:szCs w:val="20"/>
              </w:rPr>
              <w:t>Приобретение  мобильного автоклуба</w:t>
            </w:r>
          </w:p>
        </w:tc>
        <w:tc>
          <w:tcPr>
            <w:tcW w:w="1464"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ОБ</w:t>
            </w:r>
          </w:p>
        </w:tc>
        <w:tc>
          <w:tcPr>
            <w:tcW w:w="709" w:type="dxa"/>
          </w:tcPr>
          <w:p w:rsidR="00167BA5" w:rsidRPr="00B7381C" w:rsidRDefault="00167BA5" w:rsidP="00B7381C">
            <w:pPr>
              <w:jc w:val="center"/>
              <w:rPr>
                <w:rFonts w:ascii="Times New Roman" w:hAnsi="Times New Roman" w:cs="Times New Roman"/>
                <w:sz w:val="20"/>
                <w:szCs w:val="20"/>
              </w:rPr>
            </w:pPr>
          </w:p>
        </w:tc>
        <w:tc>
          <w:tcPr>
            <w:tcW w:w="850"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7000,0</w:t>
            </w:r>
          </w:p>
        </w:tc>
        <w:tc>
          <w:tcPr>
            <w:tcW w:w="709" w:type="dxa"/>
          </w:tcPr>
          <w:p w:rsidR="00167BA5" w:rsidRPr="00B7381C" w:rsidRDefault="00167BA5" w:rsidP="00B7381C">
            <w:pPr>
              <w:jc w:val="center"/>
              <w:rPr>
                <w:rFonts w:ascii="Times New Roman" w:hAnsi="Times New Roman" w:cs="Times New Roman"/>
                <w:sz w:val="20"/>
                <w:szCs w:val="20"/>
              </w:rPr>
            </w:pPr>
          </w:p>
        </w:tc>
        <w:tc>
          <w:tcPr>
            <w:tcW w:w="708"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p>
        </w:tc>
        <w:tc>
          <w:tcPr>
            <w:tcW w:w="1134"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7000,0</w:t>
            </w:r>
          </w:p>
        </w:tc>
      </w:tr>
      <w:tr w:rsidR="00167BA5" w:rsidRPr="00B7381C" w:rsidTr="00167BA5">
        <w:tc>
          <w:tcPr>
            <w:tcW w:w="540" w:type="dxa"/>
          </w:tcPr>
          <w:p w:rsidR="00167BA5" w:rsidRPr="00B7381C" w:rsidRDefault="00167BA5" w:rsidP="00B7381C">
            <w:pPr>
              <w:jc w:val="both"/>
              <w:rPr>
                <w:rFonts w:ascii="Times New Roman" w:hAnsi="Times New Roman" w:cs="Times New Roman"/>
                <w:sz w:val="20"/>
                <w:szCs w:val="20"/>
              </w:rPr>
            </w:pPr>
            <w:r w:rsidRPr="00B7381C">
              <w:rPr>
                <w:rFonts w:ascii="Times New Roman" w:hAnsi="Times New Roman" w:cs="Times New Roman"/>
                <w:sz w:val="20"/>
                <w:szCs w:val="20"/>
              </w:rPr>
              <w:t>9</w:t>
            </w:r>
          </w:p>
        </w:tc>
        <w:tc>
          <w:tcPr>
            <w:tcW w:w="2215" w:type="dxa"/>
          </w:tcPr>
          <w:p w:rsidR="00167BA5" w:rsidRPr="00B7381C" w:rsidRDefault="00167BA5" w:rsidP="00B7381C">
            <w:pPr>
              <w:jc w:val="both"/>
              <w:rPr>
                <w:rFonts w:ascii="Times New Roman" w:hAnsi="Times New Roman" w:cs="Times New Roman"/>
                <w:sz w:val="20"/>
                <w:szCs w:val="20"/>
              </w:rPr>
            </w:pPr>
            <w:r w:rsidRPr="00B7381C">
              <w:rPr>
                <w:rFonts w:ascii="Times New Roman" w:hAnsi="Times New Roman" w:cs="Times New Roman"/>
                <w:sz w:val="20"/>
                <w:szCs w:val="20"/>
              </w:rPr>
              <w:t>Строительство МБУ «ЦКС» Проектно-изыскательские работ и строительство клуба пос М  Бердяуш</w:t>
            </w:r>
          </w:p>
        </w:tc>
        <w:tc>
          <w:tcPr>
            <w:tcW w:w="1464"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1500,0</w:t>
            </w:r>
          </w:p>
        </w:tc>
        <w:tc>
          <w:tcPr>
            <w:tcW w:w="850"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4500,00</w:t>
            </w:r>
          </w:p>
        </w:tc>
        <w:tc>
          <w:tcPr>
            <w:tcW w:w="709" w:type="dxa"/>
          </w:tcPr>
          <w:p w:rsidR="00167BA5" w:rsidRPr="00B7381C" w:rsidRDefault="00167BA5" w:rsidP="00B7381C">
            <w:pPr>
              <w:jc w:val="center"/>
              <w:rPr>
                <w:rFonts w:ascii="Times New Roman" w:hAnsi="Times New Roman" w:cs="Times New Roman"/>
                <w:sz w:val="20"/>
                <w:szCs w:val="20"/>
              </w:rPr>
            </w:pPr>
          </w:p>
        </w:tc>
        <w:tc>
          <w:tcPr>
            <w:tcW w:w="708"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p>
        </w:tc>
        <w:tc>
          <w:tcPr>
            <w:tcW w:w="1134"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6000,00</w:t>
            </w:r>
          </w:p>
        </w:tc>
      </w:tr>
      <w:tr w:rsidR="00167BA5" w:rsidRPr="00B7381C" w:rsidTr="00167BA5">
        <w:tc>
          <w:tcPr>
            <w:tcW w:w="540" w:type="dxa"/>
          </w:tcPr>
          <w:p w:rsidR="00167BA5" w:rsidRPr="00B7381C" w:rsidRDefault="00167BA5" w:rsidP="00B7381C">
            <w:pPr>
              <w:jc w:val="both"/>
              <w:rPr>
                <w:rFonts w:ascii="Times New Roman" w:hAnsi="Times New Roman" w:cs="Times New Roman"/>
                <w:sz w:val="20"/>
                <w:szCs w:val="20"/>
              </w:rPr>
            </w:pPr>
            <w:r w:rsidRPr="00B7381C">
              <w:rPr>
                <w:rFonts w:ascii="Times New Roman" w:hAnsi="Times New Roman" w:cs="Times New Roman"/>
                <w:sz w:val="20"/>
                <w:szCs w:val="20"/>
              </w:rPr>
              <w:t>10</w:t>
            </w:r>
          </w:p>
        </w:tc>
        <w:tc>
          <w:tcPr>
            <w:tcW w:w="2215" w:type="dxa"/>
          </w:tcPr>
          <w:p w:rsidR="00167BA5" w:rsidRPr="00B7381C" w:rsidRDefault="00167BA5"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Реконструкция парка культуры и отдыха</w:t>
            </w:r>
          </w:p>
          <w:p w:rsidR="00167BA5" w:rsidRPr="00B7381C" w:rsidRDefault="00167BA5" w:rsidP="00B7381C">
            <w:pPr>
              <w:jc w:val="both"/>
              <w:rPr>
                <w:rFonts w:ascii="Times New Roman" w:hAnsi="Times New Roman" w:cs="Times New Roman"/>
                <w:sz w:val="20"/>
                <w:szCs w:val="20"/>
              </w:rPr>
            </w:pPr>
            <w:r w:rsidRPr="00B7381C">
              <w:rPr>
                <w:rFonts w:ascii="Times New Roman" w:hAnsi="Times New Roman" w:cs="Times New Roman"/>
                <w:sz w:val="20"/>
                <w:szCs w:val="20"/>
              </w:rPr>
              <w:t>(Каргинский пруд)</w:t>
            </w:r>
          </w:p>
        </w:tc>
        <w:tc>
          <w:tcPr>
            <w:tcW w:w="1464"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ОБ</w:t>
            </w:r>
          </w:p>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ФБ</w:t>
            </w:r>
          </w:p>
        </w:tc>
        <w:tc>
          <w:tcPr>
            <w:tcW w:w="709" w:type="dxa"/>
          </w:tcPr>
          <w:p w:rsidR="00167BA5" w:rsidRPr="00B7381C" w:rsidRDefault="00167BA5" w:rsidP="00B7381C">
            <w:pPr>
              <w:jc w:val="center"/>
              <w:rPr>
                <w:rFonts w:ascii="Times New Roman" w:hAnsi="Times New Roman" w:cs="Times New Roman"/>
                <w:sz w:val="20"/>
                <w:szCs w:val="20"/>
              </w:rPr>
            </w:pPr>
          </w:p>
        </w:tc>
        <w:tc>
          <w:tcPr>
            <w:tcW w:w="850" w:type="dxa"/>
          </w:tcPr>
          <w:p w:rsidR="00167BA5" w:rsidRPr="00B7381C" w:rsidRDefault="00167BA5" w:rsidP="00B7381C">
            <w:pPr>
              <w:jc w:val="center"/>
              <w:rPr>
                <w:rFonts w:ascii="Times New Roman" w:hAnsi="Times New Roman" w:cs="Times New Roman"/>
                <w:sz w:val="20"/>
                <w:szCs w:val="20"/>
              </w:rPr>
            </w:pPr>
          </w:p>
        </w:tc>
        <w:tc>
          <w:tcPr>
            <w:tcW w:w="851" w:type="dxa"/>
          </w:tcPr>
          <w:p w:rsidR="00FA3320" w:rsidRPr="00B7381C" w:rsidRDefault="00FA3320" w:rsidP="00B7381C">
            <w:pPr>
              <w:jc w:val="center"/>
              <w:rPr>
                <w:rFonts w:ascii="Times New Roman" w:hAnsi="Times New Roman" w:cs="Times New Roman"/>
                <w:sz w:val="20"/>
                <w:szCs w:val="20"/>
              </w:rPr>
            </w:pPr>
            <w:r w:rsidRPr="00B7381C">
              <w:rPr>
                <w:rFonts w:ascii="Times New Roman" w:hAnsi="Times New Roman" w:cs="Times New Roman"/>
                <w:sz w:val="20"/>
                <w:szCs w:val="20"/>
              </w:rPr>
              <w:t>500,0</w:t>
            </w:r>
          </w:p>
          <w:p w:rsidR="00FA3320" w:rsidRPr="00B7381C" w:rsidRDefault="00FA3320" w:rsidP="00B7381C">
            <w:pPr>
              <w:jc w:val="center"/>
              <w:rPr>
                <w:rFonts w:ascii="Times New Roman" w:hAnsi="Times New Roman" w:cs="Times New Roman"/>
                <w:sz w:val="20"/>
                <w:szCs w:val="20"/>
              </w:rPr>
            </w:pPr>
            <w:r w:rsidRPr="00B7381C">
              <w:rPr>
                <w:rFonts w:ascii="Times New Roman" w:hAnsi="Times New Roman" w:cs="Times New Roman"/>
                <w:sz w:val="20"/>
                <w:szCs w:val="20"/>
              </w:rPr>
              <w:t>2500,0</w:t>
            </w:r>
          </w:p>
          <w:p w:rsidR="00167BA5" w:rsidRPr="00B7381C" w:rsidRDefault="00FA3320" w:rsidP="00B7381C">
            <w:pPr>
              <w:jc w:val="center"/>
              <w:rPr>
                <w:rFonts w:ascii="Times New Roman" w:hAnsi="Times New Roman" w:cs="Times New Roman"/>
                <w:sz w:val="20"/>
                <w:szCs w:val="20"/>
              </w:rPr>
            </w:pPr>
            <w:r w:rsidRPr="00B7381C">
              <w:rPr>
                <w:rFonts w:ascii="Times New Roman" w:hAnsi="Times New Roman" w:cs="Times New Roman"/>
                <w:sz w:val="20"/>
                <w:szCs w:val="20"/>
              </w:rPr>
              <w:t>2500,0</w:t>
            </w:r>
          </w:p>
        </w:tc>
        <w:tc>
          <w:tcPr>
            <w:tcW w:w="709" w:type="dxa"/>
          </w:tcPr>
          <w:p w:rsidR="00167BA5" w:rsidRPr="00B7381C" w:rsidRDefault="00167BA5" w:rsidP="00B7381C">
            <w:pPr>
              <w:jc w:val="center"/>
              <w:rPr>
                <w:rFonts w:ascii="Times New Roman" w:hAnsi="Times New Roman" w:cs="Times New Roman"/>
                <w:sz w:val="20"/>
                <w:szCs w:val="20"/>
              </w:rPr>
            </w:pPr>
          </w:p>
        </w:tc>
        <w:tc>
          <w:tcPr>
            <w:tcW w:w="708"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p>
        </w:tc>
        <w:tc>
          <w:tcPr>
            <w:tcW w:w="1134"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5500,0</w:t>
            </w:r>
          </w:p>
        </w:tc>
      </w:tr>
      <w:tr w:rsidR="007C00B7" w:rsidRPr="00B7381C" w:rsidTr="00167BA5">
        <w:tc>
          <w:tcPr>
            <w:tcW w:w="540" w:type="dxa"/>
          </w:tcPr>
          <w:p w:rsidR="007C00B7" w:rsidRPr="00B7381C" w:rsidRDefault="007C00B7" w:rsidP="00B7381C">
            <w:pPr>
              <w:jc w:val="both"/>
              <w:rPr>
                <w:rFonts w:ascii="Times New Roman" w:hAnsi="Times New Roman" w:cs="Times New Roman"/>
                <w:sz w:val="20"/>
                <w:szCs w:val="20"/>
              </w:rPr>
            </w:pPr>
            <w:r>
              <w:rPr>
                <w:rFonts w:ascii="Times New Roman" w:hAnsi="Times New Roman" w:cs="Times New Roman"/>
                <w:sz w:val="20"/>
                <w:szCs w:val="20"/>
              </w:rPr>
              <w:t>11</w:t>
            </w:r>
          </w:p>
        </w:tc>
        <w:tc>
          <w:tcPr>
            <w:tcW w:w="2215" w:type="dxa"/>
          </w:tcPr>
          <w:p w:rsidR="007C00B7" w:rsidRPr="00B7381C" w:rsidRDefault="007C00B7" w:rsidP="00B7381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Капитальный ремонт фасада и входной группы МБУ ДК «Горняк» п. Межевой</w:t>
            </w:r>
          </w:p>
        </w:tc>
        <w:tc>
          <w:tcPr>
            <w:tcW w:w="1464" w:type="dxa"/>
          </w:tcPr>
          <w:p w:rsidR="007C00B7" w:rsidRDefault="007C00B7" w:rsidP="00B7381C">
            <w:pPr>
              <w:jc w:val="center"/>
              <w:rPr>
                <w:rFonts w:ascii="Times New Roman" w:hAnsi="Times New Roman" w:cs="Times New Roman"/>
                <w:sz w:val="20"/>
                <w:szCs w:val="20"/>
              </w:rPr>
            </w:pPr>
            <w:r>
              <w:rPr>
                <w:rFonts w:ascii="Times New Roman" w:hAnsi="Times New Roman" w:cs="Times New Roman"/>
                <w:sz w:val="20"/>
                <w:szCs w:val="20"/>
              </w:rPr>
              <w:t>МБ</w:t>
            </w:r>
          </w:p>
          <w:p w:rsidR="007C00B7" w:rsidRPr="00B7381C" w:rsidRDefault="007C00B7" w:rsidP="00B7381C">
            <w:pPr>
              <w:jc w:val="center"/>
              <w:rPr>
                <w:rFonts w:ascii="Times New Roman" w:hAnsi="Times New Roman" w:cs="Times New Roman"/>
                <w:sz w:val="20"/>
                <w:szCs w:val="20"/>
              </w:rPr>
            </w:pPr>
          </w:p>
        </w:tc>
        <w:tc>
          <w:tcPr>
            <w:tcW w:w="709"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1250,0</w:t>
            </w:r>
          </w:p>
        </w:tc>
        <w:tc>
          <w:tcPr>
            <w:tcW w:w="709"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1250,0</w:t>
            </w:r>
          </w:p>
        </w:tc>
        <w:tc>
          <w:tcPr>
            <w:tcW w:w="708"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2500,0</w:t>
            </w:r>
          </w:p>
        </w:tc>
      </w:tr>
      <w:tr w:rsidR="007C00B7" w:rsidRPr="00B7381C" w:rsidTr="00167BA5">
        <w:tc>
          <w:tcPr>
            <w:tcW w:w="540" w:type="dxa"/>
          </w:tcPr>
          <w:p w:rsidR="007C00B7" w:rsidRPr="00B7381C" w:rsidRDefault="007C00B7" w:rsidP="00B7381C">
            <w:pPr>
              <w:jc w:val="both"/>
              <w:rPr>
                <w:rFonts w:ascii="Times New Roman" w:hAnsi="Times New Roman" w:cs="Times New Roman"/>
                <w:sz w:val="20"/>
                <w:szCs w:val="20"/>
              </w:rPr>
            </w:pPr>
            <w:r>
              <w:rPr>
                <w:rFonts w:ascii="Times New Roman" w:hAnsi="Times New Roman" w:cs="Times New Roman"/>
                <w:sz w:val="20"/>
                <w:szCs w:val="20"/>
              </w:rPr>
              <w:t>12</w:t>
            </w:r>
          </w:p>
        </w:tc>
        <w:tc>
          <w:tcPr>
            <w:tcW w:w="2215" w:type="dxa"/>
          </w:tcPr>
          <w:p w:rsidR="007C00B7" w:rsidRPr="00B7381C" w:rsidRDefault="007C00B7" w:rsidP="00B7381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Текущий ремонт МКУ «ДЦСК»</w:t>
            </w:r>
          </w:p>
        </w:tc>
        <w:tc>
          <w:tcPr>
            <w:tcW w:w="1464" w:type="dxa"/>
          </w:tcPr>
          <w:p w:rsidR="007C00B7" w:rsidRDefault="007C00B7" w:rsidP="007C00B7">
            <w:pPr>
              <w:jc w:val="center"/>
              <w:rPr>
                <w:rFonts w:ascii="Times New Roman" w:hAnsi="Times New Roman" w:cs="Times New Roman"/>
                <w:sz w:val="20"/>
                <w:szCs w:val="20"/>
              </w:rPr>
            </w:pPr>
            <w:r>
              <w:rPr>
                <w:rFonts w:ascii="Times New Roman" w:hAnsi="Times New Roman" w:cs="Times New Roman"/>
                <w:sz w:val="20"/>
                <w:szCs w:val="20"/>
              </w:rPr>
              <w:t>МБ</w:t>
            </w:r>
          </w:p>
          <w:p w:rsidR="007C00B7" w:rsidRPr="00B7381C" w:rsidRDefault="007C00B7" w:rsidP="00B7381C">
            <w:pPr>
              <w:jc w:val="center"/>
              <w:rPr>
                <w:rFonts w:ascii="Times New Roman" w:hAnsi="Times New Roman" w:cs="Times New Roman"/>
                <w:sz w:val="20"/>
                <w:szCs w:val="20"/>
              </w:rPr>
            </w:pPr>
          </w:p>
        </w:tc>
        <w:tc>
          <w:tcPr>
            <w:tcW w:w="709"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7C00B7" w:rsidRPr="00B7381C" w:rsidRDefault="007C00B7" w:rsidP="00385EB6">
            <w:pPr>
              <w:jc w:val="center"/>
              <w:rPr>
                <w:rFonts w:ascii="Times New Roman" w:hAnsi="Times New Roman" w:cs="Times New Roman"/>
                <w:sz w:val="20"/>
                <w:szCs w:val="20"/>
              </w:rPr>
            </w:pPr>
            <w:r w:rsidRPr="00B7381C">
              <w:rPr>
                <w:rFonts w:ascii="Times New Roman" w:hAnsi="Times New Roman" w:cs="Times New Roman"/>
                <w:sz w:val="20"/>
                <w:szCs w:val="20"/>
              </w:rPr>
              <w:t>100,0</w:t>
            </w:r>
          </w:p>
        </w:tc>
        <w:tc>
          <w:tcPr>
            <w:tcW w:w="709" w:type="dxa"/>
          </w:tcPr>
          <w:p w:rsidR="007C00B7" w:rsidRPr="00B7381C" w:rsidRDefault="007C00B7" w:rsidP="00385EB6">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7C00B7" w:rsidRPr="00B7381C" w:rsidRDefault="007C00B7" w:rsidP="00385EB6">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7C00B7" w:rsidRPr="00B7381C" w:rsidRDefault="007C00B7" w:rsidP="00385EB6">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7C00B7" w:rsidRPr="00B7381C" w:rsidRDefault="007C00B7" w:rsidP="00385EB6">
            <w:pPr>
              <w:jc w:val="center"/>
              <w:rPr>
                <w:rFonts w:ascii="Times New Roman" w:hAnsi="Times New Roman" w:cs="Times New Roman"/>
                <w:sz w:val="20"/>
                <w:szCs w:val="20"/>
              </w:rPr>
            </w:pPr>
            <w:r w:rsidRPr="00B7381C">
              <w:rPr>
                <w:rFonts w:ascii="Times New Roman" w:hAnsi="Times New Roman" w:cs="Times New Roman"/>
                <w:sz w:val="20"/>
                <w:szCs w:val="20"/>
              </w:rPr>
              <w:t>700,00</w:t>
            </w:r>
          </w:p>
        </w:tc>
      </w:tr>
      <w:tr w:rsidR="007C00B7" w:rsidRPr="00B7381C" w:rsidTr="00167BA5">
        <w:tc>
          <w:tcPr>
            <w:tcW w:w="540" w:type="dxa"/>
          </w:tcPr>
          <w:p w:rsidR="007C00B7" w:rsidRPr="00B7381C" w:rsidRDefault="007C00B7" w:rsidP="00B7381C">
            <w:pPr>
              <w:jc w:val="both"/>
              <w:rPr>
                <w:rFonts w:ascii="Times New Roman" w:hAnsi="Times New Roman" w:cs="Times New Roman"/>
                <w:sz w:val="20"/>
                <w:szCs w:val="20"/>
              </w:rPr>
            </w:pPr>
          </w:p>
        </w:tc>
        <w:tc>
          <w:tcPr>
            <w:tcW w:w="2215" w:type="dxa"/>
          </w:tcPr>
          <w:p w:rsidR="007C00B7" w:rsidRPr="00B7381C" w:rsidRDefault="007C00B7" w:rsidP="00B7381C">
            <w:pPr>
              <w:jc w:val="both"/>
              <w:rPr>
                <w:rFonts w:ascii="Times New Roman" w:hAnsi="Times New Roman" w:cs="Times New Roman"/>
                <w:sz w:val="20"/>
                <w:szCs w:val="20"/>
              </w:rPr>
            </w:pPr>
            <w:r w:rsidRPr="00B7381C">
              <w:rPr>
                <w:rFonts w:ascii="Times New Roman" w:hAnsi="Times New Roman" w:cs="Times New Roman"/>
                <w:sz w:val="20"/>
                <w:szCs w:val="20"/>
              </w:rPr>
              <w:t>Итого</w:t>
            </w:r>
          </w:p>
        </w:tc>
        <w:tc>
          <w:tcPr>
            <w:tcW w:w="1464" w:type="dxa"/>
          </w:tcPr>
          <w:p w:rsidR="007C00B7" w:rsidRPr="00B7381C" w:rsidRDefault="007C00B7" w:rsidP="00B7381C">
            <w:pPr>
              <w:jc w:val="both"/>
              <w:rPr>
                <w:rFonts w:ascii="Times New Roman" w:hAnsi="Times New Roman" w:cs="Times New Roman"/>
                <w:sz w:val="20"/>
                <w:szCs w:val="20"/>
              </w:rPr>
            </w:pPr>
          </w:p>
        </w:tc>
        <w:tc>
          <w:tcPr>
            <w:tcW w:w="709" w:type="dxa"/>
          </w:tcPr>
          <w:p w:rsidR="007C00B7" w:rsidRPr="00B7381C" w:rsidRDefault="007C00B7" w:rsidP="00B7381C">
            <w:pPr>
              <w:jc w:val="center"/>
              <w:rPr>
                <w:rFonts w:ascii="Times New Roman" w:hAnsi="Times New Roman" w:cs="Times New Roman"/>
                <w:sz w:val="20"/>
                <w:szCs w:val="20"/>
              </w:rPr>
            </w:pPr>
          </w:p>
        </w:tc>
        <w:tc>
          <w:tcPr>
            <w:tcW w:w="850" w:type="dxa"/>
          </w:tcPr>
          <w:p w:rsidR="007C00B7" w:rsidRPr="00B7381C" w:rsidRDefault="007C00B7" w:rsidP="00B7381C">
            <w:pPr>
              <w:jc w:val="center"/>
              <w:rPr>
                <w:rFonts w:ascii="Times New Roman" w:hAnsi="Times New Roman" w:cs="Times New Roman"/>
                <w:sz w:val="20"/>
                <w:szCs w:val="20"/>
              </w:rPr>
            </w:pPr>
          </w:p>
        </w:tc>
        <w:tc>
          <w:tcPr>
            <w:tcW w:w="851" w:type="dxa"/>
          </w:tcPr>
          <w:p w:rsidR="007C00B7" w:rsidRPr="00B7381C" w:rsidRDefault="007C00B7" w:rsidP="00B7381C">
            <w:pPr>
              <w:jc w:val="center"/>
              <w:rPr>
                <w:rFonts w:ascii="Times New Roman" w:hAnsi="Times New Roman" w:cs="Times New Roman"/>
                <w:sz w:val="20"/>
                <w:szCs w:val="20"/>
              </w:rPr>
            </w:pPr>
          </w:p>
        </w:tc>
        <w:tc>
          <w:tcPr>
            <w:tcW w:w="709" w:type="dxa"/>
          </w:tcPr>
          <w:p w:rsidR="007C00B7" w:rsidRPr="00B7381C" w:rsidRDefault="007C00B7" w:rsidP="00B7381C">
            <w:pPr>
              <w:jc w:val="center"/>
              <w:rPr>
                <w:rFonts w:ascii="Times New Roman" w:hAnsi="Times New Roman" w:cs="Times New Roman"/>
                <w:sz w:val="20"/>
                <w:szCs w:val="20"/>
              </w:rPr>
            </w:pPr>
          </w:p>
        </w:tc>
        <w:tc>
          <w:tcPr>
            <w:tcW w:w="708" w:type="dxa"/>
          </w:tcPr>
          <w:p w:rsidR="007C00B7" w:rsidRPr="00B7381C" w:rsidRDefault="007C00B7" w:rsidP="00B7381C">
            <w:pPr>
              <w:jc w:val="center"/>
              <w:rPr>
                <w:rFonts w:ascii="Times New Roman" w:hAnsi="Times New Roman" w:cs="Times New Roman"/>
                <w:sz w:val="20"/>
                <w:szCs w:val="20"/>
              </w:rPr>
            </w:pPr>
          </w:p>
        </w:tc>
        <w:tc>
          <w:tcPr>
            <w:tcW w:w="851" w:type="dxa"/>
          </w:tcPr>
          <w:p w:rsidR="007C00B7" w:rsidRPr="00B7381C" w:rsidRDefault="007C00B7" w:rsidP="00B7381C">
            <w:pPr>
              <w:jc w:val="center"/>
              <w:rPr>
                <w:rFonts w:ascii="Times New Roman" w:hAnsi="Times New Roman" w:cs="Times New Roman"/>
                <w:sz w:val="20"/>
                <w:szCs w:val="20"/>
              </w:rPr>
            </w:pPr>
          </w:p>
        </w:tc>
        <w:tc>
          <w:tcPr>
            <w:tcW w:w="1134"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31909</w:t>
            </w:r>
            <w:r w:rsidRPr="00B7381C">
              <w:rPr>
                <w:rFonts w:ascii="Times New Roman" w:hAnsi="Times New Roman" w:cs="Times New Roman"/>
                <w:sz w:val="20"/>
                <w:szCs w:val="20"/>
              </w:rPr>
              <w:t>,40</w:t>
            </w:r>
          </w:p>
        </w:tc>
      </w:tr>
    </w:tbl>
    <w:p w:rsidR="00FC5D03" w:rsidRPr="00C95033" w:rsidRDefault="00FC5D03" w:rsidP="00C95033">
      <w:pPr>
        <w:spacing w:after="0" w:line="360" w:lineRule="auto"/>
        <w:ind w:firstLine="709"/>
        <w:jc w:val="both"/>
        <w:rPr>
          <w:rFonts w:ascii="Times New Roman" w:hAnsi="Times New Roman" w:cs="Times New Roman"/>
          <w:sz w:val="24"/>
          <w:szCs w:val="24"/>
        </w:rPr>
      </w:pPr>
    </w:p>
    <w:p w:rsidR="00DC71C3" w:rsidRDefault="00FC5D03"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b/>
          <w:sz w:val="24"/>
          <w:szCs w:val="24"/>
        </w:rPr>
        <w:t>Целевые показатели (индикаторы) обеспеченности населения объе</w:t>
      </w:r>
      <w:r w:rsidR="008550C0" w:rsidRPr="00C95033">
        <w:rPr>
          <w:rFonts w:ascii="Times New Roman" w:hAnsi="Times New Roman" w:cs="Times New Roman"/>
          <w:b/>
          <w:sz w:val="24"/>
          <w:szCs w:val="24"/>
        </w:rPr>
        <w:t>ктами социальной инфраструктуры</w:t>
      </w:r>
      <w:r w:rsidR="00DC71C3" w:rsidRPr="00C95033">
        <w:rPr>
          <w:rFonts w:ascii="Times New Roman" w:hAnsi="Times New Roman" w:cs="Times New Roman"/>
          <w:b/>
          <w:sz w:val="24"/>
          <w:szCs w:val="24"/>
        </w:rPr>
        <w:t xml:space="preserve"> - </w:t>
      </w:r>
      <w:r w:rsidR="00E06B27" w:rsidRPr="00C95033">
        <w:rPr>
          <w:rFonts w:ascii="Times New Roman" w:hAnsi="Times New Roman" w:cs="Times New Roman"/>
          <w:sz w:val="24"/>
          <w:szCs w:val="24"/>
        </w:rPr>
        <w:t>социальные нормативы</w:t>
      </w:r>
      <w:r w:rsidR="00DC71C3" w:rsidRPr="00C95033">
        <w:rPr>
          <w:rFonts w:ascii="Times New Roman" w:hAnsi="Times New Roman" w:cs="Times New Roman"/>
          <w:sz w:val="24"/>
          <w:szCs w:val="24"/>
        </w:rPr>
        <w:t xml:space="preserve">  и норм</w:t>
      </w:r>
      <w:r w:rsidR="00E06B27" w:rsidRPr="00C95033">
        <w:rPr>
          <w:rFonts w:ascii="Times New Roman" w:hAnsi="Times New Roman" w:cs="Times New Roman"/>
          <w:sz w:val="24"/>
          <w:szCs w:val="24"/>
        </w:rPr>
        <w:t>ы</w:t>
      </w:r>
      <w:r w:rsidR="00DC71C3" w:rsidRPr="00C95033">
        <w:rPr>
          <w:rFonts w:ascii="Times New Roman" w:hAnsi="Times New Roman" w:cs="Times New Roman"/>
          <w:sz w:val="24"/>
          <w:szCs w:val="24"/>
        </w:rPr>
        <w:t xml:space="preserve"> в сфере «Культура», согласно распоряжения  Правительства Российской Федерации от 26 января 2017 года № 95-р, представлены в таблице </w:t>
      </w:r>
      <w:r w:rsidR="00F65362">
        <w:rPr>
          <w:rFonts w:ascii="Times New Roman" w:hAnsi="Times New Roman" w:cs="Times New Roman"/>
          <w:sz w:val="24"/>
          <w:szCs w:val="24"/>
        </w:rPr>
        <w:t>1</w:t>
      </w:r>
      <w:r w:rsidR="00DC71C3" w:rsidRPr="00C95033">
        <w:rPr>
          <w:rFonts w:ascii="Times New Roman" w:hAnsi="Times New Roman" w:cs="Times New Roman"/>
          <w:sz w:val="24"/>
          <w:szCs w:val="24"/>
        </w:rPr>
        <w:t>7.</w:t>
      </w:r>
    </w:p>
    <w:p w:rsidR="00F65362" w:rsidRDefault="00F65362" w:rsidP="00C95033">
      <w:pPr>
        <w:widowControl w:val="0"/>
        <w:autoSpaceDE w:val="0"/>
        <w:autoSpaceDN w:val="0"/>
        <w:adjustRightInd w:val="0"/>
        <w:spacing w:after="0" w:line="360" w:lineRule="auto"/>
        <w:jc w:val="both"/>
        <w:rPr>
          <w:rFonts w:ascii="Times New Roman" w:hAnsi="Times New Roman" w:cs="Times New Roman"/>
          <w:sz w:val="24"/>
          <w:szCs w:val="24"/>
        </w:rPr>
      </w:pPr>
    </w:p>
    <w:p w:rsidR="00F65362" w:rsidRDefault="00F65362" w:rsidP="00C95033">
      <w:pPr>
        <w:widowControl w:val="0"/>
        <w:autoSpaceDE w:val="0"/>
        <w:autoSpaceDN w:val="0"/>
        <w:adjustRightInd w:val="0"/>
        <w:spacing w:after="0" w:line="360" w:lineRule="auto"/>
        <w:jc w:val="both"/>
        <w:rPr>
          <w:rFonts w:ascii="Times New Roman" w:hAnsi="Times New Roman" w:cs="Times New Roman"/>
          <w:sz w:val="24"/>
          <w:szCs w:val="24"/>
        </w:rPr>
      </w:pPr>
    </w:p>
    <w:p w:rsidR="00F65362" w:rsidRDefault="00F65362" w:rsidP="00C95033">
      <w:pPr>
        <w:widowControl w:val="0"/>
        <w:autoSpaceDE w:val="0"/>
        <w:autoSpaceDN w:val="0"/>
        <w:adjustRightInd w:val="0"/>
        <w:spacing w:after="0" w:line="360" w:lineRule="auto"/>
        <w:jc w:val="both"/>
        <w:rPr>
          <w:rFonts w:ascii="Times New Roman" w:hAnsi="Times New Roman" w:cs="Times New Roman"/>
          <w:sz w:val="24"/>
          <w:szCs w:val="24"/>
        </w:rPr>
      </w:pPr>
    </w:p>
    <w:p w:rsidR="00F65362" w:rsidRDefault="00F65362" w:rsidP="00C95033">
      <w:pPr>
        <w:widowControl w:val="0"/>
        <w:autoSpaceDE w:val="0"/>
        <w:autoSpaceDN w:val="0"/>
        <w:adjustRightInd w:val="0"/>
        <w:spacing w:after="0" w:line="360" w:lineRule="auto"/>
        <w:jc w:val="both"/>
        <w:rPr>
          <w:rFonts w:ascii="Times New Roman" w:hAnsi="Times New Roman" w:cs="Times New Roman"/>
          <w:sz w:val="24"/>
          <w:szCs w:val="24"/>
        </w:rPr>
      </w:pPr>
    </w:p>
    <w:p w:rsidR="00F65362" w:rsidRDefault="00F65362" w:rsidP="00C95033">
      <w:pPr>
        <w:widowControl w:val="0"/>
        <w:autoSpaceDE w:val="0"/>
        <w:autoSpaceDN w:val="0"/>
        <w:adjustRightInd w:val="0"/>
        <w:spacing w:after="0" w:line="360" w:lineRule="auto"/>
        <w:jc w:val="both"/>
        <w:rPr>
          <w:rFonts w:ascii="Times New Roman" w:hAnsi="Times New Roman" w:cs="Times New Roman"/>
          <w:sz w:val="24"/>
          <w:szCs w:val="24"/>
        </w:rPr>
      </w:pPr>
    </w:p>
    <w:p w:rsidR="00F65362" w:rsidRPr="00C95033" w:rsidRDefault="00F65362" w:rsidP="00C95033">
      <w:pPr>
        <w:widowControl w:val="0"/>
        <w:autoSpaceDE w:val="0"/>
        <w:autoSpaceDN w:val="0"/>
        <w:adjustRightInd w:val="0"/>
        <w:spacing w:after="0" w:line="360" w:lineRule="auto"/>
        <w:jc w:val="both"/>
        <w:rPr>
          <w:rFonts w:ascii="Times New Roman" w:hAnsi="Times New Roman" w:cs="Times New Roman"/>
          <w:sz w:val="24"/>
          <w:szCs w:val="24"/>
        </w:rPr>
      </w:pPr>
    </w:p>
    <w:p w:rsidR="00DC71C3" w:rsidRPr="00C95033" w:rsidRDefault="00DC71C3" w:rsidP="00C95033">
      <w:pPr>
        <w:widowControl w:val="0"/>
        <w:autoSpaceDE w:val="0"/>
        <w:autoSpaceDN w:val="0"/>
        <w:adjustRightInd w:val="0"/>
        <w:spacing w:after="0" w:line="360" w:lineRule="auto"/>
        <w:jc w:val="center"/>
        <w:rPr>
          <w:rFonts w:ascii="Times New Roman" w:hAnsi="Times New Roman" w:cs="Times New Roman"/>
          <w:sz w:val="24"/>
          <w:szCs w:val="24"/>
        </w:rPr>
      </w:pPr>
      <w:r w:rsidRPr="00C95033">
        <w:rPr>
          <w:rFonts w:ascii="Times New Roman" w:hAnsi="Times New Roman" w:cs="Times New Roman"/>
          <w:b/>
          <w:sz w:val="24"/>
          <w:szCs w:val="24"/>
        </w:rPr>
        <w:lastRenderedPageBreak/>
        <w:t>Социальные нормативы  и нормы в сфере «Культура», согласно распоряжения  Правительства Российской Федерации от 26 января 2017 года № 95-р</w:t>
      </w:r>
    </w:p>
    <w:p w:rsidR="00E06B27" w:rsidRPr="00C95033" w:rsidRDefault="00167BA5" w:rsidP="00C95033">
      <w:pPr>
        <w:widowControl w:val="0"/>
        <w:autoSpaceDE w:val="0"/>
        <w:autoSpaceDN w:val="0"/>
        <w:adjustRightInd w:val="0"/>
        <w:spacing w:after="0" w:line="360" w:lineRule="auto"/>
        <w:rPr>
          <w:rFonts w:ascii="Times New Roman" w:hAnsi="Times New Roman" w:cs="Times New Roman"/>
          <w:sz w:val="24"/>
          <w:szCs w:val="24"/>
        </w:rPr>
      </w:pPr>
      <w:r w:rsidRPr="00C95033">
        <w:rPr>
          <w:rFonts w:ascii="Times New Roman" w:hAnsi="Times New Roman" w:cs="Times New Roman"/>
          <w:sz w:val="24"/>
          <w:szCs w:val="24"/>
        </w:rPr>
        <w:t>Таблица 17</w:t>
      </w:r>
      <w:r w:rsidR="00DC71C3" w:rsidRPr="00C95033">
        <w:rPr>
          <w:rFonts w:ascii="Times New Roman" w:hAnsi="Times New Roman" w:cs="Times New Roman"/>
          <w:sz w:val="24"/>
          <w:szCs w:val="24"/>
        </w:rPr>
        <w:t xml:space="preserve">- </w:t>
      </w:r>
      <w:r w:rsidR="00E06B27" w:rsidRPr="00C95033">
        <w:rPr>
          <w:rFonts w:ascii="Times New Roman" w:hAnsi="Times New Roman" w:cs="Times New Roman"/>
          <w:sz w:val="24"/>
          <w:szCs w:val="24"/>
        </w:rPr>
        <w:t>Социальные нормативы  и нормы в сфере «Культура»</w:t>
      </w:r>
    </w:p>
    <w:tbl>
      <w:tblPr>
        <w:tblStyle w:val="a9"/>
        <w:tblW w:w="9889" w:type="dxa"/>
        <w:tblLayout w:type="fixed"/>
        <w:tblLook w:val="04A0" w:firstRow="1" w:lastRow="0" w:firstColumn="1" w:lastColumn="0" w:noHBand="0" w:noVBand="1"/>
      </w:tblPr>
      <w:tblGrid>
        <w:gridCol w:w="1951"/>
        <w:gridCol w:w="710"/>
        <w:gridCol w:w="583"/>
        <w:gridCol w:w="743"/>
        <w:gridCol w:w="776"/>
        <w:gridCol w:w="1015"/>
        <w:gridCol w:w="1560"/>
        <w:gridCol w:w="1275"/>
        <w:gridCol w:w="1276"/>
      </w:tblGrid>
      <w:tr w:rsidR="00DC71C3" w:rsidRPr="00B7381C" w:rsidTr="00E06B27">
        <w:trPr>
          <w:trHeight w:val="1220"/>
        </w:trPr>
        <w:tc>
          <w:tcPr>
            <w:tcW w:w="1951" w:type="dxa"/>
            <w:vMerge w:val="restart"/>
          </w:tcPr>
          <w:p w:rsidR="00DC71C3" w:rsidRPr="00B7381C" w:rsidRDefault="00E06B27"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Административно-</w:t>
            </w:r>
            <w:r w:rsidR="00DC71C3" w:rsidRPr="00B7381C">
              <w:rPr>
                <w:rFonts w:ascii="Times New Roman" w:hAnsi="Times New Roman" w:cs="Times New Roman"/>
                <w:sz w:val="20"/>
                <w:szCs w:val="20"/>
              </w:rPr>
              <w:t>тер</w:t>
            </w:r>
            <w:r w:rsidRPr="00B7381C">
              <w:rPr>
                <w:rFonts w:ascii="Times New Roman" w:hAnsi="Times New Roman" w:cs="Times New Roman"/>
                <w:sz w:val="20"/>
                <w:szCs w:val="20"/>
              </w:rPr>
              <w:t>р</w:t>
            </w:r>
            <w:r w:rsidR="00DC71C3" w:rsidRPr="00B7381C">
              <w:rPr>
                <w:rFonts w:ascii="Times New Roman" w:hAnsi="Times New Roman" w:cs="Times New Roman"/>
                <w:sz w:val="20"/>
                <w:szCs w:val="20"/>
              </w:rPr>
              <w:t>итори</w:t>
            </w:r>
            <w:r w:rsidRPr="00B7381C">
              <w:rPr>
                <w:rFonts w:ascii="Times New Roman" w:hAnsi="Times New Roman" w:cs="Times New Roman"/>
                <w:sz w:val="20"/>
                <w:szCs w:val="20"/>
              </w:rPr>
              <w:t>а</w:t>
            </w:r>
            <w:r w:rsidR="00DC71C3" w:rsidRPr="00B7381C">
              <w:rPr>
                <w:rFonts w:ascii="Times New Roman" w:hAnsi="Times New Roman" w:cs="Times New Roman"/>
                <w:sz w:val="20"/>
                <w:szCs w:val="20"/>
              </w:rPr>
              <w:t>ль</w:t>
            </w:r>
            <w:r w:rsidRPr="00B7381C">
              <w:rPr>
                <w:rFonts w:ascii="Times New Roman" w:hAnsi="Times New Roman" w:cs="Times New Roman"/>
                <w:sz w:val="20"/>
                <w:szCs w:val="20"/>
              </w:rPr>
              <w:t xml:space="preserve">ные уровни обеспечения услуг </w:t>
            </w:r>
            <w:r w:rsidR="00DC71C3" w:rsidRPr="00B7381C">
              <w:rPr>
                <w:rFonts w:ascii="Times New Roman" w:hAnsi="Times New Roman" w:cs="Times New Roman"/>
                <w:sz w:val="20"/>
                <w:szCs w:val="20"/>
              </w:rPr>
              <w:t>(средняя численность населения за 2016 год)</w:t>
            </w:r>
          </w:p>
        </w:tc>
        <w:tc>
          <w:tcPr>
            <w:tcW w:w="710" w:type="dxa"/>
            <w:tcBorders>
              <w:right w:val="nil"/>
            </w:tcBorders>
          </w:tcPr>
          <w:p w:rsidR="00DC71C3" w:rsidRPr="00B7381C" w:rsidRDefault="00DC71C3" w:rsidP="00B7381C">
            <w:pPr>
              <w:widowControl w:val="0"/>
              <w:autoSpaceDE w:val="0"/>
              <w:autoSpaceDN w:val="0"/>
              <w:adjustRightInd w:val="0"/>
              <w:jc w:val="center"/>
              <w:rPr>
                <w:rFonts w:ascii="Times New Roman" w:hAnsi="Times New Roman" w:cs="Times New Roman"/>
                <w:sz w:val="20"/>
                <w:szCs w:val="20"/>
              </w:rPr>
            </w:pPr>
          </w:p>
        </w:tc>
        <w:tc>
          <w:tcPr>
            <w:tcW w:w="583" w:type="dxa"/>
            <w:tcBorders>
              <w:left w:val="nil"/>
              <w:right w:val="nil"/>
            </w:tcBorders>
          </w:tcPr>
          <w:p w:rsidR="00DC71C3" w:rsidRPr="00B7381C" w:rsidRDefault="00DC71C3" w:rsidP="00B7381C">
            <w:pPr>
              <w:widowControl w:val="0"/>
              <w:autoSpaceDE w:val="0"/>
              <w:autoSpaceDN w:val="0"/>
              <w:adjustRightInd w:val="0"/>
              <w:jc w:val="center"/>
              <w:rPr>
                <w:rFonts w:ascii="Times New Roman" w:hAnsi="Times New Roman" w:cs="Times New Roman"/>
                <w:sz w:val="20"/>
                <w:szCs w:val="20"/>
              </w:rPr>
            </w:pPr>
          </w:p>
        </w:tc>
        <w:tc>
          <w:tcPr>
            <w:tcW w:w="6645" w:type="dxa"/>
            <w:gridSpan w:val="6"/>
            <w:tcBorders>
              <w:left w:val="nil"/>
            </w:tcBorders>
          </w:tcPr>
          <w:p w:rsidR="00DC71C3" w:rsidRPr="00B7381C" w:rsidRDefault="00DC71C3" w:rsidP="00B7381C">
            <w:pPr>
              <w:widowControl w:val="0"/>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Минимальная количественная величина</w:t>
            </w:r>
          </w:p>
          <w:p w:rsidR="00DC71C3" w:rsidRPr="00B7381C" w:rsidRDefault="00B7381C" w:rsidP="00B7381C">
            <w:pPr>
              <w:widowControl w:val="0"/>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(количество сетевых единиц</w:t>
            </w:r>
            <w:r w:rsidR="00DC71C3" w:rsidRPr="00B7381C">
              <w:rPr>
                <w:rFonts w:ascii="Times New Roman" w:hAnsi="Times New Roman" w:cs="Times New Roman"/>
                <w:sz w:val="20"/>
                <w:szCs w:val="20"/>
              </w:rPr>
              <w:t>) / имеется в настоящее время</w:t>
            </w:r>
          </w:p>
        </w:tc>
      </w:tr>
      <w:tr w:rsidR="00DC71C3" w:rsidRPr="00B7381C" w:rsidTr="00E06B27">
        <w:trPr>
          <w:trHeight w:val="417"/>
        </w:trPr>
        <w:tc>
          <w:tcPr>
            <w:tcW w:w="1951" w:type="dxa"/>
            <w:vMerge/>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Библиотеки</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КДУ</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Автоклуб</w:t>
            </w: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Музей</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Концертный творческий коллектив</w:t>
            </w: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Парки</w:t>
            </w:r>
          </w:p>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Культуры и отдыха</w:t>
            </w: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Кинозалы</w:t>
            </w: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 xml:space="preserve"> Саткинский муниципальный район  (81288)</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 xml:space="preserve"> 1/0*</w:t>
            </w:r>
          </w:p>
          <w:p w:rsidR="00DC71C3" w:rsidRPr="00B7381C" w:rsidRDefault="00DC71C3" w:rsidP="00B7381C">
            <w:pPr>
              <w:widowControl w:val="0"/>
              <w:autoSpaceDE w:val="0"/>
              <w:autoSpaceDN w:val="0"/>
              <w:adjustRightInd w:val="0"/>
              <w:rPr>
                <w:rFonts w:ascii="Times New Roman" w:hAnsi="Times New Roman" w:cs="Times New Roman"/>
                <w:sz w:val="20"/>
                <w:szCs w:val="20"/>
              </w:rPr>
            </w:pPr>
          </w:p>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1/0*</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1/0</w:t>
            </w:r>
          </w:p>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Саткинское  городское поселение (43 812)</w:t>
            </w:r>
          </w:p>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г. Сатка (42214)</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5 /6</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3/3</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w:t>
            </w: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1/0</w:t>
            </w: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1/2</w:t>
            </w: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Бакальское городское поселение(19782)</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2/5</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2/4</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w:t>
            </w: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Бердяушское городское поселение (5409)</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1/2</w:t>
            </w:r>
          </w:p>
          <w:p w:rsidR="00DC71C3" w:rsidRPr="00B7381C" w:rsidRDefault="00DC71C3" w:rsidP="00B7381C">
            <w:pPr>
              <w:widowControl w:val="0"/>
              <w:autoSpaceDE w:val="0"/>
              <w:autoSpaceDN w:val="0"/>
              <w:adjustRightInd w:val="0"/>
              <w:rPr>
                <w:rFonts w:ascii="Times New Roman" w:hAnsi="Times New Roman" w:cs="Times New Roman"/>
                <w:sz w:val="20"/>
                <w:szCs w:val="20"/>
              </w:rPr>
            </w:pPr>
          </w:p>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w:t>
            </w: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Сулеинское городское поселение(3142)</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w:t>
            </w: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1/0</w:t>
            </w: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Межевое городское поселение(5185)</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1/2</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w:t>
            </w: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1/0</w:t>
            </w:r>
          </w:p>
        </w:tc>
      </w:tr>
      <w:tr w:rsidR="00DC71C3" w:rsidRPr="00B7381C" w:rsidTr="00B7381C">
        <w:trPr>
          <w:trHeight w:val="711"/>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Романовское сельское поселение (1635)</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p w:rsidR="00DC71C3" w:rsidRPr="00B7381C" w:rsidRDefault="00DC71C3" w:rsidP="00B7381C">
            <w:pPr>
              <w:widowControl w:val="0"/>
              <w:autoSpaceDE w:val="0"/>
              <w:autoSpaceDN w:val="0"/>
              <w:adjustRightInd w:val="0"/>
              <w:rPr>
                <w:rFonts w:ascii="Times New Roman" w:hAnsi="Times New Roman" w:cs="Times New Roman"/>
                <w:sz w:val="20"/>
                <w:szCs w:val="20"/>
              </w:rPr>
            </w:pPr>
          </w:p>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1/0</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Айлинское сельское поселение (1947)</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1/3</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r>
    </w:tbl>
    <w:p w:rsidR="00B7381C" w:rsidRDefault="00B7381C" w:rsidP="00C95033">
      <w:pPr>
        <w:widowControl w:val="0"/>
        <w:autoSpaceDE w:val="0"/>
        <w:autoSpaceDN w:val="0"/>
        <w:adjustRightInd w:val="0"/>
        <w:spacing w:after="0" w:line="360" w:lineRule="auto"/>
        <w:rPr>
          <w:rFonts w:ascii="Times New Roman" w:hAnsi="Times New Roman" w:cs="Times New Roman"/>
          <w:sz w:val="24"/>
          <w:szCs w:val="24"/>
        </w:rPr>
      </w:pPr>
    </w:p>
    <w:p w:rsidR="00DC71C3" w:rsidRPr="00C95033" w:rsidRDefault="00DC71C3" w:rsidP="00C95033">
      <w:pPr>
        <w:widowControl w:val="0"/>
        <w:autoSpaceDE w:val="0"/>
        <w:autoSpaceDN w:val="0"/>
        <w:adjustRightInd w:val="0"/>
        <w:spacing w:after="0" w:line="360" w:lineRule="auto"/>
        <w:rPr>
          <w:rFonts w:ascii="Times New Roman" w:hAnsi="Times New Roman" w:cs="Times New Roman"/>
          <w:sz w:val="24"/>
          <w:szCs w:val="24"/>
        </w:rPr>
      </w:pPr>
      <w:r w:rsidRPr="00C95033">
        <w:rPr>
          <w:rFonts w:ascii="Times New Roman" w:hAnsi="Times New Roman" w:cs="Times New Roman"/>
          <w:sz w:val="24"/>
          <w:szCs w:val="24"/>
        </w:rPr>
        <w:t xml:space="preserve"> *Полномочия  в сфере культуры  в части библиотечного обслуживания населения исполняют городские поселения.</w:t>
      </w:r>
    </w:p>
    <w:p w:rsidR="00DC71C3" w:rsidRPr="00C95033" w:rsidRDefault="00DC71C3" w:rsidP="00C95033">
      <w:pPr>
        <w:widowControl w:val="0"/>
        <w:autoSpaceDE w:val="0"/>
        <w:autoSpaceDN w:val="0"/>
        <w:adjustRightInd w:val="0"/>
        <w:spacing w:after="0" w:line="360" w:lineRule="auto"/>
        <w:rPr>
          <w:rFonts w:ascii="Times New Roman" w:hAnsi="Times New Roman" w:cs="Times New Roman"/>
          <w:sz w:val="24"/>
          <w:szCs w:val="24"/>
        </w:rPr>
      </w:pPr>
      <w:r w:rsidRPr="00C95033">
        <w:rPr>
          <w:rFonts w:ascii="Times New Roman" w:hAnsi="Times New Roman" w:cs="Times New Roman"/>
          <w:sz w:val="24"/>
          <w:szCs w:val="24"/>
        </w:rPr>
        <w:t>Обеспеченность учреждениями культуры рассчитывается  без учета форм собственности</w:t>
      </w:r>
    </w:p>
    <w:p w:rsidR="00487043" w:rsidRPr="00C95033" w:rsidRDefault="00487043" w:rsidP="00C95033">
      <w:pPr>
        <w:pStyle w:val="aa"/>
        <w:spacing w:line="360" w:lineRule="auto"/>
        <w:rPr>
          <w:rFonts w:ascii="Times New Roman" w:hAnsi="Times New Roman" w:cs="Times New Roman"/>
          <w:b/>
          <w:sz w:val="24"/>
          <w:szCs w:val="24"/>
        </w:rPr>
      </w:pPr>
      <w:r w:rsidRPr="00C95033">
        <w:rPr>
          <w:rFonts w:ascii="Times New Roman" w:hAnsi="Times New Roman" w:cs="Times New Roman"/>
          <w:b/>
          <w:sz w:val="24"/>
          <w:szCs w:val="24"/>
        </w:rPr>
        <w:t>Ожидаемые результаты</w:t>
      </w:r>
    </w:p>
    <w:p w:rsidR="0003778B" w:rsidRPr="00C95033" w:rsidRDefault="0003778B" w:rsidP="00C95033">
      <w:pPr>
        <w:widowControl w:val="0"/>
        <w:autoSpaceDE w:val="0"/>
        <w:autoSpaceDN w:val="0"/>
        <w:adjustRightInd w:val="0"/>
        <w:spacing w:after="0" w:line="360" w:lineRule="auto"/>
        <w:jc w:val="both"/>
        <w:rPr>
          <w:rFonts w:ascii="Times New Roman" w:hAnsi="Times New Roman" w:cs="Times New Roman"/>
          <w:b/>
          <w:bCs/>
          <w:sz w:val="24"/>
          <w:szCs w:val="24"/>
        </w:rPr>
      </w:pPr>
      <w:r w:rsidRPr="00C95033">
        <w:rPr>
          <w:rFonts w:ascii="Times New Roman" w:hAnsi="Times New Roman" w:cs="Times New Roman"/>
          <w:bCs/>
          <w:sz w:val="24"/>
          <w:szCs w:val="24"/>
        </w:rPr>
        <w:t>Оптимальное  размещение учреждений культуры на территории Саткинского муниципального района. Соответствие учреждений культуры  современным требованиям. Обеспечение  равных возможностей  жителям района для</w:t>
      </w:r>
      <w:r w:rsidRPr="00C95033">
        <w:rPr>
          <w:rFonts w:ascii="Times New Roman" w:hAnsi="Times New Roman" w:cs="Times New Roman"/>
          <w:sz w:val="24"/>
          <w:szCs w:val="24"/>
        </w:rPr>
        <w:t xml:space="preserve"> реализации творческих способностей, реализации права  на доступ к культурным ценностям, участие в культурной жизни и пользование организациями культуры</w:t>
      </w:r>
      <w:r w:rsidRPr="00C95033">
        <w:rPr>
          <w:rFonts w:ascii="Times New Roman" w:hAnsi="Times New Roman" w:cs="Times New Roman"/>
          <w:bCs/>
          <w:sz w:val="24"/>
          <w:szCs w:val="24"/>
        </w:rPr>
        <w:t>. Улучшение качества жизни граждан.</w:t>
      </w:r>
    </w:p>
    <w:p w:rsidR="00723E09" w:rsidRDefault="00723E09" w:rsidP="00C95033">
      <w:pPr>
        <w:spacing w:after="0" w:line="360" w:lineRule="auto"/>
        <w:ind w:firstLine="567"/>
        <w:jc w:val="center"/>
        <w:rPr>
          <w:rFonts w:ascii="Times New Roman" w:eastAsia="Times New Roman" w:hAnsi="Times New Roman" w:cs="Times New Roman"/>
          <w:b/>
          <w:sz w:val="24"/>
          <w:szCs w:val="24"/>
        </w:rPr>
      </w:pPr>
    </w:p>
    <w:p w:rsidR="00723E09" w:rsidRDefault="00723E09" w:rsidP="00C95033">
      <w:pPr>
        <w:spacing w:after="0" w:line="360" w:lineRule="auto"/>
        <w:ind w:firstLine="567"/>
        <w:jc w:val="center"/>
        <w:rPr>
          <w:rFonts w:ascii="Times New Roman" w:eastAsia="Times New Roman" w:hAnsi="Times New Roman" w:cs="Times New Roman"/>
          <w:b/>
          <w:sz w:val="24"/>
          <w:szCs w:val="24"/>
        </w:rPr>
      </w:pPr>
    </w:p>
    <w:p w:rsidR="00723E09" w:rsidRDefault="00723E09" w:rsidP="00C95033">
      <w:pPr>
        <w:spacing w:after="0" w:line="360" w:lineRule="auto"/>
        <w:ind w:firstLine="567"/>
        <w:jc w:val="center"/>
        <w:rPr>
          <w:rFonts w:ascii="Times New Roman" w:eastAsia="Times New Roman" w:hAnsi="Times New Roman" w:cs="Times New Roman"/>
          <w:b/>
          <w:sz w:val="24"/>
          <w:szCs w:val="24"/>
        </w:rPr>
      </w:pPr>
    </w:p>
    <w:p w:rsidR="00C32126" w:rsidRPr="00B7381C" w:rsidRDefault="000F141C" w:rsidP="00C95033">
      <w:pPr>
        <w:spacing w:after="0" w:line="360" w:lineRule="auto"/>
        <w:ind w:firstLine="567"/>
        <w:jc w:val="center"/>
        <w:rPr>
          <w:rFonts w:ascii="Times New Roman" w:eastAsia="Times New Roman" w:hAnsi="Times New Roman" w:cs="Times New Roman"/>
          <w:b/>
          <w:sz w:val="24"/>
          <w:szCs w:val="24"/>
        </w:rPr>
      </w:pPr>
      <w:r w:rsidRPr="00B7381C">
        <w:rPr>
          <w:rFonts w:ascii="Times New Roman" w:eastAsia="Times New Roman" w:hAnsi="Times New Roman" w:cs="Times New Roman"/>
          <w:b/>
          <w:sz w:val="24"/>
          <w:szCs w:val="24"/>
        </w:rPr>
        <w:lastRenderedPageBreak/>
        <w:t xml:space="preserve">1.5 </w:t>
      </w:r>
      <w:r w:rsidR="00AF4694" w:rsidRPr="00B7381C">
        <w:rPr>
          <w:rFonts w:ascii="Times New Roman" w:eastAsia="Times New Roman" w:hAnsi="Times New Roman" w:cs="Times New Roman"/>
          <w:b/>
          <w:sz w:val="24"/>
          <w:szCs w:val="24"/>
        </w:rPr>
        <w:t>Туризм</w:t>
      </w:r>
    </w:p>
    <w:p w:rsidR="000F141C" w:rsidRPr="00C95033" w:rsidRDefault="00C32126" w:rsidP="00C95033">
      <w:pPr>
        <w:pStyle w:val="a8"/>
        <w:spacing w:line="360" w:lineRule="auto"/>
        <w:ind w:left="1080"/>
        <w:jc w:val="center"/>
        <w:rPr>
          <w:rFonts w:ascii="Times New Roman" w:hAnsi="Times New Roman" w:cs="Times New Roman"/>
          <w:b/>
          <w:bCs/>
          <w:sz w:val="24"/>
          <w:szCs w:val="24"/>
        </w:rPr>
      </w:pPr>
      <w:r w:rsidRPr="00C95033">
        <w:rPr>
          <w:rFonts w:ascii="Times New Roman" w:hAnsi="Times New Roman" w:cs="Times New Roman"/>
          <w:b/>
          <w:bCs/>
          <w:sz w:val="24"/>
          <w:szCs w:val="24"/>
        </w:rPr>
        <w:t xml:space="preserve">Паспорт </w:t>
      </w:r>
      <w:r w:rsidR="005A30CF" w:rsidRPr="00C95033">
        <w:rPr>
          <w:rFonts w:ascii="Times New Roman" w:hAnsi="Times New Roman" w:cs="Times New Roman"/>
          <w:b/>
          <w:bCs/>
          <w:sz w:val="24"/>
          <w:szCs w:val="24"/>
        </w:rPr>
        <w:t>под</w:t>
      </w:r>
      <w:r w:rsidRPr="00C95033">
        <w:rPr>
          <w:rFonts w:ascii="Times New Roman" w:hAnsi="Times New Roman" w:cs="Times New Roman"/>
          <w:b/>
          <w:bCs/>
          <w:sz w:val="24"/>
          <w:szCs w:val="24"/>
        </w:rPr>
        <w:t>программы развития туристской инфраструктуры Саткинского муниципального района</w:t>
      </w:r>
    </w:p>
    <w:tbl>
      <w:tblPr>
        <w:tblW w:w="9690" w:type="dxa"/>
        <w:tblInd w:w="-5" w:type="dxa"/>
        <w:tblLayout w:type="fixed"/>
        <w:tblLook w:val="04A0" w:firstRow="1" w:lastRow="0" w:firstColumn="1" w:lastColumn="0" w:noHBand="0" w:noVBand="1"/>
      </w:tblPr>
      <w:tblGrid>
        <w:gridCol w:w="2664"/>
        <w:gridCol w:w="7026"/>
      </w:tblGrid>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программы</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Программа развития внутреннего и въездного туризма в Саткинском муниципальном районе на 2017-2027 годы (далее – Программа)</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Основание для          </w:t>
            </w:r>
            <w:r w:rsidRPr="00C95033">
              <w:rPr>
                <w:rFonts w:ascii="Times New Roman" w:hAnsi="Times New Roman" w:cs="Times New Roman"/>
                <w:sz w:val="24"/>
                <w:szCs w:val="24"/>
              </w:rPr>
              <w:br/>
              <w:t xml:space="preserve">разработки программы   </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Федеральный закон от 24 ноября 1996 г. №132  - федерального закона «Об основах туристской деятельности в Российской Федерации (с изменениями от 10 января 2003 г.и  от 17января 2007г.); Закон Челябинской области «О туристской деятельности в Челябинской области».</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bCs/>
                <w:sz w:val="24"/>
                <w:szCs w:val="24"/>
              </w:rPr>
            </w:pPr>
            <w:r w:rsidRPr="00C95033">
              <w:rPr>
                <w:rFonts w:ascii="Times New Roman" w:hAnsi="Times New Roman" w:cs="Times New Roman"/>
                <w:bCs/>
                <w:sz w:val="24"/>
                <w:szCs w:val="24"/>
              </w:rPr>
              <w:t>Заказчик программы</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Администрация Саткинского муниципального района</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bCs/>
                <w:sz w:val="24"/>
                <w:szCs w:val="24"/>
              </w:rPr>
            </w:pPr>
            <w:r w:rsidRPr="00C95033">
              <w:rPr>
                <w:rFonts w:ascii="Times New Roman" w:hAnsi="Times New Roman" w:cs="Times New Roman"/>
                <w:bCs/>
                <w:sz w:val="24"/>
                <w:szCs w:val="24"/>
              </w:rPr>
              <w:t>Цель Программы</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color w:val="000000"/>
                <w:sz w:val="24"/>
                <w:szCs w:val="24"/>
                <w:shd w:val="clear" w:color="auto" w:fill="FFFFFF"/>
              </w:rPr>
              <w:t>Формирование на территории Саткинского муниципального района современной   конкурентоспособной    туристической отрасли,    обеспечивающей широкие     возможности     для     удовлетворения потребностей российских и  иностранных  граждан  в туристско-рекреационных    услугах. Социально-экономическое развитие    района    за    счет увеличения доходной части   местного бюджета, притока инвестиций, числа рабочих мест и уровня доходов населения.</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bCs/>
                <w:sz w:val="24"/>
                <w:szCs w:val="24"/>
              </w:rPr>
            </w:pPr>
            <w:r w:rsidRPr="00C95033">
              <w:rPr>
                <w:rFonts w:ascii="Times New Roman" w:hAnsi="Times New Roman" w:cs="Times New Roman"/>
                <w:bCs/>
                <w:sz w:val="24"/>
                <w:szCs w:val="24"/>
              </w:rPr>
              <w:t>Задачи Программы</w:t>
            </w:r>
          </w:p>
        </w:tc>
        <w:tc>
          <w:tcPr>
            <w:tcW w:w="7029" w:type="dxa"/>
            <w:tcBorders>
              <w:top w:val="single" w:sz="4" w:space="0" w:color="000000"/>
              <w:left w:val="single" w:sz="4" w:space="0" w:color="000000"/>
              <w:bottom w:val="single" w:sz="4" w:space="0" w:color="000000"/>
              <w:right w:val="single" w:sz="4" w:space="0" w:color="000000"/>
            </w:tcBorders>
          </w:tcPr>
          <w:p w:rsidR="00C32126" w:rsidRPr="00C95033" w:rsidRDefault="00C32126" w:rsidP="00B7381C">
            <w:pPr>
              <w:snapToGrid w:val="0"/>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1. Создание   условий   для   эффективного   развития туристской отрасли;</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2. Развитие   и   совершенствование    инфраструктуры туризма, в  том  числе  сопутствующей  (транспорт, общественное   питание,   развлечения   и    др.);</w:t>
            </w:r>
          </w:p>
          <w:p w:rsidR="00C32126" w:rsidRPr="00C95033" w:rsidRDefault="00C32126" w:rsidP="00B7381C">
            <w:pPr>
              <w:snapToGrid w:val="0"/>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3. Формирование  конкурентоспособного   регионального туристского продукта,  обеспечивающего  позитивный имидж Саткинскому району на туристском рынке;</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4. Проведение   активной   рекламной    деятельности, направленной на  продвижение  туристских  ресурсов Саткинского района    на    российский    и международный туристские рынки;</w:t>
            </w:r>
          </w:p>
          <w:p w:rsidR="00C32126" w:rsidRPr="00C95033" w:rsidRDefault="00C32126" w:rsidP="00B7381C">
            <w:pPr>
              <w:snapToGrid w:val="0"/>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5. Повышение  качества  туристских  и   сопутствующих услуг в соответствии с  принятыми  стандартами,  в том числе международными;</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6. Поддержка  развития  предпринимательства  в  сфере туризма,   прежде   всего   малого   и    среднего;</w:t>
            </w:r>
          </w:p>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color w:val="000000"/>
                <w:sz w:val="24"/>
                <w:szCs w:val="24"/>
                <w:shd w:val="clear" w:color="auto" w:fill="FFFFFF"/>
              </w:rPr>
              <w:t>7. Содействие развитию межрегиональных и международных туристских связей на основе взаимной выгоды;</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8.Создание  условий  для  возрождения   и   развития традиционных, освоения новых  туристских  ресурсов Саткинского района</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Сроки и этапы реализации</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pacing w:after="0" w:line="240" w:lineRule="auto"/>
              <w:rPr>
                <w:rFonts w:ascii="Times New Roman" w:hAnsi="Times New Roman" w:cs="Times New Roman"/>
                <w:sz w:val="24"/>
                <w:szCs w:val="24"/>
              </w:rPr>
            </w:pPr>
            <w:r w:rsidRPr="00C95033">
              <w:rPr>
                <w:rFonts w:ascii="Times New Roman" w:hAnsi="Times New Roman" w:cs="Times New Roman"/>
                <w:color w:val="000000"/>
                <w:sz w:val="24"/>
                <w:szCs w:val="24"/>
                <w:shd w:val="clear" w:color="auto" w:fill="FFFFFF"/>
              </w:rPr>
              <w:t>Программа реализуется в течение 2017 - 2028  годов в 2 этапа:</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I - 2017 - 2022 годы;</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II - 2023 - 2028 годы</w:t>
            </w:r>
            <w:r w:rsidR="00B7381C">
              <w:rPr>
                <w:rFonts w:ascii="Times New Roman" w:hAnsi="Times New Roman" w:cs="Times New Roman"/>
                <w:color w:val="000000"/>
                <w:sz w:val="24"/>
                <w:szCs w:val="24"/>
                <w:shd w:val="clear" w:color="auto" w:fill="FFFFFF"/>
              </w:rPr>
              <w:t>.</w:t>
            </w:r>
            <w:r w:rsidRPr="00C95033">
              <w:rPr>
                <w:rFonts w:ascii="Times New Roman" w:hAnsi="Times New Roman" w:cs="Times New Roman"/>
                <w:color w:val="000000"/>
                <w:sz w:val="24"/>
                <w:szCs w:val="24"/>
                <w:shd w:val="clear" w:color="auto" w:fill="FFFFFF"/>
              </w:rPr>
              <w:t> </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Важнейшие целевые индикаторы и показатели программы</w:t>
            </w:r>
          </w:p>
        </w:tc>
        <w:tc>
          <w:tcPr>
            <w:tcW w:w="7029" w:type="dxa"/>
            <w:tcBorders>
              <w:top w:val="single" w:sz="4" w:space="0" w:color="000000"/>
              <w:left w:val="single" w:sz="4" w:space="0" w:color="000000"/>
              <w:bottom w:val="single" w:sz="4" w:space="0" w:color="000000"/>
              <w:right w:val="single" w:sz="4" w:space="0" w:color="000000"/>
            </w:tcBorders>
          </w:tcPr>
          <w:p w:rsidR="00C32126" w:rsidRPr="00C95033" w:rsidRDefault="00C32126" w:rsidP="00B7381C">
            <w:pPr>
              <w:autoSpaceDE w:val="0"/>
              <w:snapToGrid w:val="0"/>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1.Увеличение объемов туристско-экскурсионных  услуг, оказываемых  в  сфере  внутреннего   и   въездного туризма, не менее чем на  </w:t>
            </w:r>
            <w:r w:rsidRPr="00C95033">
              <w:rPr>
                <w:rFonts w:ascii="Times New Roman" w:hAnsi="Times New Roman" w:cs="Times New Roman"/>
                <w:sz w:val="24"/>
                <w:szCs w:val="24"/>
                <w:shd w:val="clear" w:color="auto" w:fill="FFFFFF"/>
              </w:rPr>
              <w:t>10%</w:t>
            </w:r>
            <w:r w:rsidRPr="00C95033">
              <w:rPr>
                <w:rFonts w:ascii="Times New Roman" w:hAnsi="Times New Roman" w:cs="Times New Roman"/>
                <w:color w:val="000000"/>
                <w:sz w:val="24"/>
                <w:szCs w:val="24"/>
                <w:shd w:val="clear" w:color="auto" w:fill="FFFFFF"/>
              </w:rPr>
              <w:t>  в  год  (в стоимостном выражении);</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lastRenderedPageBreak/>
              <w:t xml:space="preserve">2.Увеличение объемов услуг, оказываемых  гостиницами и другими объектами размещения,  в  среднем  на  </w:t>
            </w:r>
            <w:r w:rsidRPr="00C95033">
              <w:rPr>
                <w:rFonts w:ascii="Times New Roman" w:hAnsi="Times New Roman" w:cs="Times New Roman"/>
                <w:sz w:val="24"/>
                <w:szCs w:val="24"/>
                <w:shd w:val="clear" w:color="auto" w:fill="FFFFFF"/>
              </w:rPr>
              <w:t xml:space="preserve">15 </w:t>
            </w:r>
            <w:r w:rsidRPr="00C95033">
              <w:rPr>
                <w:rFonts w:ascii="Times New Roman" w:hAnsi="Times New Roman" w:cs="Times New Roman"/>
                <w:color w:val="000000"/>
                <w:sz w:val="24"/>
                <w:szCs w:val="24"/>
                <w:shd w:val="clear" w:color="auto" w:fill="FFFFFF"/>
              </w:rPr>
              <w:t>% в год;</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 xml:space="preserve">3.Увеличение  внутренних   и   въездных   туристских потоков в среднем </w:t>
            </w:r>
            <w:r w:rsidRPr="00C95033">
              <w:rPr>
                <w:rFonts w:ascii="Times New Roman" w:hAnsi="Times New Roman" w:cs="Times New Roman"/>
                <w:sz w:val="24"/>
                <w:szCs w:val="24"/>
                <w:shd w:val="clear" w:color="auto" w:fill="FFFFFF"/>
              </w:rPr>
              <w:t>на 15</w:t>
            </w:r>
            <w:r w:rsidRPr="00C95033">
              <w:rPr>
                <w:rFonts w:ascii="Times New Roman" w:hAnsi="Times New Roman" w:cs="Times New Roman"/>
                <w:color w:val="000000"/>
                <w:sz w:val="24"/>
                <w:szCs w:val="24"/>
                <w:shd w:val="clear" w:color="auto" w:fill="FFFFFF"/>
              </w:rPr>
              <w:t xml:space="preserve"> % в год;</w:t>
            </w:r>
          </w:p>
          <w:p w:rsidR="00C32126" w:rsidRPr="00C95033" w:rsidRDefault="00C32126" w:rsidP="00B7381C">
            <w:pPr>
              <w:autoSpaceDE w:val="0"/>
              <w:snapToGrid w:val="0"/>
              <w:spacing w:after="0" w:line="240" w:lineRule="auto"/>
              <w:jc w:val="both"/>
              <w:rPr>
                <w:rFonts w:ascii="Times New Roman" w:hAnsi="Times New Roman" w:cs="Times New Roman"/>
                <w:sz w:val="24"/>
                <w:szCs w:val="24"/>
                <w:shd w:val="clear" w:color="auto" w:fill="FFFFFF"/>
              </w:rPr>
            </w:pPr>
            <w:r w:rsidRPr="00C95033">
              <w:rPr>
                <w:rFonts w:ascii="Times New Roman" w:hAnsi="Times New Roman" w:cs="Times New Roman"/>
                <w:color w:val="000000"/>
                <w:sz w:val="24"/>
                <w:szCs w:val="24"/>
                <w:shd w:val="clear" w:color="auto" w:fill="FFFFFF"/>
              </w:rPr>
              <w:t xml:space="preserve">4. Увеличение  поступлений   налогов   и   сборов   в консолидированный бюджет Саткинского района в среднем на </w:t>
            </w:r>
            <w:r w:rsidRPr="00C95033">
              <w:rPr>
                <w:rFonts w:ascii="Times New Roman" w:hAnsi="Times New Roman" w:cs="Times New Roman"/>
                <w:sz w:val="24"/>
                <w:szCs w:val="24"/>
                <w:shd w:val="clear" w:color="auto" w:fill="FFFFFF"/>
              </w:rPr>
              <w:t>2 - 3 % в год;</w:t>
            </w:r>
          </w:p>
          <w:p w:rsidR="00C32126" w:rsidRPr="00C95033" w:rsidRDefault="00C32126" w:rsidP="00B7381C">
            <w:pPr>
              <w:autoSpaceDE w:val="0"/>
              <w:snapToGrid w:val="0"/>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5. Создание новых  рабочих мест в сфере  туризма и сопряженных отраслях до </w:t>
            </w:r>
            <w:r w:rsidRPr="00C95033">
              <w:rPr>
                <w:rFonts w:ascii="Times New Roman" w:hAnsi="Times New Roman" w:cs="Times New Roman"/>
                <w:sz w:val="24"/>
                <w:szCs w:val="24"/>
                <w:shd w:val="clear" w:color="auto" w:fill="FFFFFF"/>
              </w:rPr>
              <w:t>3 000</w:t>
            </w:r>
            <w:r w:rsidRPr="00C95033">
              <w:rPr>
                <w:rFonts w:ascii="Times New Roman" w:hAnsi="Times New Roman" w:cs="Times New Roman"/>
                <w:color w:val="000000"/>
                <w:sz w:val="24"/>
                <w:szCs w:val="24"/>
                <w:shd w:val="clear" w:color="auto" w:fill="FFFFFF"/>
              </w:rPr>
              <w:t xml:space="preserve"> к 2027 г.</w:t>
            </w:r>
          </w:p>
          <w:p w:rsidR="00C32126" w:rsidRPr="00C95033" w:rsidRDefault="00C32126" w:rsidP="00B7381C">
            <w:pPr>
              <w:autoSpaceDE w:val="0"/>
              <w:snapToGrid w:val="0"/>
              <w:spacing w:after="0" w:line="240" w:lineRule="auto"/>
              <w:jc w:val="both"/>
              <w:rPr>
                <w:rFonts w:ascii="Times New Roman" w:hAnsi="Times New Roman" w:cs="Times New Roman"/>
                <w:sz w:val="24"/>
                <w:szCs w:val="24"/>
              </w:rPr>
            </w:pPr>
          </w:p>
        </w:tc>
      </w:tr>
      <w:tr w:rsidR="00C32126" w:rsidRPr="00C95033" w:rsidTr="00C32126">
        <w:trPr>
          <w:trHeight w:val="251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lastRenderedPageBreak/>
              <w:t xml:space="preserve">Объем и источники      </w:t>
            </w:r>
            <w:r w:rsidRPr="00C95033">
              <w:rPr>
                <w:rFonts w:ascii="Times New Roman" w:hAnsi="Times New Roman" w:cs="Times New Roman"/>
                <w:sz w:val="24"/>
                <w:szCs w:val="24"/>
              </w:rPr>
              <w:br/>
              <w:t xml:space="preserve">финансирования         </w:t>
            </w:r>
            <w:r w:rsidRPr="00C95033">
              <w:rPr>
                <w:rFonts w:ascii="Times New Roman" w:hAnsi="Times New Roman" w:cs="Times New Roman"/>
                <w:sz w:val="24"/>
                <w:szCs w:val="24"/>
              </w:rPr>
              <w:br/>
              <w:t xml:space="preserve">программы              </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Средства  федерального бюджета – Министерства регионального развития РФ, бюджета Челябинской области, бюджета Саткинского муниципального района, </w:t>
            </w:r>
            <w:r w:rsidRPr="00C95033">
              <w:rPr>
                <w:rFonts w:ascii="Times New Roman" w:hAnsi="Times New Roman" w:cs="Times New Roman"/>
                <w:color w:val="000000"/>
                <w:sz w:val="24"/>
                <w:szCs w:val="24"/>
                <w:shd w:val="clear" w:color="auto" w:fill="FFFFFF"/>
              </w:rPr>
              <w:t> а также средства коммерческих и иных организаций</w:t>
            </w:r>
            <w:r w:rsidRPr="00C95033">
              <w:rPr>
                <w:rFonts w:ascii="Times New Roman" w:hAnsi="Times New Roman" w:cs="Times New Roman"/>
                <w:sz w:val="24"/>
                <w:szCs w:val="24"/>
              </w:rPr>
              <w:t xml:space="preserve"> на общую сумму 10 721 600,0 тыс.руб., в том числе по годам:</w:t>
            </w:r>
          </w:p>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2017 - 2022 года – 6 701 516,5 тыс. рублей;</w:t>
            </w:r>
          </w:p>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2023 - 2028 год – 4 020 166,6 тыс. рублей.</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color w:val="000000"/>
                <w:sz w:val="24"/>
                <w:szCs w:val="24"/>
                <w:shd w:val="clear" w:color="auto" w:fill="FFFFFF"/>
              </w:rPr>
              <w:t>Ожидаемые конечные результаты  реализации Программы </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Увеличение объемов туристско-экскурсионных  услуг,  предоставляемых      на      внутреннем туристском рынке, не менее чем  на  10  процентов;</w:t>
            </w:r>
          </w:p>
          <w:p w:rsidR="00C32126" w:rsidRPr="00C95033" w:rsidRDefault="00C32126" w:rsidP="00B7381C">
            <w:pPr>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Более полное удовлетворение  потребностей  жителей Саткинского района и других регионов России в  активном полноценном отдыхе;</w:t>
            </w:r>
          </w:p>
          <w:p w:rsidR="00C32126" w:rsidRPr="00C95033" w:rsidRDefault="00C32126" w:rsidP="00B7381C">
            <w:pPr>
              <w:spacing w:after="0" w:line="240" w:lineRule="auto"/>
              <w:jc w:val="both"/>
              <w:rPr>
                <w:rFonts w:ascii="Times New Roman" w:hAnsi="Times New Roman" w:cs="Times New Roman"/>
                <w:sz w:val="24"/>
                <w:szCs w:val="24"/>
              </w:rPr>
            </w:pPr>
            <w:r w:rsidRPr="00C95033">
              <w:rPr>
                <w:rFonts w:ascii="Times New Roman" w:hAnsi="Times New Roman" w:cs="Times New Roman"/>
                <w:color w:val="000000"/>
                <w:sz w:val="24"/>
                <w:szCs w:val="24"/>
                <w:shd w:val="clear" w:color="auto" w:fill="FFFFFF"/>
              </w:rPr>
              <w:t xml:space="preserve">Создание не менее чем  </w:t>
            </w:r>
            <w:r w:rsidRPr="00C95033">
              <w:rPr>
                <w:rFonts w:ascii="Times New Roman" w:hAnsi="Times New Roman" w:cs="Times New Roman"/>
                <w:sz w:val="24"/>
                <w:szCs w:val="24"/>
                <w:shd w:val="clear" w:color="auto" w:fill="FFFFFF"/>
              </w:rPr>
              <w:t>3 000</w:t>
            </w:r>
            <w:r w:rsidRPr="00C95033">
              <w:rPr>
                <w:rFonts w:ascii="Times New Roman" w:hAnsi="Times New Roman" w:cs="Times New Roman"/>
                <w:color w:val="FF0000"/>
                <w:sz w:val="24"/>
                <w:szCs w:val="24"/>
                <w:shd w:val="clear" w:color="auto" w:fill="FFFFFF"/>
              </w:rPr>
              <w:t> </w:t>
            </w:r>
            <w:r w:rsidRPr="00C95033">
              <w:rPr>
                <w:rFonts w:ascii="Times New Roman" w:hAnsi="Times New Roman" w:cs="Times New Roman"/>
                <w:color w:val="000000"/>
                <w:sz w:val="24"/>
                <w:szCs w:val="24"/>
                <w:shd w:val="clear" w:color="auto" w:fill="FFFFFF"/>
              </w:rPr>
              <w:t xml:space="preserve"> новых  рабочих  мест;</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Прирост количества  мест  в  гостиницах  и  других объектах размещения;</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Рост доходов  бюджета  Саткинского муниципального района.</w:t>
            </w:r>
            <w:r w:rsidRPr="00C95033">
              <w:rPr>
                <w:rFonts w:ascii="Times New Roman" w:hAnsi="Times New Roman" w:cs="Times New Roman"/>
                <w:color w:val="000000"/>
                <w:sz w:val="24"/>
                <w:szCs w:val="24"/>
              </w:rPr>
              <w:br/>
            </w:r>
          </w:p>
        </w:tc>
      </w:tr>
    </w:tbl>
    <w:p w:rsidR="00C32126" w:rsidRPr="00C95033" w:rsidRDefault="00C32126" w:rsidP="00C95033">
      <w:pPr>
        <w:spacing w:after="0" w:line="360" w:lineRule="auto"/>
        <w:ind w:firstLine="709"/>
        <w:jc w:val="center"/>
        <w:rPr>
          <w:rFonts w:ascii="Times New Roman" w:hAnsi="Times New Roman" w:cs="Times New Roman"/>
          <w:b/>
          <w:sz w:val="24"/>
          <w:szCs w:val="24"/>
          <w:shd w:val="clear" w:color="auto" w:fill="FFFFFF"/>
        </w:rPr>
      </w:pPr>
    </w:p>
    <w:p w:rsidR="00A74243" w:rsidRPr="00C95033" w:rsidRDefault="00C32126" w:rsidP="00C95033">
      <w:pPr>
        <w:spacing w:after="0" w:line="360" w:lineRule="auto"/>
        <w:ind w:firstLine="709"/>
        <w:jc w:val="center"/>
        <w:rPr>
          <w:rFonts w:ascii="Times New Roman" w:hAnsi="Times New Roman" w:cs="Times New Roman"/>
          <w:b/>
          <w:sz w:val="24"/>
          <w:szCs w:val="24"/>
          <w:shd w:val="clear" w:color="auto" w:fill="FFFFFF"/>
        </w:rPr>
      </w:pPr>
      <w:r w:rsidRPr="00C95033">
        <w:rPr>
          <w:rFonts w:ascii="Times New Roman" w:hAnsi="Times New Roman" w:cs="Times New Roman"/>
          <w:b/>
          <w:sz w:val="24"/>
          <w:szCs w:val="24"/>
          <w:shd w:val="clear" w:color="auto" w:fill="FFFFFF"/>
        </w:rPr>
        <w:t xml:space="preserve">Характеристика существующего состояния туристской индустрии в </w:t>
      </w:r>
      <w:r w:rsidR="00A74243" w:rsidRPr="00C95033">
        <w:rPr>
          <w:rFonts w:ascii="Times New Roman" w:hAnsi="Times New Roman" w:cs="Times New Roman"/>
          <w:b/>
          <w:sz w:val="24"/>
          <w:szCs w:val="24"/>
          <w:shd w:val="clear" w:color="auto" w:fill="FFFFFF"/>
        </w:rPr>
        <w:t>Саткинском муниципальном районе</w:t>
      </w:r>
    </w:p>
    <w:p w:rsidR="00C32126" w:rsidRPr="00C95033" w:rsidRDefault="00C32126" w:rsidP="00C95033">
      <w:pPr>
        <w:pStyle w:val="ac"/>
        <w:spacing w:line="360" w:lineRule="auto"/>
        <w:jc w:val="both"/>
        <w:rPr>
          <w:sz w:val="24"/>
        </w:rPr>
      </w:pPr>
      <w:r w:rsidRPr="00C95033">
        <w:rPr>
          <w:sz w:val="24"/>
        </w:rPr>
        <w:t>Современная индустрия туризма является одной из крупнейших высокодоходных и наиболее динамичных отраслей мирового хозяйства. На долю туризма приходится около 10 процентов мирового валового национального продукта, мировых инвестиций, всех рабочих мест и мировых потребительских расходов. Развитие туризма оказывает стимулирующие воздействие на такие секторы экономики, как транспорт, связь, торговля, строительство, сельское хозяйство, производство товаров народного потребления и является перспективным направлением структурной перестройки экономики.</w:t>
      </w:r>
    </w:p>
    <w:p w:rsidR="00C32126" w:rsidRPr="00C95033" w:rsidRDefault="00C32126" w:rsidP="00240DD8">
      <w:pPr>
        <w:spacing w:after="0" w:line="360" w:lineRule="auto"/>
        <w:ind w:firstLine="708"/>
        <w:jc w:val="both"/>
        <w:rPr>
          <w:rFonts w:ascii="Times New Roman" w:hAnsi="Times New Roman" w:cs="Times New Roman"/>
          <w:sz w:val="24"/>
          <w:szCs w:val="24"/>
        </w:rPr>
      </w:pPr>
      <w:r w:rsidRPr="00C95033">
        <w:rPr>
          <w:rFonts w:ascii="Times New Roman" w:hAnsi="Times New Roman" w:cs="Times New Roman"/>
          <w:sz w:val="24"/>
          <w:szCs w:val="24"/>
        </w:rPr>
        <w:t xml:space="preserve">В настоящее время Саткинский муниципальный  район имеет  монопрофильную структуру экономики, ориентированную на промышленность.  Перспективы развития  промышленных производств определяются деятельностью двух основных градообразующих предприятий: ПАО «Комбинат Магнезит» и ОАО «Саткинский чугуноплавильный завод». Соответственно возникают вопросы о переходе от </w:t>
      </w:r>
      <w:r w:rsidRPr="00C95033">
        <w:rPr>
          <w:rFonts w:ascii="Times New Roman" w:hAnsi="Times New Roman" w:cs="Times New Roman"/>
          <w:sz w:val="24"/>
          <w:szCs w:val="24"/>
        </w:rPr>
        <w:lastRenderedPageBreak/>
        <w:t xml:space="preserve">монопрофильного к многопрофильному  типу экономики  и обеспечении проживающего населения  рабочими местами.  Анализируя ресурсный потенциал Саткинского муниципального района можно уверенно сказать, что одним из приоритетных способов  мягкой диверсификации экономики района может  являться  туризм.   При этом туризм способен внести значительный вклад в региональную экономику не только за счет собственного развития, но и путем оказания мощного стимулирующего воздействия практически на все другие отрасли хозяйствования: строительство, транспорт, сельское хозяйство, бытовое обслуживание и т.д.    </w:t>
      </w:r>
    </w:p>
    <w:p w:rsidR="00C32126" w:rsidRPr="00C95033" w:rsidRDefault="00C32126" w:rsidP="00C95033">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sz w:val="24"/>
          <w:szCs w:val="24"/>
        </w:rPr>
        <w:t xml:space="preserve">   </w:t>
      </w:r>
      <w:r w:rsidRPr="00C95033">
        <w:rPr>
          <w:rFonts w:ascii="Times New Roman" w:hAnsi="Times New Roman" w:cs="Times New Roman"/>
          <w:sz w:val="24"/>
          <w:szCs w:val="24"/>
          <w:shd w:val="clear" w:color="auto" w:fill="FFFFFF"/>
        </w:rPr>
        <w:t>Саткинский район  один из живописнейших уголков Челябинской области, обладающий удобным географическим положением и транспортной доступностью.</w:t>
      </w:r>
      <w:r w:rsidRPr="00C95033">
        <w:rPr>
          <w:rFonts w:ascii="Times New Roman" w:hAnsi="Times New Roman" w:cs="Times New Roman"/>
          <w:color w:val="000000"/>
          <w:sz w:val="24"/>
          <w:szCs w:val="24"/>
          <w:shd w:val="clear" w:color="auto" w:fill="FFFFFF"/>
        </w:rPr>
        <w:t xml:space="preserve"> Административный центр района — город Сатка находится в 190 км (по автодороге) от областного центра – Челябинска. Через район проходит автотрасса Челябинск–Москва, железная дорога с железнодорожной станцией, имеется хорошее транспортное сообщение с Екатеринбургом и Уфой. Благодаря хорошей автодорожной сети район находится в центре большого потребительского рынка с транспортной доступностью не более пяти часов. Район имеет хорошие экономические связи с городами и населенными пунктами Свердловской области и Республики Башкортостан. Административные центры этих регионов – города Екатеринбург  и Уфа, наряду с Челябинском, оказывают существенное влияние на экономическое развитие района. </w:t>
      </w:r>
    </w:p>
    <w:p w:rsidR="00C32126" w:rsidRPr="00C95033" w:rsidRDefault="00C32126" w:rsidP="00C95033">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iCs/>
          <w:color w:val="000000"/>
          <w:sz w:val="24"/>
          <w:szCs w:val="24"/>
          <w:shd w:val="clear" w:color="auto" w:fill="FFFFFF"/>
        </w:rPr>
        <w:t>Уникальность и богатый природно-ресурсный потенциал</w:t>
      </w:r>
      <w:r w:rsidRPr="00C95033">
        <w:rPr>
          <w:rFonts w:ascii="Times New Roman" w:hAnsi="Times New Roman" w:cs="Times New Roman"/>
          <w:color w:val="000000"/>
          <w:sz w:val="24"/>
          <w:szCs w:val="24"/>
          <w:shd w:val="clear" w:color="auto" w:fill="FFFFFF"/>
        </w:rPr>
        <w:t xml:space="preserve"> района способствует  развитию различных видов туризма: делового и событийного, культурно-познавательного и активного, лечебно-оздоровительного и рекреационного,  экологического и приключенческого, сельского туризма, охоты и рыбалки.</w:t>
      </w:r>
    </w:p>
    <w:p w:rsidR="00C32126" w:rsidRPr="00C95033" w:rsidRDefault="00C32126" w:rsidP="00C95033">
      <w:pPr>
        <w:spacing w:after="0" w:line="360" w:lineRule="auto"/>
        <w:ind w:firstLine="709"/>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На территории Саткинского муниципального района находятся 18 памятников истории областного значения. Кроме того, выявлено 38 уникальных природных объектов и 77 объектов истории и культуры, не  имеющих статуса памятников.</w:t>
      </w:r>
    </w:p>
    <w:p w:rsidR="00C32126" w:rsidRPr="00C95033" w:rsidRDefault="00C32126" w:rsidP="00C95033">
      <w:pPr>
        <w:spacing w:after="0" w:line="360" w:lineRule="auto"/>
        <w:ind w:firstLine="539"/>
        <w:jc w:val="both"/>
        <w:rPr>
          <w:rFonts w:ascii="Times New Roman" w:hAnsi="Times New Roman" w:cs="Times New Roman"/>
          <w:sz w:val="24"/>
          <w:szCs w:val="24"/>
        </w:rPr>
      </w:pPr>
      <w:r w:rsidRPr="00C95033">
        <w:rPr>
          <w:rFonts w:ascii="Times New Roman" w:hAnsi="Times New Roman" w:cs="Times New Roman"/>
          <w:sz w:val="24"/>
          <w:szCs w:val="24"/>
        </w:rPr>
        <w:t>Особый интерес представляет национальный парк «Зюраткуль», занимающий одну треть территории Саткинского района, где находится  высокогорное озеро Зюраткуль и главные природные объекты – горные вершины  Нургуш(1406 м), Зюраткуль (1175 м), Уван (1222 м), Сука (1195 м), Москаль (1048 м), Шуйда (950`м), которые имеют большой потенциал застройки и могут быть развиты  в один из крупнейших в Челябинской области  горнолыжных курортов.</w:t>
      </w:r>
    </w:p>
    <w:p w:rsidR="00C32126" w:rsidRPr="00C95033" w:rsidRDefault="00C32126" w:rsidP="00C95033">
      <w:pPr>
        <w:shd w:val="clear" w:color="auto" w:fill="FFFEFF" w:themeFill="background1"/>
        <w:spacing w:after="0" w:line="360" w:lineRule="auto"/>
        <w:ind w:firstLine="539"/>
        <w:jc w:val="both"/>
        <w:rPr>
          <w:rFonts w:ascii="Times New Roman" w:hAnsi="Times New Roman" w:cs="Times New Roman"/>
          <w:sz w:val="24"/>
          <w:szCs w:val="24"/>
        </w:rPr>
      </w:pPr>
      <w:r w:rsidRPr="00C95033">
        <w:rPr>
          <w:rFonts w:ascii="Times New Roman" w:hAnsi="Times New Roman" w:cs="Times New Roman"/>
          <w:sz w:val="24"/>
          <w:szCs w:val="24"/>
        </w:rPr>
        <w:t>Поражает своим великолепием долина реки Ай, которая является гидрологическим памятником природы областного значения. Река протекает сквозь живописные скалистые берега с огромным количеством пещер и сухих водопадов.</w:t>
      </w:r>
    </w:p>
    <w:p w:rsidR="00C32126" w:rsidRPr="00C95033" w:rsidRDefault="00C32126" w:rsidP="00C95033">
      <w:pPr>
        <w:spacing w:after="0" w:line="360" w:lineRule="auto"/>
        <w:ind w:firstLine="540"/>
        <w:jc w:val="both"/>
        <w:rPr>
          <w:rFonts w:ascii="Times New Roman" w:hAnsi="Times New Roman" w:cs="Times New Roman"/>
          <w:sz w:val="24"/>
          <w:szCs w:val="24"/>
        </w:rPr>
      </w:pPr>
      <w:r w:rsidRPr="00C95033">
        <w:rPr>
          <w:rFonts w:ascii="Times New Roman" w:hAnsi="Times New Roman" w:cs="Times New Roman"/>
          <w:sz w:val="24"/>
          <w:szCs w:val="24"/>
        </w:rPr>
        <w:lastRenderedPageBreak/>
        <w:t>Уникален и природно-исторический комплекс «Пороги», построенный в 1910 году на левом берегу реки Большая Сатка. Это первый в России ферросплавный завод, старейшая ГЭС с уникальным оборудованием начала ХХ века и единственная не только в отечественной, но и в мировой практике, по конструктивному решению плотина, построенная из природного камня.</w:t>
      </w:r>
    </w:p>
    <w:p w:rsidR="00C32126" w:rsidRPr="00C95033" w:rsidRDefault="00C32126" w:rsidP="00C95033">
      <w:pPr>
        <w:spacing w:after="0" w:line="360" w:lineRule="auto"/>
        <w:ind w:firstLine="709"/>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Многообразие туристских объектов дает огромные возможности для развития внутреннего и въездного туризма в районе. </w:t>
      </w:r>
    </w:p>
    <w:p w:rsidR="00C32126" w:rsidRPr="00C95033" w:rsidRDefault="00C32126" w:rsidP="00C95033">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 На территории  Саткинского района зарегистрировано 36 предприятий, осуществляющих свою деятельность в сфере туризма. По итогам 2016 года услугами туристических фирм воспользовались 80 тыс. граждан России.</w:t>
      </w:r>
    </w:p>
    <w:p w:rsidR="00C32126" w:rsidRPr="00C95033" w:rsidRDefault="00C32126" w:rsidP="00C95033">
      <w:pPr>
        <w:spacing w:after="0" w:line="360" w:lineRule="auto"/>
        <w:ind w:firstLine="709"/>
        <w:jc w:val="both"/>
        <w:rPr>
          <w:rFonts w:ascii="Times New Roman" w:hAnsi="Times New Roman" w:cs="Times New Roman"/>
          <w:sz w:val="24"/>
          <w:szCs w:val="24"/>
          <w:shd w:val="clear" w:color="auto" w:fill="FFFFFF"/>
        </w:rPr>
      </w:pPr>
      <w:r w:rsidRPr="00C95033">
        <w:rPr>
          <w:rFonts w:ascii="Times New Roman" w:hAnsi="Times New Roman" w:cs="Times New Roman"/>
          <w:spacing w:val="2"/>
          <w:sz w:val="24"/>
          <w:szCs w:val="24"/>
          <w:shd w:val="clear" w:color="auto" w:fill="FFFFFF"/>
        </w:rPr>
        <w:t>В комплексе услуг, предоставляемых туристам, ведущее место принадлежит коллективным средствам размещения: гостиницам, организациям отдыха и туристским базам.</w:t>
      </w:r>
      <w:r w:rsidRPr="00C95033">
        <w:rPr>
          <w:rFonts w:ascii="Times New Roman" w:hAnsi="Times New Roman" w:cs="Times New Roman"/>
          <w:color w:val="2D2D2D"/>
          <w:spacing w:val="2"/>
          <w:sz w:val="24"/>
          <w:szCs w:val="24"/>
          <w:shd w:val="clear" w:color="auto" w:fill="FFFFFF"/>
        </w:rPr>
        <w:t xml:space="preserve"> </w:t>
      </w:r>
      <w:r w:rsidRPr="00C95033">
        <w:rPr>
          <w:rFonts w:ascii="Times New Roman" w:hAnsi="Times New Roman" w:cs="Times New Roman"/>
          <w:spacing w:val="2"/>
          <w:sz w:val="24"/>
          <w:szCs w:val="24"/>
          <w:shd w:val="clear" w:color="auto" w:fill="FFFFFF"/>
        </w:rPr>
        <w:t>В 2016 году в районе функционировало более 20 коллективных средств размещения.</w:t>
      </w:r>
    </w:p>
    <w:p w:rsidR="00C32126" w:rsidRPr="00C95033" w:rsidRDefault="00C32126" w:rsidP="00C95033">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Ежегодно растет число любителей активных туристских маршрутов. </w:t>
      </w:r>
      <w:r w:rsidRPr="00C95033">
        <w:rPr>
          <w:rFonts w:ascii="Times New Roman" w:hAnsi="Times New Roman" w:cs="Times New Roman"/>
          <w:color w:val="000000"/>
          <w:sz w:val="24"/>
          <w:szCs w:val="24"/>
        </w:rPr>
        <w:t xml:space="preserve">В районе успешно действуют более 30 </w:t>
      </w:r>
      <w:r w:rsidRPr="00C95033">
        <w:rPr>
          <w:rFonts w:ascii="Times New Roman" w:hAnsi="Times New Roman" w:cs="Times New Roman"/>
          <w:color w:val="000000"/>
          <w:sz w:val="24"/>
          <w:szCs w:val="24"/>
          <w:shd w:val="clear" w:color="auto" w:fill="FFFFFF"/>
        </w:rPr>
        <w:t>туристских маршрутов различных по сложности и продолжительности. Наиболее популярны и востребованы маршруты в НП «Зюраткуль», долины рек Ай и Б. Сатка.</w:t>
      </w:r>
    </w:p>
    <w:p w:rsidR="00C32126" w:rsidRPr="00C95033" w:rsidRDefault="00C32126" w:rsidP="00C95033">
      <w:pPr>
        <w:spacing w:after="0" w:line="360" w:lineRule="auto"/>
        <w:ind w:firstLine="357"/>
        <w:jc w:val="both"/>
        <w:rPr>
          <w:rFonts w:ascii="Times New Roman" w:hAnsi="Times New Roman" w:cs="Times New Roman"/>
          <w:color w:val="000000"/>
          <w:sz w:val="24"/>
          <w:szCs w:val="24"/>
          <w:shd w:val="clear" w:color="auto" w:fill="FFFFFF"/>
        </w:rPr>
      </w:pPr>
      <w:r w:rsidRPr="00C95033">
        <w:rPr>
          <w:rFonts w:ascii="Times New Roman" w:eastAsia="Calibri" w:hAnsi="Times New Roman" w:cs="Times New Roman"/>
          <w:sz w:val="24"/>
          <w:szCs w:val="24"/>
        </w:rPr>
        <w:t>В последнее время все большую популярность приобретают событийные туры. Каждый год на территории района  проходит более 30-ти событийных мероприятий туристической направленности. В 2016 году участников событийных мероприятий увеличилось до 10 000 чел.</w:t>
      </w:r>
    </w:p>
    <w:p w:rsidR="00C32126" w:rsidRPr="00C95033" w:rsidRDefault="00C32126" w:rsidP="00C95033">
      <w:pPr>
        <w:spacing w:after="0" w:line="360" w:lineRule="auto"/>
        <w:ind w:firstLine="357"/>
        <w:jc w:val="both"/>
        <w:rPr>
          <w:rFonts w:ascii="Times New Roman" w:hAnsi="Times New Roman" w:cs="Times New Roman"/>
          <w:sz w:val="24"/>
          <w:szCs w:val="24"/>
        </w:rPr>
      </w:pPr>
      <w:r w:rsidRPr="00C95033">
        <w:rPr>
          <w:rFonts w:ascii="Times New Roman" w:hAnsi="Times New Roman" w:cs="Times New Roman"/>
          <w:sz w:val="24"/>
          <w:szCs w:val="24"/>
        </w:rPr>
        <w:t xml:space="preserve">Саткинский район </w:t>
      </w:r>
      <w:r w:rsidRPr="00C95033">
        <w:rPr>
          <w:rFonts w:ascii="Times New Roman" w:hAnsi="Times New Roman" w:cs="Times New Roman"/>
          <w:spacing w:val="2"/>
          <w:sz w:val="24"/>
          <w:szCs w:val="24"/>
          <w:shd w:val="clear" w:color="auto" w:fill="FFFFFF"/>
        </w:rPr>
        <w:t>известен далеко за пределами Челябинской области, благодаря участию в</w:t>
      </w:r>
      <w:r w:rsidRPr="00C95033">
        <w:rPr>
          <w:rFonts w:ascii="Times New Roman" w:hAnsi="Times New Roman" w:cs="Times New Roman"/>
          <w:sz w:val="24"/>
          <w:szCs w:val="24"/>
        </w:rPr>
        <w:t xml:space="preserve"> международных, всероссийских и межрегиональных выставках, конкурсах, фестивалях и форумах, которые проходят в различных городах России.</w:t>
      </w:r>
    </w:p>
    <w:p w:rsidR="00C32126" w:rsidRPr="00C95033" w:rsidRDefault="00C32126" w:rsidP="00C95033">
      <w:pPr>
        <w:pStyle w:val="ab"/>
        <w:shd w:val="clear" w:color="auto" w:fill="FFFFFF"/>
        <w:spacing w:before="0" w:beforeAutospacing="0" w:after="0" w:afterAutospacing="0" w:line="360" w:lineRule="auto"/>
        <w:ind w:firstLine="708"/>
        <w:jc w:val="both"/>
        <w:textAlignment w:val="baseline"/>
      </w:pPr>
      <w:r w:rsidRPr="00C95033">
        <w:t xml:space="preserve">В целях дальнейшего развития внутреннего и въездного туризма на территории района, </w:t>
      </w:r>
      <w:r w:rsidRPr="00C95033">
        <w:rPr>
          <w:spacing w:val="2"/>
          <w:shd w:val="clear" w:color="auto" w:fill="FFFFFF"/>
        </w:rPr>
        <w:t>важно обеспечить привлечение частных инвестиций в строительство новых туристских объектов и модернизацию имеющейся инфраструктуры отдыха и туризма. Формирование туристской инфраструктуры (увеличение количества средств размещения современного уровня комфорта, строительство новых и эффективная эксплуатация старых туристских объектов и средств размещения) требует вложения значительных денежных средств.</w:t>
      </w:r>
    </w:p>
    <w:p w:rsidR="00723E09" w:rsidRDefault="00723E09" w:rsidP="00C95033">
      <w:pPr>
        <w:spacing w:line="360" w:lineRule="auto"/>
        <w:jc w:val="center"/>
        <w:rPr>
          <w:rFonts w:ascii="Times New Roman" w:hAnsi="Times New Roman" w:cs="Times New Roman"/>
          <w:b/>
          <w:bCs/>
          <w:color w:val="000000"/>
          <w:sz w:val="24"/>
          <w:szCs w:val="24"/>
        </w:rPr>
      </w:pPr>
    </w:p>
    <w:p w:rsidR="00C32126" w:rsidRPr="00C95033" w:rsidRDefault="00C32126" w:rsidP="00C95033">
      <w:pPr>
        <w:spacing w:line="360" w:lineRule="auto"/>
        <w:jc w:val="center"/>
        <w:rPr>
          <w:rFonts w:ascii="Times New Roman" w:hAnsi="Times New Roman" w:cs="Times New Roman"/>
          <w:b/>
          <w:bCs/>
          <w:color w:val="000000"/>
          <w:sz w:val="24"/>
          <w:szCs w:val="24"/>
        </w:rPr>
      </w:pPr>
      <w:r w:rsidRPr="00C95033">
        <w:rPr>
          <w:rFonts w:ascii="Times New Roman" w:hAnsi="Times New Roman" w:cs="Times New Roman"/>
          <w:b/>
          <w:bCs/>
          <w:color w:val="000000"/>
          <w:sz w:val="24"/>
          <w:szCs w:val="24"/>
        </w:rPr>
        <w:lastRenderedPageBreak/>
        <w:t>Технико-экономические параметры существующих туристических объектов Саткинского муниципального района</w:t>
      </w:r>
    </w:p>
    <w:p w:rsidR="00C32126" w:rsidRPr="002A37EE" w:rsidRDefault="00C32126" w:rsidP="00C95033">
      <w:pPr>
        <w:spacing w:after="0" w:line="360" w:lineRule="auto"/>
        <w:ind w:firstLine="708"/>
        <w:rPr>
          <w:rFonts w:ascii="Times New Roman" w:eastAsia="Times New Roman" w:hAnsi="Times New Roman" w:cs="Times New Roman"/>
          <w:sz w:val="24"/>
          <w:szCs w:val="24"/>
          <w:lang w:eastAsia="ru-RU"/>
        </w:rPr>
      </w:pPr>
      <w:r w:rsidRPr="002A37EE">
        <w:rPr>
          <w:rFonts w:ascii="Times New Roman" w:eastAsia="Times New Roman" w:hAnsi="Times New Roman" w:cs="Times New Roman"/>
          <w:sz w:val="24"/>
          <w:szCs w:val="24"/>
          <w:lang w:eastAsia="ru-RU"/>
        </w:rPr>
        <w:t>Коллективные средства размещения:</w:t>
      </w:r>
    </w:p>
    <w:p w:rsidR="00C32126" w:rsidRPr="00C95033" w:rsidRDefault="00AD26F4" w:rsidP="00C95033">
      <w:pPr>
        <w:spacing w:after="0" w:line="360" w:lineRule="auto"/>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Таблица 18 </w:t>
      </w:r>
      <w:r w:rsidRPr="00C95033">
        <w:rPr>
          <w:rFonts w:ascii="Times New Roman" w:hAnsi="Times New Roman" w:cs="Times New Roman"/>
          <w:sz w:val="24"/>
          <w:szCs w:val="24"/>
        </w:rPr>
        <w:t xml:space="preserve">- </w:t>
      </w:r>
      <w:r w:rsidR="00C32126" w:rsidRPr="00C95033">
        <w:rPr>
          <w:rFonts w:ascii="Times New Roman" w:eastAsia="Times New Roman" w:hAnsi="Times New Roman" w:cs="Times New Roman"/>
          <w:b/>
          <w:sz w:val="24"/>
          <w:szCs w:val="24"/>
          <w:lang w:eastAsia="ru-RU"/>
        </w:rPr>
        <w:t>Профилакторий</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4"/>
        <w:gridCol w:w="1844"/>
        <w:gridCol w:w="4538"/>
      </w:tblGrid>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Наименование</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val="en-US" w:eastAsia="ru-RU"/>
              </w:rPr>
            </w:pPr>
            <w:r w:rsidRPr="00C95033">
              <w:rPr>
                <w:rFonts w:ascii="Times New Roman" w:hAnsi="Times New Roman" w:cs="Times New Roman"/>
                <w:sz w:val="24"/>
                <w:szCs w:val="24"/>
              </w:rPr>
              <w:t xml:space="preserve">Место расположения </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Количество мест</w:t>
            </w:r>
          </w:p>
        </w:tc>
        <w:tc>
          <w:tcPr>
            <w:tcW w:w="453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Инфраструктура</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ООО «ЛОК «Ла Вита»</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г. Сатка</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105 мест для размещения, номера класса «Люкс»</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«Полулюкс»</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«Стандарт»</w:t>
            </w:r>
          </w:p>
        </w:tc>
        <w:tc>
          <w:tcPr>
            <w:tcW w:w="453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Медицинская техника от ведущих производителей Германии, Словакии, США, Франции, Японии.</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Стандартные, блочные номера, коттеджи. Ванная комната. Телевизор.</w:t>
            </w:r>
          </w:p>
        </w:tc>
      </w:tr>
    </w:tbl>
    <w:p w:rsidR="00C32126" w:rsidRPr="00C95033" w:rsidRDefault="00AD26F4" w:rsidP="00C95033">
      <w:pPr>
        <w:spacing w:after="0" w:line="360" w:lineRule="auto"/>
        <w:jc w:val="both"/>
        <w:rPr>
          <w:rFonts w:ascii="Times New Roman" w:eastAsia="Times New Roman" w:hAnsi="Times New Roman" w:cs="Times New Roman"/>
          <w:b/>
          <w:sz w:val="24"/>
          <w:szCs w:val="24"/>
          <w:lang w:eastAsia="ru-RU"/>
        </w:rPr>
      </w:pPr>
      <w:r w:rsidRPr="00C95033">
        <w:rPr>
          <w:rFonts w:ascii="Times New Roman" w:hAnsi="Times New Roman" w:cs="Times New Roman"/>
          <w:sz w:val="24"/>
          <w:szCs w:val="24"/>
        </w:rPr>
        <w:t>Таблица 1</w:t>
      </w:r>
      <w:r>
        <w:rPr>
          <w:rFonts w:ascii="Times New Roman" w:hAnsi="Times New Roman" w:cs="Times New Roman"/>
          <w:sz w:val="24"/>
          <w:szCs w:val="24"/>
        </w:rPr>
        <w:t xml:space="preserve">9 </w:t>
      </w:r>
      <w:r w:rsidRPr="00C95033">
        <w:rPr>
          <w:rFonts w:ascii="Times New Roman" w:hAnsi="Times New Roman" w:cs="Times New Roman"/>
          <w:sz w:val="24"/>
          <w:szCs w:val="24"/>
        </w:rPr>
        <w:t xml:space="preserve">- </w:t>
      </w:r>
      <w:r w:rsidR="00C32126" w:rsidRPr="00C95033">
        <w:rPr>
          <w:rFonts w:ascii="Times New Roman" w:eastAsia="Times New Roman" w:hAnsi="Times New Roman" w:cs="Times New Roman"/>
          <w:b/>
          <w:sz w:val="24"/>
          <w:szCs w:val="24"/>
          <w:lang w:eastAsia="ru-RU"/>
        </w:rPr>
        <w:t>Базы отдыха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4"/>
        <w:gridCol w:w="1844"/>
        <w:gridCol w:w="4538"/>
      </w:tblGrid>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Наименование</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Место расположения</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Количество мест</w:t>
            </w:r>
          </w:p>
        </w:tc>
        <w:tc>
          <w:tcPr>
            <w:tcW w:w="453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Инфраструктура</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«Эко-парк «Зюраткуль»</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 Зюраткуль</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64 основных и 13 доп. мест</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8 коттеджей четырех-, пяти- и семи-местные, </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Гостиница эконом-класса</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В номерах: телефон, телевизор, холодильник электрочайник. Душ, санузел на этаже.</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«Небесное озеро»</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 Зюраткуль</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56 мест</w:t>
            </w:r>
          </w:p>
          <w:p w:rsidR="00C32126" w:rsidRPr="00C95033" w:rsidRDefault="00C32126" w:rsidP="002A37EE">
            <w:pPr>
              <w:pStyle w:val="ab"/>
              <w:spacing w:before="0" w:beforeAutospacing="0" w:after="0" w:afterAutospacing="0"/>
              <w:jc w:val="both"/>
              <w:rPr>
                <w:color w:val="000000"/>
                <w:lang w:eastAsia="en-US"/>
              </w:rPr>
            </w:pPr>
            <w:r w:rsidRPr="00C95033">
              <w:rPr>
                <w:color w:val="000000"/>
                <w:lang w:eastAsia="en-US"/>
              </w:rPr>
              <w:t>Коттеджи</w:t>
            </w:r>
          </w:p>
          <w:p w:rsidR="00C32126" w:rsidRPr="00C95033" w:rsidRDefault="00C32126" w:rsidP="002A37EE">
            <w:pPr>
              <w:pStyle w:val="ab"/>
              <w:spacing w:before="0" w:beforeAutospacing="0" w:after="0" w:afterAutospacing="0"/>
              <w:jc w:val="both"/>
              <w:rPr>
                <w:color w:val="000000"/>
                <w:lang w:eastAsia="en-US"/>
              </w:rPr>
            </w:pPr>
            <w:r w:rsidRPr="00C95033">
              <w:rPr>
                <w:color w:val="000000"/>
                <w:lang w:eastAsia="en-US"/>
              </w:rPr>
              <w:t>Деревенские домики</w:t>
            </w:r>
          </w:p>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color w:val="000000"/>
                <w:sz w:val="24"/>
                <w:szCs w:val="24"/>
              </w:rPr>
              <w:t>Гостевой домик</w:t>
            </w:r>
          </w:p>
        </w:tc>
        <w:tc>
          <w:tcPr>
            <w:tcW w:w="4538"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outlineLvl w:val="2"/>
              <w:rPr>
                <w:rFonts w:ascii="Times New Roman" w:eastAsia="Times New Roman" w:hAnsi="Times New Roman" w:cs="Times New Roman"/>
                <w:caps/>
                <w:sz w:val="24"/>
                <w:szCs w:val="24"/>
                <w:lang w:eastAsia="ru-RU"/>
              </w:rPr>
            </w:pPr>
            <w:r w:rsidRPr="00C95033">
              <w:rPr>
                <w:rFonts w:ascii="Times New Roman" w:eastAsia="Times New Roman" w:hAnsi="Times New Roman" w:cs="Times New Roman"/>
                <w:caps/>
                <w:sz w:val="24"/>
                <w:szCs w:val="24"/>
                <w:lang w:eastAsia="ru-RU"/>
              </w:rPr>
              <w:t>ВАРИАНТЫ ПРОЖИВАНИЯ:</w:t>
            </w:r>
          </w:p>
          <w:p w:rsidR="00C32126" w:rsidRPr="00C95033" w:rsidRDefault="00C32126" w:rsidP="002A37EE">
            <w:pPr>
              <w:numPr>
                <w:ilvl w:val="0"/>
                <w:numId w:val="8"/>
              </w:numPr>
              <w:spacing w:after="0" w:line="240" w:lineRule="auto"/>
              <w:ind w:left="0"/>
              <w:rPr>
                <w:rFonts w:ascii="Times New Roman" w:eastAsia="Times New Roman" w:hAnsi="Times New Roman" w:cs="Times New Roman"/>
                <w:sz w:val="24"/>
                <w:szCs w:val="24"/>
                <w:lang w:eastAsia="ru-RU"/>
              </w:rPr>
            </w:pPr>
            <w:r w:rsidRPr="00C95033">
              <w:rPr>
                <w:rFonts w:ascii="Times New Roman" w:eastAsia="Times New Roman" w:hAnsi="Times New Roman" w:cs="Times New Roman"/>
                <w:bCs/>
                <w:sz w:val="24"/>
                <w:szCs w:val="24"/>
                <w:lang w:eastAsia="ru-RU"/>
              </w:rPr>
              <w:t>2-х, 3-х местные номера с удобствами.</w:t>
            </w:r>
          </w:p>
          <w:p w:rsidR="00C32126" w:rsidRPr="00C95033" w:rsidRDefault="00C32126" w:rsidP="002A37EE">
            <w:pPr>
              <w:numPr>
                <w:ilvl w:val="0"/>
                <w:numId w:val="8"/>
              </w:numPr>
              <w:spacing w:after="0" w:line="240" w:lineRule="auto"/>
              <w:ind w:left="0"/>
              <w:rPr>
                <w:rFonts w:ascii="Times New Roman" w:eastAsia="Times New Roman" w:hAnsi="Times New Roman" w:cs="Times New Roman"/>
                <w:sz w:val="24"/>
                <w:szCs w:val="24"/>
                <w:lang w:eastAsia="ru-RU"/>
              </w:rPr>
            </w:pPr>
            <w:r w:rsidRPr="00C95033">
              <w:rPr>
                <w:rFonts w:ascii="Times New Roman" w:eastAsia="Times New Roman" w:hAnsi="Times New Roman" w:cs="Times New Roman"/>
                <w:bCs/>
                <w:sz w:val="24"/>
                <w:szCs w:val="24"/>
                <w:lang w:eastAsia="ru-RU"/>
              </w:rPr>
              <w:t>Апартаменты</w:t>
            </w:r>
            <w:r w:rsidRPr="00C95033">
              <w:rPr>
                <w:rFonts w:ascii="Times New Roman" w:eastAsia="Times New Roman" w:hAnsi="Times New Roman" w:cs="Times New Roman"/>
                <w:bCs/>
                <w:sz w:val="24"/>
                <w:szCs w:val="24"/>
                <w:lang w:eastAsia="ru-RU"/>
              </w:rPr>
              <w:br/>
            </w:r>
            <w:r w:rsidRPr="00C95033">
              <w:rPr>
                <w:rFonts w:ascii="Times New Roman" w:eastAsia="Times New Roman" w:hAnsi="Times New Roman" w:cs="Times New Roman"/>
                <w:sz w:val="24"/>
                <w:szCs w:val="24"/>
                <w:lang w:eastAsia="ru-RU"/>
              </w:rPr>
              <w:t>2 спальни, душ, туалет, большой просторный холл.</w:t>
            </w:r>
          </w:p>
          <w:p w:rsidR="00C32126" w:rsidRPr="00C95033" w:rsidRDefault="00C32126" w:rsidP="002A37EE">
            <w:pPr>
              <w:numPr>
                <w:ilvl w:val="0"/>
                <w:numId w:val="8"/>
              </w:numPr>
              <w:spacing w:after="0" w:line="240" w:lineRule="auto"/>
              <w:ind w:left="0"/>
              <w:rPr>
                <w:rFonts w:ascii="Times New Roman" w:eastAsia="Times New Roman" w:hAnsi="Times New Roman" w:cs="Times New Roman"/>
                <w:sz w:val="24"/>
                <w:szCs w:val="24"/>
                <w:lang w:eastAsia="ru-RU"/>
              </w:rPr>
            </w:pPr>
            <w:r w:rsidRPr="00C95033">
              <w:rPr>
                <w:rFonts w:ascii="Times New Roman" w:eastAsia="Times New Roman" w:hAnsi="Times New Roman" w:cs="Times New Roman"/>
                <w:bCs/>
                <w:sz w:val="24"/>
                <w:szCs w:val="24"/>
                <w:lang w:eastAsia="ru-RU"/>
              </w:rPr>
              <w:t>Семейные номера на 4-6 человек. </w:t>
            </w:r>
            <w:r w:rsidRPr="00C95033">
              <w:rPr>
                <w:rFonts w:ascii="Times New Roman" w:eastAsia="Times New Roman" w:hAnsi="Times New Roman" w:cs="Times New Roman"/>
                <w:bCs/>
                <w:sz w:val="24"/>
                <w:szCs w:val="24"/>
                <w:lang w:eastAsia="ru-RU"/>
              </w:rPr>
              <w:br/>
            </w:r>
            <w:r w:rsidRPr="00C95033">
              <w:rPr>
                <w:rFonts w:ascii="Times New Roman" w:eastAsia="Times New Roman" w:hAnsi="Times New Roman" w:cs="Times New Roman"/>
                <w:sz w:val="24"/>
                <w:szCs w:val="24"/>
                <w:lang w:eastAsia="ru-RU"/>
              </w:rPr>
              <w:t>2 комнаты, душ, туалет, умывальник, холодильник, телевизор, в холле диван.</w:t>
            </w:r>
          </w:p>
          <w:p w:rsidR="00C32126" w:rsidRPr="00C95033" w:rsidRDefault="00C32126" w:rsidP="002A37EE">
            <w:pPr>
              <w:numPr>
                <w:ilvl w:val="0"/>
                <w:numId w:val="8"/>
              </w:numPr>
              <w:spacing w:after="0" w:line="240" w:lineRule="auto"/>
              <w:ind w:left="0"/>
              <w:rPr>
                <w:rFonts w:ascii="Times New Roman" w:eastAsia="Times New Roman" w:hAnsi="Times New Roman" w:cs="Times New Roman"/>
                <w:sz w:val="24"/>
                <w:szCs w:val="24"/>
                <w:lang w:eastAsia="ru-RU"/>
              </w:rPr>
            </w:pPr>
            <w:r w:rsidRPr="00C95033">
              <w:rPr>
                <w:rFonts w:ascii="Times New Roman" w:eastAsia="Times New Roman" w:hAnsi="Times New Roman" w:cs="Times New Roman"/>
                <w:bCs/>
                <w:sz w:val="24"/>
                <w:szCs w:val="24"/>
                <w:lang w:eastAsia="ru-RU"/>
              </w:rPr>
              <w:t>Комплекс из 10-и Деревенских домов. </w:t>
            </w:r>
            <w:r w:rsidRPr="00C95033">
              <w:rPr>
                <w:rFonts w:ascii="Times New Roman" w:eastAsia="Times New Roman" w:hAnsi="Times New Roman" w:cs="Times New Roman"/>
                <w:bCs/>
                <w:sz w:val="24"/>
                <w:szCs w:val="24"/>
                <w:lang w:eastAsia="ru-RU"/>
              </w:rPr>
              <w:br/>
              <w:t>1-й этаж:</w:t>
            </w:r>
            <w:r w:rsidRPr="00C95033">
              <w:rPr>
                <w:rFonts w:ascii="Times New Roman" w:eastAsia="Times New Roman" w:hAnsi="Times New Roman" w:cs="Times New Roman"/>
                <w:sz w:val="24"/>
                <w:szCs w:val="24"/>
                <w:lang w:eastAsia="ru-RU"/>
              </w:rPr>
              <w:t> 2 комнаты по 2 кровати, в холле 2-х местный диван, стол, лавочки, электрочайник, умывальник.</w:t>
            </w:r>
            <w:r w:rsidRPr="00C95033">
              <w:rPr>
                <w:rFonts w:ascii="Times New Roman" w:eastAsia="Times New Roman" w:hAnsi="Times New Roman" w:cs="Times New Roman"/>
                <w:sz w:val="24"/>
                <w:szCs w:val="24"/>
                <w:lang w:eastAsia="ru-RU"/>
              </w:rPr>
              <w:br/>
              <w:t>Отопление - электроконвекторы, печь.</w:t>
            </w:r>
            <w:r w:rsidRPr="00C95033">
              <w:rPr>
                <w:rFonts w:ascii="Times New Roman" w:eastAsia="Times New Roman" w:hAnsi="Times New Roman" w:cs="Times New Roman"/>
                <w:sz w:val="24"/>
                <w:szCs w:val="24"/>
                <w:lang w:eastAsia="ru-RU"/>
              </w:rPr>
              <w:br/>
            </w:r>
            <w:r w:rsidRPr="00C95033">
              <w:rPr>
                <w:rFonts w:ascii="Times New Roman" w:eastAsia="Times New Roman" w:hAnsi="Times New Roman" w:cs="Times New Roman"/>
                <w:bCs/>
                <w:sz w:val="24"/>
                <w:szCs w:val="24"/>
                <w:lang w:eastAsia="ru-RU"/>
              </w:rPr>
              <w:t>2 этаж (только в теплый период) мансарда с отдельным входом:  </w:t>
            </w:r>
            <w:r w:rsidRPr="00C95033">
              <w:rPr>
                <w:rFonts w:ascii="Times New Roman" w:eastAsia="Times New Roman" w:hAnsi="Times New Roman" w:cs="Times New Roman"/>
                <w:sz w:val="24"/>
                <w:szCs w:val="24"/>
                <w:lang w:eastAsia="ru-RU"/>
              </w:rPr>
              <w:t>4 кровати, стол, лавка, чайник электрический, холодильник.</w:t>
            </w:r>
            <w:r w:rsidRPr="00C95033">
              <w:rPr>
                <w:rFonts w:ascii="Times New Roman" w:eastAsia="Times New Roman" w:hAnsi="Times New Roman" w:cs="Times New Roman"/>
                <w:sz w:val="24"/>
                <w:szCs w:val="24"/>
                <w:lang w:eastAsia="ru-RU"/>
              </w:rPr>
              <w:br/>
              <w:t>Территория нового комплекса огорожена, имеется детская игровая площадка, гамак, мангальная зона у каждого дома, удобный теплый туалет, скважина с чистой питьевой водой.</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База отдыха «Лесная </w:t>
            </w:r>
            <w:r w:rsidRPr="00C95033">
              <w:rPr>
                <w:rFonts w:ascii="Times New Roman" w:eastAsia="Times New Roman" w:hAnsi="Times New Roman" w:cs="Times New Roman"/>
                <w:sz w:val="24"/>
                <w:szCs w:val="24"/>
                <w:lang w:eastAsia="ru-RU"/>
              </w:rPr>
              <w:lastRenderedPageBreak/>
              <w:t>жемчужина»</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lastRenderedPageBreak/>
              <w:t>Саткинский муниципальны</w:t>
            </w:r>
            <w:r w:rsidRPr="00C95033">
              <w:rPr>
                <w:rFonts w:ascii="Times New Roman" w:eastAsia="Times New Roman" w:hAnsi="Times New Roman" w:cs="Times New Roman"/>
                <w:sz w:val="24"/>
                <w:szCs w:val="24"/>
                <w:lang w:eastAsia="ru-RU"/>
              </w:rPr>
              <w:lastRenderedPageBreak/>
              <w:t>й район, Автодорога «Москва-Челябинск» (М5), 1705км.</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lastRenderedPageBreak/>
              <w:t xml:space="preserve">12 номеров категории </w:t>
            </w:r>
            <w:r w:rsidRPr="00C95033">
              <w:rPr>
                <w:rFonts w:ascii="Times New Roman" w:eastAsia="Times New Roman" w:hAnsi="Times New Roman" w:cs="Times New Roman"/>
                <w:sz w:val="24"/>
                <w:szCs w:val="24"/>
                <w:lang w:eastAsia="ru-RU"/>
              </w:rPr>
              <w:lastRenderedPageBreak/>
              <w:t>стандарт,</w:t>
            </w:r>
          </w:p>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6 номеров категории полулюкс</w:t>
            </w:r>
          </w:p>
          <w:p w:rsidR="00C32126" w:rsidRPr="00C95033" w:rsidRDefault="00C32126" w:rsidP="002A37EE">
            <w:pPr>
              <w:shd w:val="clear" w:color="auto" w:fill="FFFFFF"/>
              <w:spacing w:after="0" w:line="240" w:lineRule="auto"/>
              <w:jc w:val="both"/>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lastRenderedPageBreak/>
              <w:t xml:space="preserve">Номера со всеми удобствами. </w:t>
            </w:r>
          </w:p>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Игровой зал (бильярд, настольный </w:t>
            </w:r>
            <w:r w:rsidRPr="00C95033">
              <w:rPr>
                <w:rFonts w:ascii="Times New Roman" w:eastAsia="Times New Roman" w:hAnsi="Times New Roman" w:cs="Times New Roman"/>
                <w:sz w:val="24"/>
                <w:szCs w:val="24"/>
                <w:lang w:eastAsia="ru-RU"/>
              </w:rPr>
              <w:lastRenderedPageBreak/>
              <w:t>теннис, стрельба из лука).</w:t>
            </w:r>
          </w:p>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Русская баня с купелью.</w:t>
            </w:r>
          </w:p>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Два банкетных  зала  на  40 и 60  посадочных мест.</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Территория оборудована беседками, мангалами, качелями.</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lastRenderedPageBreak/>
              <w:t>Туристическая база «Пороги»</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п. Пороги </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4 Деревянных дома </w:t>
            </w:r>
          </w:p>
          <w:p w:rsidR="00C32126" w:rsidRPr="00C95033" w:rsidRDefault="00C32126" w:rsidP="002A37EE">
            <w:pPr>
              <w:spacing w:after="0" w:line="240" w:lineRule="auto"/>
              <w:jc w:val="both"/>
              <w:rPr>
                <w:rFonts w:ascii="Times New Roman" w:hAnsi="Times New Roman" w:cs="Times New Roman"/>
                <w:sz w:val="24"/>
                <w:szCs w:val="24"/>
              </w:rPr>
            </w:pPr>
          </w:p>
        </w:tc>
        <w:tc>
          <w:tcPr>
            <w:tcW w:w="453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Печное отопление, туалет на улице, оборудованная кухня</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Территория оборудованная беседками, мангалами</w:t>
            </w:r>
            <w:r w:rsidR="002A37EE">
              <w:rPr>
                <w:rFonts w:ascii="Times New Roman" w:eastAsia="Times New Roman" w:hAnsi="Times New Roman" w:cs="Times New Roman"/>
                <w:sz w:val="24"/>
                <w:szCs w:val="24"/>
                <w:lang w:eastAsia="ru-RU"/>
              </w:rPr>
              <w:t>.</w:t>
            </w:r>
          </w:p>
        </w:tc>
      </w:tr>
    </w:tbl>
    <w:p w:rsidR="00C32126" w:rsidRPr="00C95033" w:rsidRDefault="00AD26F4" w:rsidP="00C95033">
      <w:pPr>
        <w:spacing w:after="0" w:line="360" w:lineRule="auto"/>
        <w:jc w:val="both"/>
        <w:rPr>
          <w:rFonts w:ascii="Times New Roman" w:eastAsia="Times New Roman" w:hAnsi="Times New Roman" w:cs="Times New Roman"/>
          <w:b/>
          <w:sz w:val="24"/>
          <w:szCs w:val="24"/>
          <w:lang w:eastAsia="ru-RU"/>
        </w:rPr>
      </w:pPr>
      <w:r w:rsidRPr="00C95033">
        <w:rPr>
          <w:rFonts w:ascii="Times New Roman" w:hAnsi="Times New Roman" w:cs="Times New Roman"/>
          <w:sz w:val="24"/>
          <w:szCs w:val="24"/>
        </w:rPr>
        <w:t xml:space="preserve">Таблица </w:t>
      </w:r>
      <w:r>
        <w:rPr>
          <w:rFonts w:ascii="Times New Roman" w:hAnsi="Times New Roman" w:cs="Times New Roman"/>
          <w:sz w:val="24"/>
          <w:szCs w:val="24"/>
        </w:rPr>
        <w:t xml:space="preserve">20 </w:t>
      </w:r>
      <w:r w:rsidRPr="00C95033">
        <w:rPr>
          <w:rFonts w:ascii="Times New Roman" w:hAnsi="Times New Roman" w:cs="Times New Roman"/>
          <w:sz w:val="24"/>
          <w:szCs w:val="24"/>
        </w:rPr>
        <w:t xml:space="preserve">- </w:t>
      </w:r>
      <w:r w:rsidR="00C32126" w:rsidRPr="00C95033">
        <w:rPr>
          <w:rFonts w:ascii="Times New Roman" w:eastAsia="Times New Roman" w:hAnsi="Times New Roman" w:cs="Times New Roman"/>
          <w:b/>
          <w:sz w:val="24"/>
          <w:szCs w:val="24"/>
          <w:lang w:eastAsia="ru-RU"/>
        </w:rPr>
        <w:t>Гостиницы, мотели, гостевые дома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4"/>
        <w:gridCol w:w="1986"/>
        <w:gridCol w:w="4396"/>
      </w:tblGrid>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Наименование</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Место расположения</w:t>
            </w: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Количество мест</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Инфраструктура</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Гостиница «Старый город»</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г. Сатка</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16 номеров: 3 – класса «Люкс», 1 «Полулюкс», 2-х, 1-местные номера.</w:t>
            </w:r>
          </w:p>
        </w:tc>
        <w:tc>
          <w:tcPr>
            <w:tcW w:w="439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В номерах: телефон, рабочая зона с письменным столом, кабельное телевидение (50 каналов), санузел, душ, предметы личной гигиены. </w:t>
            </w:r>
          </w:p>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В здании гостиницы находятся ресторан, бар, кальянная комната, салон красоты, солярий, сауна.</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Отель «Виктория»</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г. Сатка</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20 номеров,</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50 мест</w:t>
            </w:r>
          </w:p>
        </w:tc>
        <w:tc>
          <w:tcPr>
            <w:tcW w:w="439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hd w:val="clear" w:color="auto" w:fill="FFFFFF"/>
              <w:spacing w:after="0" w:line="240" w:lineRule="auto"/>
              <w:rPr>
                <w:rFonts w:ascii="Times New Roman" w:hAnsi="Times New Roman" w:cs="Times New Roman"/>
                <w:sz w:val="24"/>
                <w:szCs w:val="24"/>
              </w:rPr>
            </w:pPr>
            <w:r w:rsidRPr="00C95033">
              <w:rPr>
                <w:rFonts w:ascii="Times New Roman" w:hAnsi="Times New Roman" w:cs="Times New Roman"/>
                <w:sz w:val="24"/>
                <w:szCs w:val="24"/>
              </w:rPr>
              <w:t>В номерах: телевизор, холодильник,</w:t>
            </w:r>
          </w:p>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телефон, чайник, фен, средства личной гигиены, санузел.</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Гостиница «Васильевна»</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г. Сатка</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Номера: 1 – класса «Полулюкс», </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2 – двухместные (2 и 3 блока), </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1 – одноместный (2 блока).</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hd w:val="clear" w:color="auto" w:fill="FFFFFF"/>
              <w:spacing w:after="0" w:line="240" w:lineRule="auto"/>
              <w:rPr>
                <w:rFonts w:ascii="Times New Roman" w:hAnsi="Times New Roman" w:cs="Times New Roman"/>
                <w:sz w:val="24"/>
                <w:szCs w:val="24"/>
              </w:rPr>
            </w:pPr>
            <w:r w:rsidRPr="00C95033">
              <w:rPr>
                <w:rFonts w:ascii="Times New Roman" w:hAnsi="Times New Roman" w:cs="Times New Roman"/>
                <w:sz w:val="24"/>
                <w:szCs w:val="24"/>
              </w:rPr>
              <w:t>В номерах: телевизор, холодильник,</w:t>
            </w:r>
          </w:p>
          <w:p w:rsidR="00C32126" w:rsidRPr="00C95033" w:rsidRDefault="00C32126" w:rsidP="002A37EE">
            <w:pPr>
              <w:shd w:val="clear" w:color="auto" w:fill="FFFFFF"/>
              <w:spacing w:after="0" w:line="240" w:lineRule="auto"/>
              <w:rPr>
                <w:rFonts w:ascii="Times New Roman" w:hAnsi="Times New Roman" w:cs="Times New Roman"/>
                <w:sz w:val="24"/>
                <w:szCs w:val="24"/>
              </w:rPr>
            </w:pPr>
            <w:r w:rsidRPr="00C95033">
              <w:rPr>
                <w:rFonts w:ascii="Times New Roman" w:hAnsi="Times New Roman" w:cs="Times New Roman"/>
                <w:sz w:val="24"/>
                <w:szCs w:val="24"/>
              </w:rPr>
              <w:t>телефон, чайник, фен, средства личной гигиены, санузел.</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Гостиница «СатТурн»</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г. Сатка</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Номера (30 мест):</w:t>
            </w:r>
          </w:p>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1, 2, 3, 4-х местные стандартные номера</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Санузел, душевая кабина, холодильник, фен</w:t>
            </w:r>
            <w:r w:rsidRPr="00C95033">
              <w:rPr>
                <w:rFonts w:ascii="Times New Roman" w:hAnsi="Times New Roman" w:cs="Times New Roman"/>
                <w:sz w:val="24"/>
                <w:szCs w:val="24"/>
              </w:rPr>
              <w:t>. Комплексное питание, бард-кафе, сауна, бильярд, туристические услуги, мангальная зона</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Отель «Пороги»</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п. Пороги</w:t>
            </w:r>
          </w:p>
          <w:p w:rsidR="00C32126" w:rsidRPr="00C95033" w:rsidRDefault="00C32126" w:rsidP="002A37EE">
            <w:pPr>
              <w:spacing w:after="0" w:line="240" w:lineRule="auto"/>
              <w:jc w:val="cente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Номера (40 мест):</w:t>
            </w:r>
          </w:p>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 xml:space="preserve">17 номеров, </w:t>
            </w:r>
            <w:r w:rsidRPr="00C95033">
              <w:rPr>
                <w:rFonts w:ascii="Times New Roman" w:eastAsia="Times New Roman" w:hAnsi="Times New Roman" w:cs="Times New Roman"/>
                <w:sz w:val="24"/>
                <w:szCs w:val="24"/>
                <w:lang w:eastAsia="ru-RU"/>
              </w:rPr>
              <w:t xml:space="preserve">в т.ч. стандарт, люкс. </w:t>
            </w:r>
          </w:p>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В номерах: телевизор, душ, санузел, предметы личной гигиены. Дополнительно в номере «Люкс»: радиотелефон, мини-бар, видеодвойка. Клуб здоровья (сауна, джакузи, бассейн, массажный кабинет), диско-бар, бар, бильярд.</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Гостевые дома НП «Зюраткуль»</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п. Зюраткуль, п. Сибирка</w:t>
            </w: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8 домов 4,6,8,10-ти местные</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Печное отопление, туалет на улице, оборудованная кухня. </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Мангальная зона, баня.</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«Горный дом»</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 Зюраткуль</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На 20 мест</w:t>
            </w:r>
          </w:p>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p>
          <w:p w:rsidR="00C32126" w:rsidRPr="00C95033" w:rsidRDefault="00C32126" w:rsidP="002A37EE">
            <w:pPr>
              <w:spacing w:after="0" w:line="240" w:lineRule="auto"/>
              <w:rPr>
                <w:rFonts w:ascii="Times New Roman" w:eastAsia="Times New Roman" w:hAnsi="Times New Roman" w:cs="Times New Roman"/>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Номера 2-3-хместные. Телевизор.</w:t>
            </w:r>
          </w:p>
          <w:p w:rsidR="00C32126" w:rsidRPr="00C95033" w:rsidRDefault="00C32126" w:rsidP="002A37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Санузел, душевая кабина – в блоке.</w:t>
            </w:r>
          </w:p>
          <w:p w:rsidR="00C32126" w:rsidRPr="00C95033" w:rsidRDefault="00C32126" w:rsidP="002A37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Русская баня, сауна, летняя беседка с мангалом, детская мини-площадка, </w:t>
            </w:r>
            <w:r w:rsidRPr="00C95033">
              <w:rPr>
                <w:rFonts w:ascii="Times New Roman" w:eastAsia="Times New Roman" w:hAnsi="Times New Roman" w:cs="Times New Roman"/>
                <w:sz w:val="24"/>
                <w:szCs w:val="24"/>
                <w:lang w:eastAsia="ru-RU"/>
              </w:rPr>
              <w:lastRenderedPageBreak/>
              <w:t xml:space="preserve">прокат спортинвентаря. Кафе, бильярд и теннис. </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Беседка с мангальной зоной.</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lastRenderedPageBreak/>
              <w:t>«Дом туриста»</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 Зюраткуль</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На 33 места</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Печное отопление. Камин. Общая кухня с необходимой утварью. Зона отдыха, оборудованная мангалом, беседками. Баня.</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«Дом таежника»</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 Зюраткуль</w:t>
            </w: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Домики на 30 мест: 2, 3, 4, 5-ти местные</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Центральное отопление, горячая/холодная вода, санузел, душевая кабина. Имеется кухня, спутниковое ТВ.</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Мини-отель «Сатка»</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val="en-US" w:eastAsia="ru-RU"/>
              </w:rPr>
            </w:pPr>
            <w:r w:rsidRPr="00C95033">
              <w:rPr>
                <w:rFonts w:ascii="Times New Roman" w:hAnsi="Times New Roman" w:cs="Times New Roman"/>
                <w:sz w:val="24"/>
                <w:szCs w:val="24"/>
              </w:rPr>
              <w:t>г. Сатка</w:t>
            </w:r>
          </w:p>
          <w:p w:rsidR="00C32126" w:rsidRPr="00C95033" w:rsidRDefault="00C32126" w:rsidP="002A37EE">
            <w:pPr>
              <w:spacing w:after="0" w:line="240" w:lineRule="auto"/>
              <w:jc w:val="center"/>
              <w:rPr>
                <w:rFonts w:ascii="Times New Roman" w:eastAsia="Times New Roman" w:hAnsi="Times New Roman" w:cs="Times New Roman"/>
                <w:sz w:val="24"/>
                <w:szCs w:val="24"/>
                <w:lang w:val="en-US" w:eastAsia="ru-RU"/>
              </w:rPr>
            </w:pP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 24 места</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5033">
              <w:rPr>
                <w:rFonts w:ascii="Times New Roman" w:hAnsi="Times New Roman" w:cs="Times New Roman"/>
                <w:color w:val="000000"/>
                <w:sz w:val="24"/>
                <w:szCs w:val="24"/>
                <w:shd w:val="clear" w:color="auto" w:fill="FFFFFF"/>
              </w:rPr>
              <w:t>Кухня, холодильник, телевизор.</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Гостиница «Гостевой дом»</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г. Сатка</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pStyle w:val="ab"/>
              <w:shd w:val="clear" w:color="auto" w:fill="FFFFFF"/>
              <w:spacing w:before="0" w:beforeAutospacing="0" w:after="0" w:afterAutospacing="0"/>
              <w:rPr>
                <w:b/>
                <w:color w:val="000000"/>
                <w:lang w:eastAsia="en-US"/>
              </w:rPr>
            </w:pPr>
            <w:r w:rsidRPr="00C95033">
              <w:rPr>
                <w:rStyle w:val="ae"/>
                <w:color w:val="000000"/>
                <w:lang w:eastAsia="en-US"/>
              </w:rPr>
              <w:t xml:space="preserve">На 30 мест. </w:t>
            </w:r>
          </w:p>
          <w:p w:rsidR="00C32126" w:rsidRPr="00C95033" w:rsidRDefault="00C32126" w:rsidP="002A37EE">
            <w:p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5033">
              <w:rPr>
                <w:rFonts w:ascii="Times New Roman" w:hAnsi="Times New Roman" w:cs="Times New Roman"/>
                <w:color w:val="000000"/>
                <w:sz w:val="24"/>
                <w:szCs w:val="24"/>
              </w:rPr>
              <w:t>На территории предусмотрена автостоянка с видеонаблюдением</w:t>
            </w:r>
          </w:p>
        </w:tc>
      </w:tr>
      <w:tr w:rsidR="00C32126" w:rsidRPr="00C95033" w:rsidTr="002A37EE">
        <w:trPr>
          <w:trHeight w:val="693"/>
        </w:trPr>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Хостел «Уральские горы»</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г. </w:t>
            </w:r>
            <w:r w:rsidRPr="00C95033">
              <w:rPr>
                <w:rFonts w:ascii="Times New Roman" w:hAnsi="Times New Roman" w:cs="Times New Roman"/>
                <w:sz w:val="24"/>
                <w:szCs w:val="24"/>
              </w:rPr>
              <w:t>Сатка</w:t>
            </w:r>
          </w:p>
          <w:p w:rsidR="00C32126" w:rsidRPr="00C95033" w:rsidRDefault="00C32126" w:rsidP="002A37EE">
            <w:pPr>
              <w:spacing w:after="0" w:line="240" w:lineRule="auto"/>
              <w:jc w:val="center"/>
              <w:rPr>
                <w:rFonts w:ascii="Times New Roman" w:hAnsi="Times New Roman" w:cs="Times New Roman"/>
                <w:color w:val="000000"/>
                <w:sz w:val="24"/>
                <w:szCs w:val="24"/>
                <w:shd w:val="clear" w:color="auto" w:fill="FFFFFF"/>
              </w:rPr>
            </w:pP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pStyle w:val="ab"/>
              <w:shd w:val="clear" w:color="auto" w:fill="FFFFFF"/>
              <w:spacing w:before="0" w:beforeAutospacing="0" w:after="0" w:afterAutospacing="0"/>
              <w:rPr>
                <w:rStyle w:val="ae"/>
                <w:b w:val="0"/>
                <w:color w:val="000000"/>
                <w:lang w:eastAsia="en-US"/>
              </w:rPr>
            </w:pPr>
            <w:r w:rsidRPr="00C95033">
              <w:rPr>
                <w:rStyle w:val="ae"/>
                <w:color w:val="000000"/>
                <w:lang w:eastAsia="en-US"/>
              </w:rPr>
              <w:t>На 19 мест, 4,7,8-ми местные номера</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Отдельная кухня с бытовой техникой;</w:t>
            </w:r>
          </w:p>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В каждом номере отдельная душевая кабинка, санузел;</w:t>
            </w:r>
          </w:p>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Бесплатный Wi-Fi, услуги прачечной, утюг, гладильная доска.</w:t>
            </w:r>
          </w:p>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Имеется парковка.</w:t>
            </w:r>
          </w:p>
        </w:tc>
      </w:tr>
    </w:tbl>
    <w:p w:rsidR="00C32126" w:rsidRDefault="00C32126" w:rsidP="00C95033">
      <w:pPr>
        <w:spacing w:after="0" w:line="360" w:lineRule="auto"/>
        <w:jc w:val="both"/>
        <w:rPr>
          <w:rFonts w:ascii="Times New Roman" w:eastAsia="Times New Roman" w:hAnsi="Times New Roman" w:cs="Times New Roman"/>
          <w:b/>
          <w:sz w:val="24"/>
          <w:szCs w:val="24"/>
          <w:lang w:eastAsia="ru-RU"/>
        </w:rPr>
      </w:pPr>
    </w:p>
    <w:p w:rsidR="00C32126" w:rsidRPr="00C95033" w:rsidRDefault="00AD26F4" w:rsidP="00C95033">
      <w:pPr>
        <w:spacing w:after="0" w:line="360" w:lineRule="auto"/>
        <w:jc w:val="both"/>
        <w:rPr>
          <w:rFonts w:ascii="Times New Roman" w:eastAsia="Times New Roman" w:hAnsi="Times New Roman" w:cs="Times New Roman"/>
          <w:b/>
          <w:sz w:val="24"/>
          <w:szCs w:val="24"/>
          <w:lang w:eastAsia="ru-RU"/>
        </w:rPr>
      </w:pPr>
      <w:r w:rsidRPr="00C95033">
        <w:rPr>
          <w:rFonts w:ascii="Times New Roman" w:hAnsi="Times New Roman" w:cs="Times New Roman"/>
          <w:sz w:val="24"/>
          <w:szCs w:val="24"/>
        </w:rPr>
        <w:t xml:space="preserve">Таблица </w:t>
      </w:r>
      <w:r>
        <w:rPr>
          <w:rFonts w:ascii="Times New Roman" w:hAnsi="Times New Roman" w:cs="Times New Roman"/>
          <w:sz w:val="24"/>
          <w:szCs w:val="24"/>
        </w:rPr>
        <w:t xml:space="preserve">21 </w:t>
      </w:r>
      <w:r w:rsidRPr="00C95033">
        <w:rPr>
          <w:rFonts w:ascii="Times New Roman" w:hAnsi="Times New Roman" w:cs="Times New Roman"/>
          <w:sz w:val="24"/>
          <w:szCs w:val="24"/>
        </w:rPr>
        <w:t xml:space="preserve">- </w:t>
      </w:r>
      <w:r w:rsidR="00C32126" w:rsidRPr="00C95033">
        <w:rPr>
          <w:rFonts w:ascii="Times New Roman" w:eastAsia="Times New Roman" w:hAnsi="Times New Roman" w:cs="Times New Roman"/>
          <w:b/>
          <w:sz w:val="24"/>
          <w:szCs w:val="24"/>
          <w:lang w:eastAsia="ru-RU"/>
        </w:rPr>
        <w:t>Детские оздоровительные лагеря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884"/>
        <w:gridCol w:w="1690"/>
        <w:gridCol w:w="4182"/>
      </w:tblGrid>
      <w:tr w:rsidR="00C32126" w:rsidRPr="00C95033" w:rsidTr="002A37EE">
        <w:tc>
          <w:tcPr>
            <w:tcW w:w="905"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Наименование</w:t>
            </w:r>
          </w:p>
        </w:tc>
        <w:tc>
          <w:tcPr>
            <w:tcW w:w="995"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Место расположения</w:t>
            </w:r>
          </w:p>
        </w:tc>
        <w:tc>
          <w:tcPr>
            <w:tcW w:w="892"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Количество мест</w:t>
            </w:r>
          </w:p>
        </w:tc>
        <w:tc>
          <w:tcPr>
            <w:tcW w:w="2208"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Периоды функционирования</w:t>
            </w:r>
          </w:p>
        </w:tc>
      </w:tr>
      <w:tr w:rsidR="00C32126" w:rsidRPr="00C95033" w:rsidTr="002A37EE">
        <w:tc>
          <w:tcPr>
            <w:tcW w:w="905"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ДОЛ «Уралец»</w:t>
            </w:r>
          </w:p>
        </w:tc>
        <w:tc>
          <w:tcPr>
            <w:tcW w:w="995" w:type="pct"/>
            <w:tcBorders>
              <w:top w:val="single" w:sz="4" w:space="0" w:color="auto"/>
              <w:left w:val="single" w:sz="4" w:space="0" w:color="auto"/>
              <w:bottom w:val="single" w:sz="4" w:space="0" w:color="auto"/>
              <w:right w:val="single" w:sz="4" w:space="0" w:color="auto"/>
            </w:tcBorders>
            <w:shd w:val="clear" w:color="auto" w:fill="auto"/>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Саткинский муниципальный район</w:t>
            </w:r>
          </w:p>
        </w:tc>
        <w:tc>
          <w:tcPr>
            <w:tcW w:w="892"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260</w:t>
            </w:r>
          </w:p>
        </w:tc>
        <w:tc>
          <w:tcPr>
            <w:tcW w:w="2208"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Летний период</w:t>
            </w:r>
          </w:p>
        </w:tc>
      </w:tr>
      <w:tr w:rsidR="00C32126" w:rsidRPr="00C95033" w:rsidTr="002A37EE">
        <w:tc>
          <w:tcPr>
            <w:tcW w:w="905"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ДОЛ им. Г.М.Лаптева</w:t>
            </w:r>
          </w:p>
        </w:tc>
        <w:tc>
          <w:tcPr>
            <w:tcW w:w="995" w:type="pct"/>
            <w:tcBorders>
              <w:top w:val="single" w:sz="4" w:space="0" w:color="auto"/>
              <w:left w:val="single" w:sz="4" w:space="0" w:color="auto"/>
              <w:bottom w:val="single" w:sz="4" w:space="0" w:color="auto"/>
              <w:right w:val="single" w:sz="4" w:space="0" w:color="auto"/>
            </w:tcBorders>
            <w:shd w:val="clear" w:color="auto" w:fill="auto"/>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Саткинский муниципальный район</w:t>
            </w:r>
          </w:p>
        </w:tc>
        <w:tc>
          <w:tcPr>
            <w:tcW w:w="892"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380</w:t>
            </w:r>
          </w:p>
        </w:tc>
        <w:tc>
          <w:tcPr>
            <w:tcW w:w="2208"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Летний период</w:t>
            </w:r>
          </w:p>
        </w:tc>
      </w:tr>
    </w:tbl>
    <w:p w:rsidR="00C32126" w:rsidRPr="00C95033" w:rsidRDefault="00C32126" w:rsidP="00AD26F4">
      <w:pPr>
        <w:spacing w:after="0" w:line="360" w:lineRule="auto"/>
        <w:ind w:firstLine="708"/>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b/>
          <w:sz w:val="24"/>
          <w:szCs w:val="24"/>
          <w:lang w:eastAsia="ru-RU"/>
        </w:rPr>
        <w:t>Основные туристические объекты Саткинского района:</w:t>
      </w:r>
    </w:p>
    <w:p w:rsidR="00C32126" w:rsidRPr="00C95033" w:rsidRDefault="00AD26F4" w:rsidP="00C95033">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Таблица 22 </w:t>
      </w:r>
      <w:r w:rsidRPr="00C95033">
        <w:rPr>
          <w:rFonts w:ascii="Times New Roman" w:hAnsi="Times New Roman" w:cs="Times New Roman"/>
          <w:sz w:val="24"/>
          <w:szCs w:val="24"/>
        </w:rPr>
        <w:t xml:space="preserve">- </w:t>
      </w:r>
      <w:r w:rsidR="00C32126" w:rsidRPr="00C95033">
        <w:rPr>
          <w:rFonts w:ascii="Times New Roman" w:hAnsi="Times New Roman" w:cs="Times New Roman"/>
          <w:b/>
          <w:sz w:val="24"/>
          <w:szCs w:val="24"/>
        </w:rPr>
        <w:t xml:space="preserve">Памятники природы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3103"/>
        <w:gridCol w:w="3507"/>
      </w:tblGrid>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Название</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Адрес</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Ведомственная принадлежность</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Национальный парк «Зюраткуль»</w:t>
            </w:r>
          </w:p>
        </w:tc>
        <w:tc>
          <w:tcPr>
            <w:tcW w:w="3103"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Саткинский район</w:t>
            </w:r>
          </w:p>
          <w:p w:rsidR="00C32126" w:rsidRPr="00C95033" w:rsidRDefault="00C32126" w:rsidP="002A37EE">
            <w:pPr>
              <w:spacing w:after="0" w:line="240" w:lineRule="auto"/>
              <w:rPr>
                <w:rFonts w:ascii="Times New Roman" w:hAnsi="Times New Roman" w:cs="Times New Roman"/>
                <w:sz w:val="24"/>
                <w:szCs w:val="24"/>
              </w:rPr>
            </w:pP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ФГБУ</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Урочище «Копань»</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район, </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п. Магнитский</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Аверкиева яма, пещера</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Саткинский район,</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река Ай, 3 км к югу от </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д. Старая Пристань</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Каменка, пещера</w:t>
            </w:r>
          </w:p>
        </w:tc>
        <w:tc>
          <w:tcPr>
            <w:tcW w:w="3103"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район, </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река Каменка</w:t>
            </w:r>
          </w:p>
          <w:p w:rsidR="00C32126" w:rsidRPr="00C95033" w:rsidRDefault="00C32126" w:rsidP="002A37EE">
            <w:pPr>
              <w:spacing w:after="0" w:line="240" w:lineRule="auto"/>
              <w:rPr>
                <w:rFonts w:ascii="Times New Roman" w:hAnsi="Times New Roman" w:cs="Times New Roman"/>
                <w:sz w:val="24"/>
                <w:szCs w:val="24"/>
              </w:rPr>
            </w:pP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Кургазакская пещера</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район, </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река Ай, восточный борт Кургазакского лога</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lastRenderedPageBreak/>
              <w:t>Надежда, пещера</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район, </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река Каменка</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Сухокаменная (Понорная), пещера</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район, </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река Каменка</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Река Ай (участок)</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От устья р. Бейды до д.Сикияз-Тамак</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bl>
    <w:p w:rsidR="00C32126" w:rsidRPr="00C95033" w:rsidRDefault="00AD26F4" w:rsidP="00C95033">
      <w:pPr>
        <w:spacing w:after="0" w:line="360" w:lineRule="auto"/>
        <w:rPr>
          <w:rFonts w:ascii="Times New Roman" w:eastAsia="Times New Roman" w:hAnsi="Times New Roman" w:cs="Times New Roman"/>
          <w:b/>
          <w:sz w:val="24"/>
          <w:szCs w:val="24"/>
          <w:lang w:eastAsia="ru-RU"/>
        </w:rPr>
      </w:pPr>
      <w:r w:rsidRPr="00C95033">
        <w:rPr>
          <w:rFonts w:ascii="Times New Roman" w:hAnsi="Times New Roman" w:cs="Times New Roman"/>
          <w:sz w:val="24"/>
          <w:szCs w:val="24"/>
        </w:rPr>
        <w:t xml:space="preserve">Таблица </w:t>
      </w:r>
      <w:r>
        <w:rPr>
          <w:rFonts w:ascii="Times New Roman" w:hAnsi="Times New Roman" w:cs="Times New Roman"/>
          <w:sz w:val="24"/>
          <w:szCs w:val="24"/>
        </w:rPr>
        <w:t xml:space="preserve">23 </w:t>
      </w:r>
      <w:r w:rsidRPr="00C95033">
        <w:rPr>
          <w:rFonts w:ascii="Times New Roman" w:hAnsi="Times New Roman" w:cs="Times New Roman"/>
          <w:sz w:val="24"/>
          <w:szCs w:val="24"/>
        </w:rPr>
        <w:t xml:space="preserve">- </w:t>
      </w:r>
      <w:r w:rsidR="00C32126" w:rsidRPr="00C95033">
        <w:rPr>
          <w:rFonts w:ascii="Times New Roman" w:eastAsia="Times New Roman" w:hAnsi="Times New Roman" w:cs="Times New Roman"/>
          <w:b/>
          <w:sz w:val="24"/>
          <w:szCs w:val="24"/>
          <w:lang w:eastAsia="ru-RU"/>
        </w:rPr>
        <w:t>Музеи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2566"/>
        <w:gridCol w:w="3260"/>
      </w:tblGrid>
      <w:tr w:rsidR="00C32126" w:rsidRPr="00C95033" w:rsidTr="00C32126">
        <w:tc>
          <w:tcPr>
            <w:tcW w:w="382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Название</w:t>
            </w:r>
          </w:p>
        </w:tc>
        <w:tc>
          <w:tcPr>
            <w:tcW w:w="269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Адрес</w:t>
            </w:r>
          </w:p>
        </w:tc>
        <w:tc>
          <w:tcPr>
            <w:tcW w:w="340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Ведомственная принадлежность</w:t>
            </w:r>
          </w:p>
        </w:tc>
      </w:tr>
      <w:tr w:rsidR="00C32126" w:rsidRPr="00C95033" w:rsidTr="00C32126">
        <w:trPr>
          <w:trHeight w:val="1154"/>
        </w:trPr>
        <w:tc>
          <w:tcPr>
            <w:tcW w:w="382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b/>
                <w:sz w:val="24"/>
                <w:szCs w:val="24"/>
              </w:rPr>
            </w:pPr>
            <w:r w:rsidRPr="00C95033">
              <w:rPr>
                <w:rFonts w:ascii="Times New Roman" w:hAnsi="Times New Roman" w:cs="Times New Roman"/>
                <w:sz w:val="24"/>
                <w:szCs w:val="24"/>
              </w:rPr>
              <w:t>МБУ «Саткинский краеведческий музей» Саткинского муниципального района</w:t>
            </w:r>
          </w:p>
        </w:tc>
        <w:tc>
          <w:tcPr>
            <w:tcW w:w="269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ind w:right="10"/>
              <w:jc w:val="both"/>
              <w:rPr>
                <w:rFonts w:ascii="Times New Roman" w:hAnsi="Times New Roman" w:cs="Times New Roman"/>
                <w:sz w:val="24"/>
                <w:szCs w:val="24"/>
              </w:rPr>
            </w:pPr>
            <w:r w:rsidRPr="00C95033">
              <w:rPr>
                <w:rFonts w:ascii="Times New Roman" w:hAnsi="Times New Roman" w:cs="Times New Roman"/>
                <w:sz w:val="24"/>
                <w:szCs w:val="24"/>
              </w:rPr>
              <w:t xml:space="preserve">г. Сатка, пл.1Мая, </w:t>
            </w:r>
          </w:p>
          <w:p w:rsidR="00C32126" w:rsidRPr="00C95033" w:rsidRDefault="00C32126" w:rsidP="00AD26F4">
            <w:pPr>
              <w:spacing w:after="0" w:line="240" w:lineRule="auto"/>
              <w:ind w:right="10"/>
              <w:jc w:val="both"/>
              <w:rPr>
                <w:rFonts w:ascii="Times New Roman" w:hAnsi="Times New Roman" w:cs="Times New Roman"/>
                <w:b/>
                <w:sz w:val="24"/>
                <w:szCs w:val="24"/>
              </w:rPr>
            </w:pPr>
            <w:r w:rsidRPr="00C95033">
              <w:rPr>
                <w:rFonts w:ascii="Times New Roman" w:hAnsi="Times New Roman" w:cs="Times New Roman"/>
                <w:sz w:val="24"/>
                <w:szCs w:val="24"/>
              </w:rPr>
              <w:t>1 «Б»</w:t>
            </w:r>
            <w:r w:rsidRPr="00C95033">
              <w:rPr>
                <w:rFonts w:ascii="Times New Roman" w:hAnsi="Times New Roman" w:cs="Times New Roman"/>
                <w:spacing w:val="-1"/>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МКУ «Управление культуры» СМР</w:t>
            </w:r>
          </w:p>
        </w:tc>
      </w:tr>
      <w:tr w:rsidR="00C32126" w:rsidRPr="00C95033" w:rsidTr="00C32126">
        <w:tc>
          <w:tcPr>
            <w:tcW w:w="382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pacing w:val="-1"/>
                <w:sz w:val="24"/>
                <w:szCs w:val="24"/>
              </w:rPr>
              <w:t>Центр культурных инициатив</w:t>
            </w:r>
          </w:p>
        </w:tc>
        <w:tc>
          <w:tcPr>
            <w:tcW w:w="2693"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ind w:right="10"/>
              <w:jc w:val="both"/>
              <w:rPr>
                <w:rFonts w:ascii="Times New Roman" w:hAnsi="Times New Roman" w:cs="Times New Roman"/>
                <w:b/>
                <w:sz w:val="24"/>
                <w:szCs w:val="24"/>
              </w:rPr>
            </w:pPr>
            <w:r w:rsidRPr="00C95033">
              <w:rPr>
                <w:rFonts w:ascii="Times New Roman" w:hAnsi="Times New Roman" w:cs="Times New Roman"/>
                <w:spacing w:val="-1"/>
                <w:sz w:val="24"/>
                <w:szCs w:val="24"/>
              </w:rPr>
              <w:t>г. Сатка, 50 лет ВЛКСМ, 26</w:t>
            </w:r>
          </w:p>
        </w:tc>
        <w:tc>
          <w:tcPr>
            <w:tcW w:w="340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МКУ «Управление культуры» СМР</w:t>
            </w:r>
          </w:p>
        </w:tc>
      </w:tr>
      <w:tr w:rsidR="00C32126" w:rsidRPr="00C95033" w:rsidTr="00C32126">
        <w:tc>
          <w:tcPr>
            <w:tcW w:w="382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Музей «Магнезит»</w:t>
            </w:r>
          </w:p>
        </w:tc>
        <w:tc>
          <w:tcPr>
            <w:tcW w:w="2693"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hAnsi="Times New Roman" w:cs="Times New Roman"/>
                <w:b/>
                <w:sz w:val="24"/>
                <w:szCs w:val="24"/>
              </w:rPr>
            </w:pPr>
            <w:r w:rsidRPr="00C95033">
              <w:rPr>
                <w:rFonts w:ascii="Times New Roman" w:eastAsia="Times New Roman" w:hAnsi="Times New Roman" w:cs="Times New Roman"/>
                <w:sz w:val="24"/>
                <w:szCs w:val="24"/>
                <w:lang w:eastAsia="ru-RU"/>
              </w:rPr>
              <w:t>г</w:t>
            </w:r>
            <w:r w:rsidRPr="00C95033">
              <w:rPr>
                <w:rFonts w:ascii="Times New Roman" w:hAnsi="Times New Roman" w:cs="Times New Roman"/>
                <w:spacing w:val="-1"/>
                <w:sz w:val="24"/>
                <w:szCs w:val="24"/>
              </w:rPr>
              <w:t>. Сатка, ул. Солнечная, 34</w:t>
            </w:r>
          </w:p>
        </w:tc>
        <w:tc>
          <w:tcPr>
            <w:tcW w:w="340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ОАО «Комбинат «Магнезит»</w:t>
            </w:r>
          </w:p>
        </w:tc>
      </w:tr>
      <w:tr w:rsidR="00C32126" w:rsidRPr="00C95033" w:rsidTr="00C32126">
        <w:tc>
          <w:tcPr>
            <w:tcW w:w="382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Музей Бакальского рудоуправления</w:t>
            </w:r>
          </w:p>
        </w:tc>
        <w:tc>
          <w:tcPr>
            <w:tcW w:w="2693"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район, </w:t>
            </w:r>
          </w:p>
          <w:p w:rsidR="00C32126" w:rsidRPr="00C95033" w:rsidRDefault="00C32126" w:rsidP="00AD26F4">
            <w:pPr>
              <w:spacing w:after="0" w:line="240" w:lineRule="auto"/>
              <w:rPr>
                <w:rFonts w:ascii="Times New Roman" w:hAnsi="Times New Roman" w:cs="Times New Roman"/>
                <w:b/>
                <w:sz w:val="24"/>
                <w:szCs w:val="24"/>
              </w:rPr>
            </w:pPr>
            <w:r w:rsidRPr="00C95033">
              <w:rPr>
                <w:rFonts w:ascii="Times New Roman" w:eastAsia="Times New Roman" w:hAnsi="Times New Roman" w:cs="Times New Roman"/>
                <w:sz w:val="24"/>
                <w:szCs w:val="24"/>
                <w:lang w:eastAsia="ru-RU"/>
              </w:rPr>
              <w:t>г. Бакал, Ленина, 13</w:t>
            </w:r>
          </w:p>
        </w:tc>
        <w:tc>
          <w:tcPr>
            <w:tcW w:w="340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b/>
                <w:sz w:val="24"/>
                <w:szCs w:val="24"/>
              </w:rPr>
            </w:pPr>
            <w:r w:rsidRPr="00C95033">
              <w:rPr>
                <w:rFonts w:ascii="Times New Roman" w:eastAsia="Times New Roman" w:hAnsi="Times New Roman" w:cs="Times New Roman"/>
                <w:sz w:val="24"/>
                <w:szCs w:val="24"/>
                <w:lang w:eastAsia="ru-RU"/>
              </w:rPr>
              <w:t>ООО «Бакальское рудоуправление»</w:t>
            </w:r>
          </w:p>
        </w:tc>
      </w:tr>
      <w:tr w:rsidR="00C32126" w:rsidRPr="00C95033" w:rsidTr="00C32126">
        <w:tc>
          <w:tcPr>
            <w:tcW w:w="382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Музей геологический им. В.И.Юровских</w:t>
            </w:r>
          </w:p>
        </w:tc>
        <w:tc>
          <w:tcPr>
            <w:tcW w:w="2693"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hAnsi="Times New Roman" w:cs="Times New Roman"/>
                <w:b/>
                <w:sz w:val="24"/>
                <w:szCs w:val="24"/>
              </w:rPr>
            </w:pPr>
            <w:r w:rsidRPr="00C95033">
              <w:rPr>
                <w:rFonts w:ascii="Times New Roman" w:eastAsia="Times New Roman" w:hAnsi="Times New Roman" w:cs="Times New Roman"/>
                <w:sz w:val="24"/>
                <w:szCs w:val="24"/>
                <w:lang w:eastAsia="ru-RU"/>
              </w:rPr>
              <w:t>г. Сатка, ул. Бакальская, МУ ЦДОД «Радуга»</w:t>
            </w:r>
          </w:p>
        </w:tc>
        <w:tc>
          <w:tcPr>
            <w:tcW w:w="340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b/>
                <w:sz w:val="24"/>
                <w:szCs w:val="24"/>
              </w:rPr>
            </w:pPr>
            <w:r w:rsidRPr="00C95033">
              <w:rPr>
                <w:rFonts w:ascii="Times New Roman" w:eastAsia="Times New Roman" w:hAnsi="Times New Roman" w:cs="Times New Roman"/>
                <w:sz w:val="24"/>
                <w:szCs w:val="24"/>
                <w:lang w:eastAsia="ru-RU"/>
              </w:rPr>
              <w:t>МКУ «Управление образования» СМР</w:t>
            </w:r>
          </w:p>
        </w:tc>
      </w:tr>
    </w:tbl>
    <w:p w:rsidR="00C32126" w:rsidRPr="00C95033" w:rsidRDefault="00C32126" w:rsidP="00C95033">
      <w:pPr>
        <w:spacing w:after="0" w:line="360" w:lineRule="auto"/>
        <w:rPr>
          <w:rFonts w:ascii="Times New Roman" w:hAnsi="Times New Roman" w:cs="Times New Roman"/>
          <w:sz w:val="24"/>
          <w:szCs w:val="24"/>
        </w:rPr>
      </w:pPr>
    </w:p>
    <w:p w:rsidR="00C32126" w:rsidRPr="00C95033" w:rsidRDefault="00AD26F4" w:rsidP="00C95033">
      <w:pPr>
        <w:spacing w:after="0" w:line="360" w:lineRule="auto"/>
        <w:rPr>
          <w:rFonts w:ascii="Times New Roman" w:hAnsi="Times New Roman" w:cs="Times New Roman"/>
          <w:b/>
          <w:sz w:val="24"/>
          <w:szCs w:val="24"/>
        </w:rPr>
      </w:pPr>
      <w:r w:rsidRPr="00C95033">
        <w:rPr>
          <w:rFonts w:ascii="Times New Roman" w:hAnsi="Times New Roman" w:cs="Times New Roman"/>
          <w:sz w:val="24"/>
          <w:szCs w:val="24"/>
        </w:rPr>
        <w:t xml:space="preserve">Таблица </w:t>
      </w:r>
      <w:r>
        <w:rPr>
          <w:rFonts w:ascii="Times New Roman" w:hAnsi="Times New Roman" w:cs="Times New Roman"/>
          <w:sz w:val="24"/>
          <w:szCs w:val="24"/>
        </w:rPr>
        <w:t xml:space="preserve">24 </w:t>
      </w:r>
      <w:r w:rsidRPr="00C95033">
        <w:rPr>
          <w:rFonts w:ascii="Times New Roman" w:hAnsi="Times New Roman" w:cs="Times New Roman"/>
          <w:sz w:val="24"/>
          <w:szCs w:val="24"/>
        </w:rPr>
        <w:t xml:space="preserve">- </w:t>
      </w:r>
      <w:r w:rsidR="00C32126" w:rsidRPr="00C95033">
        <w:rPr>
          <w:rFonts w:ascii="Times New Roman" w:hAnsi="Times New Roman" w:cs="Times New Roman"/>
          <w:b/>
          <w:sz w:val="24"/>
          <w:szCs w:val="24"/>
        </w:rPr>
        <w:t xml:space="preserve">Памятники, исторические здания </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5"/>
        <w:gridCol w:w="2542"/>
        <w:gridCol w:w="3211"/>
      </w:tblGrid>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Название</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Адрес</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Ведомственная принадлежность</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Дворец культуры «Магнезит»</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г.Сатка, ул.100-летия ОАО «Комбинат «Магнезит», 1</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МКУ «Управление культуры» СМР</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ВОВ «Вечная память героям»</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г.Сатка, Сквер Славы</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Администрация Саткинского муниципального района</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Братская могила борцам за Советскую власть</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г.Сатка, площадь 1 Мая, сквер Победы</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истории областного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Комплекс «Пороги»: электрометаллургический завод ферросплавов, гидроэлектростанция</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Саткинский муниципальный район, поселок Пороги</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истории и культуры областного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Свято-Никольский храм</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г.Сатка, ул.Бочарова, 2</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истории областного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Дом торговца И.С.Алпатова</w:t>
            </w:r>
          </w:p>
          <w:p w:rsidR="00C32126" w:rsidRPr="00C95033" w:rsidRDefault="00C32126" w:rsidP="00AD26F4">
            <w:pPr>
              <w:spacing w:after="0" w:line="240" w:lineRule="auto"/>
              <w:rPr>
                <w:rFonts w:ascii="Times New Roman" w:hAnsi="Times New Roman" w:cs="Times New Roman"/>
                <w:sz w:val="24"/>
                <w:szCs w:val="24"/>
              </w:rPr>
            </w:pPr>
          </w:p>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Здание, где располагался Штаб Красной Гвардии</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г.Сатка, ул.Комсомольская, 1</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истории местного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Здание Высшего начального училища</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г.Сатка, ул.Карла Маркса, 1</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архитектуры областного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Здание Саткинского краеведческого музея</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г.Сатка, Площадь 1 Мая, 1б</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архитектуры местного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Дом управителя СЧПЗ</w:t>
            </w:r>
          </w:p>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lastRenderedPageBreak/>
              <w:t>Здание, в котором помещался первый Совет рабочих депутатов</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lastRenderedPageBreak/>
              <w:t xml:space="preserve">г. Сатка, Площадь 1 </w:t>
            </w:r>
            <w:r w:rsidRPr="00C95033">
              <w:rPr>
                <w:rFonts w:ascii="Times New Roman" w:hAnsi="Times New Roman" w:cs="Times New Roman"/>
                <w:sz w:val="24"/>
                <w:szCs w:val="24"/>
              </w:rPr>
              <w:lastRenderedPageBreak/>
              <w:t>Мая, 4</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lastRenderedPageBreak/>
              <w:t xml:space="preserve">Памятник истории местного </w:t>
            </w:r>
            <w:r w:rsidRPr="00C95033">
              <w:rPr>
                <w:rFonts w:ascii="Times New Roman" w:hAnsi="Times New Roman" w:cs="Times New Roman"/>
                <w:sz w:val="24"/>
                <w:szCs w:val="24"/>
              </w:rPr>
              <w:lastRenderedPageBreak/>
              <w:t>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lastRenderedPageBreak/>
              <w:t>Свято-Вознесенская церковь</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Саткинский муниципальный район, село Айлино, ул.Ленина, 6</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архитектуры местного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Здание земской почты</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г.Сатка, ул.Карла Маркса, 2</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муниципального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Здание, построенное как кинотеатр</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г.Сатка, площадь 1 Мая, 6</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муниципального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Дом торговца П.С. Алпатова </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г.Сатка, ул.Комсомольская, 3</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истории местного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Дом торговца В.А. Голубина </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г.Сатка, ул.Советская, 7</w:t>
            </w:r>
          </w:p>
        </w:tc>
        <w:tc>
          <w:tcPr>
            <w:tcW w:w="1714" w:type="pct"/>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hAnsi="Times New Roman" w:cs="Times New Roman"/>
                <w:sz w:val="24"/>
                <w:szCs w:val="24"/>
              </w:rPr>
            </w:pP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Мужской монастырь и церковь Воскресения Христова</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Саткинский муниципальный район, п.Иструть</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истории местного значения</w:t>
            </w:r>
          </w:p>
        </w:tc>
      </w:tr>
      <w:tr w:rsidR="00723E09" w:rsidRPr="00C95033" w:rsidTr="00C32126">
        <w:tc>
          <w:tcPr>
            <w:tcW w:w="1929"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Обелиск борцам за Советскую власть</w:t>
            </w:r>
          </w:p>
        </w:tc>
        <w:tc>
          <w:tcPr>
            <w:tcW w:w="1357"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 Н. Пристань</w:t>
            </w:r>
          </w:p>
        </w:tc>
        <w:tc>
          <w:tcPr>
            <w:tcW w:w="1714"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Межевое городское поселение</w:t>
            </w:r>
          </w:p>
        </w:tc>
      </w:tr>
      <w:tr w:rsidR="00723E09" w:rsidRPr="00C95033" w:rsidTr="00C32126">
        <w:tc>
          <w:tcPr>
            <w:tcW w:w="1929"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Обелиск борцам за Советскую власть</w:t>
            </w:r>
          </w:p>
        </w:tc>
        <w:tc>
          <w:tcPr>
            <w:tcW w:w="1357"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Д. Ваняшкино ул. Суворова</w:t>
            </w:r>
          </w:p>
        </w:tc>
        <w:tc>
          <w:tcPr>
            <w:tcW w:w="1714"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Межевое городское поселение</w:t>
            </w:r>
          </w:p>
        </w:tc>
      </w:tr>
      <w:tr w:rsidR="00723E09" w:rsidRPr="00C95033" w:rsidTr="00C32126">
        <w:tc>
          <w:tcPr>
            <w:tcW w:w="1929"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Памятный знак погибшим землякам в годы ВОВ</w:t>
            </w:r>
          </w:p>
        </w:tc>
        <w:tc>
          <w:tcPr>
            <w:tcW w:w="1357"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 Н.Пристань ул. Ширпышева 2</w:t>
            </w:r>
          </w:p>
        </w:tc>
        <w:tc>
          <w:tcPr>
            <w:tcW w:w="1714"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Межевое городское поселение</w:t>
            </w:r>
          </w:p>
        </w:tc>
      </w:tr>
      <w:tr w:rsidR="00723E09" w:rsidRPr="00C95033" w:rsidTr="00C32126">
        <w:tc>
          <w:tcPr>
            <w:tcW w:w="1929"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Памятный камень в честь работников шахты</w:t>
            </w:r>
          </w:p>
        </w:tc>
        <w:tc>
          <w:tcPr>
            <w:tcW w:w="1357"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 Межевой сквер Шахтерской славы</w:t>
            </w:r>
          </w:p>
        </w:tc>
        <w:tc>
          <w:tcPr>
            <w:tcW w:w="1714"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Межевое городское поселение</w:t>
            </w:r>
          </w:p>
        </w:tc>
      </w:tr>
      <w:tr w:rsidR="00723E09" w:rsidRPr="00C95033" w:rsidTr="00C32126">
        <w:tc>
          <w:tcPr>
            <w:tcW w:w="1929"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Попову Н.И. большевику</w:t>
            </w:r>
          </w:p>
        </w:tc>
        <w:tc>
          <w:tcPr>
            <w:tcW w:w="1357"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 Н. Пристань</w:t>
            </w:r>
          </w:p>
        </w:tc>
        <w:tc>
          <w:tcPr>
            <w:tcW w:w="1714"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Межевое городское поселение</w:t>
            </w:r>
          </w:p>
        </w:tc>
      </w:tr>
    </w:tbl>
    <w:p w:rsidR="00C32126" w:rsidRPr="00C95033" w:rsidRDefault="00AD26F4" w:rsidP="00C95033">
      <w:pPr>
        <w:spacing w:after="0" w:line="360" w:lineRule="auto"/>
        <w:rPr>
          <w:rFonts w:ascii="Times New Roman" w:hAnsi="Times New Roman" w:cs="Times New Roman"/>
          <w:b/>
          <w:sz w:val="24"/>
          <w:szCs w:val="24"/>
        </w:rPr>
      </w:pPr>
      <w:r w:rsidRPr="00C95033">
        <w:rPr>
          <w:rFonts w:ascii="Times New Roman" w:hAnsi="Times New Roman" w:cs="Times New Roman"/>
          <w:sz w:val="24"/>
          <w:szCs w:val="24"/>
        </w:rPr>
        <w:t xml:space="preserve">Таблица </w:t>
      </w:r>
      <w:r>
        <w:rPr>
          <w:rFonts w:ascii="Times New Roman" w:hAnsi="Times New Roman" w:cs="Times New Roman"/>
          <w:sz w:val="24"/>
          <w:szCs w:val="24"/>
        </w:rPr>
        <w:t xml:space="preserve">25 </w:t>
      </w:r>
      <w:r w:rsidRPr="00C95033">
        <w:rPr>
          <w:rFonts w:ascii="Times New Roman" w:hAnsi="Times New Roman" w:cs="Times New Roman"/>
          <w:sz w:val="24"/>
          <w:szCs w:val="24"/>
        </w:rPr>
        <w:t xml:space="preserve">- </w:t>
      </w:r>
      <w:r w:rsidR="00C32126" w:rsidRPr="00C95033">
        <w:rPr>
          <w:rFonts w:ascii="Times New Roman" w:hAnsi="Times New Roman" w:cs="Times New Roman"/>
          <w:b/>
          <w:sz w:val="24"/>
          <w:szCs w:val="24"/>
        </w:rPr>
        <w:t xml:space="preserve">Храмы, монастыри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7"/>
        <w:gridCol w:w="4186"/>
      </w:tblGrid>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Название</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Адрес</w:t>
            </w:r>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Свято-Никольский храм</w:t>
            </w:r>
          </w:p>
        </w:tc>
        <w:tc>
          <w:tcPr>
            <w:tcW w:w="4186"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г. Сатка, старая часть города</w:t>
            </w:r>
          </w:p>
          <w:p w:rsidR="00C32126" w:rsidRPr="00C95033" w:rsidRDefault="00C32126" w:rsidP="00AD26F4">
            <w:pPr>
              <w:spacing w:after="0" w:line="240" w:lineRule="auto"/>
              <w:rPr>
                <w:rFonts w:ascii="Times New Roman" w:hAnsi="Times New Roman" w:cs="Times New Roman"/>
                <w:sz w:val="24"/>
                <w:szCs w:val="24"/>
              </w:rPr>
            </w:pPr>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Церковь Воздвижения Святаго и Животворящего Креста Господня</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Саткинский район, г. Бакал</w:t>
            </w:r>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Церковь Святителя Спиридона Тримифунтского</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Саткинский район, п. Межевой</w:t>
            </w:r>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Свято-Вознесенская церковь</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Саткинский район, с.Айлино</w:t>
            </w:r>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Церковь Николая Святителя</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Саткинский район, п.Бердяуш</w:t>
            </w:r>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Воскресенский мужской монастырь</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Саткинский район, п.Иструть</w:t>
            </w:r>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Мечеть им. Фаиза эфенди</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Саткинский район, п. Сулея</w:t>
            </w:r>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Церковь Казанской иконы Божией Матери</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Саткинский район, п. Сулея</w:t>
            </w:r>
          </w:p>
        </w:tc>
      </w:tr>
    </w:tbl>
    <w:p w:rsidR="00C32126" w:rsidRPr="00C95033" w:rsidRDefault="00AD26F4" w:rsidP="00C95033">
      <w:pPr>
        <w:spacing w:after="0" w:line="360" w:lineRule="auto"/>
        <w:rPr>
          <w:rFonts w:ascii="Times New Roman" w:hAnsi="Times New Roman" w:cs="Times New Roman"/>
          <w:b/>
          <w:sz w:val="24"/>
          <w:szCs w:val="24"/>
        </w:rPr>
      </w:pPr>
      <w:r w:rsidRPr="00C95033">
        <w:rPr>
          <w:rFonts w:ascii="Times New Roman" w:hAnsi="Times New Roman" w:cs="Times New Roman"/>
          <w:sz w:val="24"/>
          <w:szCs w:val="24"/>
        </w:rPr>
        <w:t xml:space="preserve">Таблица </w:t>
      </w:r>
      <w:r>
        <w:rPr>
          <w:rFonts w:ascii="Times New Roman" w:hAnsi="Times New Roman" w:cs="Times New Roman"/>
          <w:sz w:val="24"/>
          <w:szCs w:val="24"/>
        </w:rPr>
        <w:t xml:space="preserve">26 </w:t>
      </w:r>
      <w:r w:rsidRPr="00C95033">
        <w:rPr>
          <w:rFonts w:ascii="Times New Roman" w:hAnsi="Times New Roman" w:cs="Times New Roman"/>
          <w:sz w:val="24"/>
          <w:szCs w:val="24"/>
        </w:rPr>
        <w:t xml:space="preserve">- </w:t>
      </w:r>
      <w:r w:rsidR="00C32126" w:rsidRPr="00C95033">
        <w:rPr>
          <w:rFonts w:ascii="Times New Roman" w:hAnsi="Times New Roman" w:cs="Times New Roman"/>
          <w:b/>
          <w:sz w:val="24"/>
          <w:szCs w:val="24"/>
        </w:rPr>
        <w:t>Охотничье-рыболовные объекты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3351"/>
        <w:gridCol w:w="3491"/>
      </w:tblGrid>
      <w:tr w:rsidR="00C32126" w:rsidRPr="00C95033" w:rsidTr="00AD26F4">
        <w:tc>
          <w:tcPr>
            <w:tcW w:w="262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Название </w:t>
            </w:r>
          </w:p>
        </w:tc>
        <w:tc>
          <w:tcPr>
            <w:tcW w:w="335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Контактная информация</w:t>
            </w:r>
          </w:p>
        </w:tc>
        <w:tc>
          <w:tcPr>
            <w:tcW w:w="349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Ведомственная принадлежность</w:t>
            </w:r>
          </w:p>
        </w:tc>
      </w:tr>
      <w:tr w:rsidR="00C32126" w:rsidRPr="00C95033" w:rsidTr="00AD26F4">
        <w:tc>
          <w:tcPr>
            <w:tcW w:w="262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Мараловодческое хозяйство «Медвежья радость»</w:t>
            </w:r>
          </w:p>
        </w:tc>
        <w:tc>
          <w:tcPr>
            <w:tcW w:w="3351"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Хозяйство расположено недалеко от озера Зюраткуль, в глубине леса на юго-восточном склоне хребта Зюраткуль</w:t>
            </w:r>
            <w:r w:rsidR="00AD26F4">
              <w:rPr>
                <w:rFonts w:ascii="Times New Roman" w:hAnsi="Times New Roman" w:cs="Times New Roman"/>
                <w:sz w:val="24"/>
                <w:szCs w:val="24"/>
              </w:rPr>
              <w:t>.</w:t>
            </w:r>
          </w:p>
        </w:tc>
        <w:tc>
          <w:tcPr>
            <w:tcW w:w="349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ООО «Сатка Тревел»</w:t>
            </w:r>
          </w:p>
        </w:tc>
      </w:tr>
      <w:tr w:rsidR="00C32126" w:rsidRPr="00C95033" w:rsidTr="00AD26F4">
        <w:tc>
          <w:tcPr>
            <w:tcW w:w="262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Охотничье хозяйство</w:t>
            </w:r>
          </w:p>
        </w:tc>
        <w:tc>
          <w:tcPr>
            <w:tcW w:w="3351"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Охотничье угодье, расположенное на территории </w:t>
            </w:r>
            <w:r w:rsidRPr="00C95033">
              <w:rPr>
                <w:rFonts w:ascii="Times New Roman" w:hAnsi="Times New Roman" w:cs="Times New Roman"/>
                <w:sz w:val="24"/>
                <w:szCs w:val="24"/>
              </w:rPr>
              <w:lastRenderedPageBreak/>
              <w:t>Челябинской области в Саткинском районе недалеко от озера Зюраткуль.</w:t>
            </w:r>
          </w:p>
        </w:tc>
        <w:tc>
          <w:tcPr>
            <w:tcW w:w="349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lastRenderedPageBreak/>
              <w:t>ООО «Сатка Тревел»</w:t>
            </w:r>
          </w:p>
        </w:tc>
      </w:tr>
    </w:tbl>
    <w:p w:rsidR="00C32126" w:rsidRPr="00C95033" w:rsidRDefault="00AD26F4" w:rsidP="00C95033">
      <w:pPr>
        <w:spacing w:after="0" w:line="360" w:lineRule="auto"/>
        <w:rPr>
          <w:rFonts w:ascii="Times New Roman" w:hAnsi="Times New Roman" w:cs="Times New Roman"/>
          <w:b/>
          <w:sz w:val="24"/>
          <w:szCs w:val="24"/>
        </w:rPr>
      </w:pPr>
      <w:r w:rsidRPr="00C95033">
        <w:rPr>
          <w:rFonts w:ascii="Times New Roman" w:hAnsi="Times New Roman" w:cs="Times New Roman"/>
          <w:sz w:val="24"/>
          <w:szCs w:val="24"/>
        </w:rPr>
        <w:lastRenderedPageBreak/>
        <w:t xml:space="preserve">Таблица </w:t>
      </w:r>
      <w:r>
        <w:rPr>
          <w:rFonts w:ascii="Times New Roman" w:hAnsi="Times New Roman" w:cs="Times New Roman"/>
          <w:sz w:val="24"/>
          <w:szCs w:val="24"/>
        </w:rPr>
        <w:t>2</w:t>
      </w:r>
      <w:r w:rsidRPr="00C95033">
        <w:rPr>
          <w:rFonts w:ascii="Times New Roman" w:hAnsi="Times New Roman" w:cs="Times New Roman"/>
          <w:sz w:val="24"/>
          <w:szCs w:val="24"/>
        </w:rPr>
        <w:t>7</w:t>
      </w:r>
      <w:r>
        <w:rPr>
          <w:rFonts w:ascii="Times New Roman" w:hAnsi="Times New Roman" w:cs="Times New Roman"/>
          <w:sz w:val="24"/>
          <w:szCs w:val="24"/>
        </w:rPr>
        <w:t xml:space="preserve"> </w:t>
      </w:r>
      <w:r w:rsidRPr="00C95033">
        <w:rPr>
          <w:rFonts w:ascii="Times New Roman" w:hAnsi="Times New Roman" w:cs="Times New Roman"/>
          <w:sz w:val="24"/>
          <w:szCs w:val="24"/>
        </w:rPr>
        <w:t xml:space="preserve">- </w:t>
      </w:r>
      <w:r w:rsidR="00C32126" w:rsidRPr="00C95033">
        <w:rPr>
          <w:rFonts w:ascii="Times New Roman" w:hAnsi="Times New Roman" w:cs="Times New Roman"/>
          <w:b/>
          <w:sz w:val="24"/>
          <w:szCs w:val="24"/>
        </w:rPr>
        <w:t>Горнолыжные склоны и комплексы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6342"/>
      </w:tblGrid>
      <w:tr w:rsidR="00C32126" w:rsidRPr="00C95033" w:rsidTr="00AD26F4">
        <w:tc>
          <w:tcPr>
            <w:tcW w:w="312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Название</w:t>
            </w:r>
          </w:p>
        </w:tc>
        <w:tc>
          <w:tcPr>
            <w:tcW w:w="634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Контактная информация</w:t>
            </w:r>
          </w:p>
        </w:tc>
      </w:tr>
      <w:tr w:rsidR="00C32126" w:rsidRPr="00C95033" w:rsidTr="00AD26F4">
        <w:tc>
          <w:tcPr>
            <w:tcW w:w="312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ГЛК «У Виля»</w:t>
            </w:r>
          </w:p>
        </w:tc>
        <w:tc>
          <w:tcPr>
            <w:tcW w:w="634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Саткинский муниципальный район, пос. Чулковка</w:t>
            </w:r>
          </w:p>
        </w:tc>
      </w:tr>
      <w:tr w:rsidR="00C32126" w:rsidRPr="00C95033" w:rsidTr="00AD26F4">
        <w:tc>
          <w:tcPr>
            <w:tcW w:w="312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Малая Запань</w:t>
            </w:r>
          </w:p>
        </w:tc>
        <w:tc>
          <w:tcPr>
            <w:tcW w:w="634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Сатка, Малая Запань</w:t>
            </w:r>
          </w:p>
        </w:tc>
      </w:tr>
    </w:tbl>
    <w:p w:rsidR="00AD26F4" w:rsidRDefault="00AD26F4" w:rsidP="00C95033">
      <w:pPr>
        <w:widowControl w:val="0"/>
        <w:autoSpaceDE w:val="0"/>
        <w:autoSpaceDN w:val="0"/>
        <w:adjustRightInd w:val="0"/>
        <w:spacing w:after="0" w:line="360" w:lineRule="auto"/>
        <w:jc w:val="center"/>
        <w:rPr>
          <w:rFonts w:ascii="Times New Roman" w:hAnsi="Times New Roman" w:cs="Times New Roman"/>
          <w:b/>
          <w:sz w:val="24"/>
          <w:szCs w:val="24"/>
        </w:rPr>
      </w:pPr>
    </w:p>
    <w:p w:rsidR="00C32126" w:rsidRPr="00C95033" w:rsidRDefault="00C32126" w:rsidP="00C95033">
      <w:pPr>
        <w:widowControl w:val="0"/>
        <w:autoSpaceDE w:val="0"/>
        <w:autoSpaceDN w:val="0"/>
        <w:adjustRightInd w:val="0"/>
        <w:spacing w:after="0" w:line="360" w:lineRule="auto"/>
        <w:jc w:val="center"/>
        <w:rPr>
          <w:rFonts w:ascii="Times New Roman" w:hAnsi="Times New Roman" w:cs="Times New Roman"/>
          <w:sz w:val="24"/>
          <w:szCs w:val="24"/>
        </w:rPr>
      </w:pPr>
      <w:r w:rsidRPr="00C95033">
        <w:rPr>
          <w:rFonts w:ascii="Times New Roman" w:hAnsi="Times New Roman" w:cs="Times New Roman"/>
          <w:b/>
          <w:sz w:val="24"/>
          <w:szCs w:val="24"/>
        </w:rPr>
        <w:t>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«Туризм»</w:t>
      </w:r>
      <w:r w:rsidRPr="00C95033">
        <w:rPr>
          <w:rFonts w:ascii="Times New Roman" w:hAnsi="Times New Roman" w:cs="Times New Roman"/>
          <w:sz w:val="24"/>
          <w:szCs w:val="24"/>
        </w:rPr>
        <w:t xml:space="preserve">  </w:t>
      </w:r>
    </w:p>
    <w:p w:rsidR="00C32126" w:rsidRPr="00C95033" w:rsidRDefault="00F3780D" w:rsidP="00C95033">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Таблица </w:t>
      </w:r>
      <w:r w:rsidR="00AD26F4">
        <w:rPr>
          <w:rFonts w:ascii="Times New Roman" w:hAnsi="Times New Roman" w:cs="Times New Roman"/>
          <w:sz w:val="24"/>
          <w:szCs w:val="24"/>
        </w:rPr>
        <w:t>28 -</w:t>
      </w:r>
      <w:r w:rsidRPr="00C95033">
        <w:rPr>
          <w:rFonts w:ascii="Times New Roman" w:hAnsi="Times New Roman" w:cs="Times New Roman"/>
          <w:sz w:val="24"/>
          <w:szCs w:val="24"/>
        </w:rPr>
        <w:t xml:space="preserve"> 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«Туризм»</w:t>
      </w:r>
    </w:p>
    <w:tbl>
      <w:tblPr>
        <w:tblStyle w:val="a9"/>
        <w:tblW w:w="9929" w:type="dxa"/>
        <w:tblInd w:w="108" w:type="dxa"/>
        <w:tblLayout w:type="fixed"/>
        <w:tblLook w:val="04A0" w:firstRow="1" w:lastRow="0" w:firstColumn="1" w:lastColumn="0" w:noHBand="0" w:noVBand="1"/>
      </w:tblPr>
      <w:tblGrid>
        <w:gridCol w:w="426"/>
        <w:gridCol w:w="1417"/>
        <w:gridCol w:w="1135"/>
        <w:gridCol w:w="1277"/>
        <w:gridCol w:w="1135"/>
        <w:gridCol w:w="1702"/>
        <w:gridCol w:w="1277"/>
        <w:gridCol w:w="1560"/>
      </w:tblGrid>
      <w:tr w:rsidR="00C32126" w:rsidRPr="00AD26F4" w:rsidTr="00AD26F4">
        <w:trPr>
          <w:trHeight w:val="983"/>
        </w:trPr>
        <w:tc>
          <w:tcPr>
            <w:tcW w:w="426"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п/п</w:t>
            </w:r>
          </w:p>
          <w:p w:rsidR="00C32126" w:rsidRPr="00AD26F4" w:rsidRDefault="00C32126" w:rsidP="00AD26F4">
            <w:pPr>
              <w:autoSpaceDE w:val="0"/>
              <w:autoSpaceDN w:val="0"/>
              <w:adjustRightInd w:val="0"/>
              <w:rPr>
                <w:rFonts w:ascii="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Наименование</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мероприятия  (инвестиционного проекта)</w:t>
            </w:r>
          </w:p>
          <w:p w:rsidR="00C32126" w:rsidRPr="00AD26F4" w:rsidRDefault="00C32126" w:rsidP="00AD26F4">
            <w:pPr>
              <w:jc w:val="both"/>
              <w:rPr>
                <w:rFonts w:ascii="Times New Roman"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Местоположение</w:t>
            </w:r>
          </w:p>
        </w:tc>
        <w:tc>
          <w:tcPr>
            <w:tcW w:w="1277"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Технико- экономические параметры</w:t>
            </w:r>
          </w:p>
          <w:p w:rsidR="00C32126" w:rsidRPr="00AD26F4" w:rsidRDefault="00C32126" w:rsidP="00AD26F4">
            <w:pPr>
              <w:jc w:val="both"/>
              <w:rPr>
                <w:rFonts w:ascii="Times New Roman"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Сроки</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реализации</w:t>
            </w:r>
          </w:p>
          <w:p w:rsidR="00C32126" w:rsidRPr="00AD26F4" w:rsidRDefault="00C32126" w:rsidP="00AD26F4">
            <w:pPr>
              <w:jc w:val="both"/>
              <w:rPr>
                <w:rFonts w:ascii="Times New Roman" w:hAnsi="Times New Roman" w:cs="Times New Roman"/>
                <w:sz w:val="20"/>
                <w:szCs w:val="20"/>
                <w:lang w:eastAsia="ru-RU"/>
              </w:rPr>
            </w:pPr>
          </w:p>
        </w:tc>
        <w:tc>
          <w:tcPr>
            <w:tcW w:w="1702"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Наименование Программы, в</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которую включено</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 планируется включить)</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мероприятие</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 инвестиционный проект)</w:t>
            </w:r>
          </w:p>
          <w:p w:rsidR="00C32126" w:rsidRPr="00AD26F4" w:rsidRDefault="00C32126" w:rsidP="00AD26F4">
            <w:pPr>
              <w:jc w:val="both"/>
              <w:rPr>
                <w:rFonts w:ascii="Times New Roman" w:hAnsi="Times New Roman" w:cs="Times New Roman"/>
                <w:sz w:val="20"/>
                <w:szCs w:val="20"/>
                <w:lang w:eastAsia="ru-RU"/>
              </w:rPr>
            </w:pP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Функциональный заказчик</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Руководитель проекта, ответственный</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исполнитель</w:t>
            </w:r>
          </w:p>
        </w:tc>
      </w:tr>
      <w:tr w:rsidR="00C32126" w:rsidRPr="00AD26F4" w:rsidTr="00AD26F4">
        <w:trPr>
          <w:trHeight w:val="234"/>
        </w:trPr>
        <w:tc>
          <w:tcPr>
            <w:tcW w:w="426"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1</w:t>
            </w:r>
          </w:p>
        </w:tc>
        <w:tc>
          <w:tcPr>
            <w:tcW w:w="141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eastAsia="Calibri" w:hAnsi="Times New Roman" w:cs="Times New Roman"/>
                <w:sz w:val="20"/>
                <w:szCs w:val="20"/>
                <w:shd w:val="clear" w:color="auto" w:fill="FFFFFF"/>
                <w:lang w:eastAsia="ru-RU"/>
              </w:rPr>
              <w:t>Разработка и реализация системы туристской навигации</w:t>
            </w: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Саткинский район</w:t>
            </w:r>
          </w:p>
        </w:tc>
        <w:tc>
          <w:tcPr>
            <w:tcW w:w="1277"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jc w:val="both"/>
              <w:rPr>
                <w:rFonts w:ascii="Times New Roman"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2017-2018</w:t>
            </w:r>
          </w:p>
        </w:tc>
        <w:tc>
          <w:tcPr>
            <w:tcW w:w="1702"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Целевая программа внутреннего и въездного туризма Саткинского муниципального района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r>
      <w:tr w:rsidR="00C32126" w:rsidRPr="00AD26F4" w:rsidTr="00AD26F4">
        <w:trPr>
          <w:trHeight w:val="221"/>
        </w:trPr>
        <w:tc>
          <w:tcPr>
            <w:tcW w:w="426"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2</w:t>
            </w:r>
          </w:p>
        </w:tc>
        <w:tc>
          <w:tcPr>
            <w:tcW w:w="1417"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rPr>
                <w:rFonts w:ascii="Times New Roman" w:eastAsia="Calibri" w:hAnsi="Times New Roman" w:cs="Times New Roman"/>
                <w:sz w:val="20"/>
                <w:szCs w:val="20"/>
                <w:shd w:val="clear" w:color="auto" w:fill="FFFFFF"/>
                <w:lang w:eastAsia="ru-RU"/>
              </w:rPr>
            </w:pPr>
            <w:r w:rsidRPr="00AD26F4">
              <w:rPr>
                <w:rFonts w:ascii="Times New Roman" w:eastAsia="Calibri" w:hAnsi="Times New Roman" w:cs="Times New Roman"/>
                <w:sz w:val="20"/>
                <w:szCs w:val="20"/>
                <w:shd w:val="clear" w:color="auto" w:fill="FFFFFF"/>
                <w:lang w:eastAsia="ru-RU"/>
              </w:rPr>
              <w:t>Реконструкция «Комплекс «Пороги»</w:t>
            </w:r>
          </w:p>
          <w:p w:rsidR="00C32126" w:rsidRPr="00AD26F4" w:rsidRDefault="00C32126" w:rsidP="00AD26F4">
            <w:pPr>
              <w:rPr>
                <w:rFonts w:ascii="Times New Roman" w:eastAsia="Times New Roman" w:hAnsi="Times New Roman" w:cs="Times New Roman"/>
                <w:bCs/>
                <w:kern w:val="2"/>
                <w:sz w:val="20"/>
                <w:szCs w:val="20"/>
                <w:lang w:eastAsia="ru-RU"/>
              </w:rPr>
            </w:pPr>
          </w:p>
          <w:p w:rsidR="00C32126" w:rsidRPr="00AD26F4" w:rsidRDefault="00C32126" w:rsidP="00AD26F4">
            <w:pPr>
              <w:jc w:val="both"/>
              <w:rPr>
                <w:rFonts w:ascii="Times New Roman"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rPr>
                <w:rFonts w:ascii="Times New Roman" w:hAnsi="Times New Roman" w:cs="Times New Roman"/>
                <w:sz w:val="20"/>
                <w:szCs w:val="20"/>
                <w:lang w:eastAsia="ru-RU"/>
              </w:rPr>
            </w:pPr>
            <w:r w:rsidRPr="00AD26F4">
              <w:rPr>
                <w:rFonts w:ascii="Times New Roman" w:hAnsi="Times New Roman" w:cs="Times New Roman"/>
                <w:sz w:val="20"/>
                <w:szCs w:val="20"/>
                <w:lang w:eastAsia="ru-RU"/>
              </w:rPr>
              <w:t>Саткинский район, Романовское сельское поселение, поселок Пороги (правый берег реки Большая Сатка)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rPr>
                <w:rFonts w:ascii="Times New Roman" w:hAnsi="Times New Roman" w:cs="Times New Roman"/>
                <w:sz w:val="20"/>
                <w:szCs w:val="20"/>
                <w:lang w:eastAsia="ru-RU"/>
              </w:rPr>
            </w:pPr>
            <w:r w:rsidRPr="00AD26F4">
              <w:rPr>
                <w:rFonts w:ascii="Times New Roman" w:hAnsi="Times New Roman" w:cs="Times New Roman"/>
                <w:sz w:val="20"/>
                <w:szCs w:val="20"/>
                <w:lang w:eastAsia="ru-RU"/>
              </w:rPr>
              <w:t>Объект культурного наследия регионального значения; пропускная способность – 2500 чел./день</w:t>
            </w: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2017-2022</w:t>
            </w:r>
          </w:p>
        </w:tc>
        <w:tc>
          <w:tcPr>
            <w:tcW w:w="1702"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Целевая программа внутреннего и въездного туризма Саткинского муниципального района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r>
      <w:tr w:rsidR="00C32126" w:rsidRPr="00AD26F4" w:rsidTr="00AD26F4">
        <w:trPr>
          <w:trHeight w:val="221"/>
        </w:trPr>
        <w:tc>
          <w:tcPr>
            <w:tcW w:w="426"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3</w:t>
            </w:r>
          </w:p>
        </w:tc>
        <w:tc>
          <w:tcPr>
            <w:tcW w:w="141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Строительство Эко-деревни «Пороги»</w:t>
            </w:r>
          </w:p>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 подготовка проектно-сметной документации;</w:t>
            </w:r>
          </w:p>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lastRenderedPageBreak/>
              <w:t>- строительство</w:t>
            </w: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rPr>
                <w:rFonts w:ascii="Times New Roman" w:hAnsi="Times New Roman" w:cs="Times New Roman"/>
                <w:sz w:val="20"/>
                <w:szCs w:val="20"/>
                <w:lang w:eastAsia="ru-RU"/>
              </w:rPr>
            </w:pPr>
            <w:r w:rsidRPr="00AD26F4">
              <w:rPr>
                <w:rFonts w:ascii="Times New Roman" w:hAnsi="Times New Roman" w:cs="Times New Roman"/>
                <w:sz w:val="20"/>
                <w:szCs w:val="20"/>
                <w:lang w:eastAsia="ru-RU"/>
              </w:rPr>
              <w:lastRenderedPageBreak/>
              <w:t xml:space="preserve">Саткинский район, Романовское сельское поселение, поселок Пороги (правый </w:t>
            </w:r>
            <w:r w:rsidRPr="00AD26F4">
              <w:rPr>
                <w:rFonts w:ascii="Times New Roman" w:hAnsi="Times New Roman" w:cs="Times New Roman"/>
                <w:sz w:val="20"/>
                <w:szCs w:val="20"/>
                <w:lang w:eastAsia="ru-RU"/>
              </w:rPr>
              <w:lastRenderedPageBreak/>
              <w:t>берег реки Большая Сатка)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lastRenderedPageBreak/>
              <w:t xml:space="preserve">Туристический объект; </w:t>
            </w:r>
          </w:p>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100 мест</w:t>
            </w: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2018-2021</w:t>
            </w:r>
          </w:p>
        </w:tc>
        <w:tc>
          <w:tcPr>
            <w:tcW w:w="1702"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Целевая программа внутреннего и въездного туризма Саткинского муниципального района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r>
      <w:tr w:rsidR="00C32126" w:rsidRPr="00AD26F4" w:rsidTr="00AD26F4">
        <w:trPr>
          <w:trHeight w:val="234"/>
        </w:trPr>
        <w:tc>
          <w:tcPr>
            <w:tcW w:w="426"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lastRenderedPageBreak/>
              <w:t>4</w:t>
            </w:r>
          </w:p>
        </w:tc>
        <w:tc>
          <w:tcPr>
            <w:tcW w:w="141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Реконструкция и строительство транспортных коммуникаций</w:t>
            </w:r>
          </w:p>
        </w:tc>
        <w:tc>
          <w:tcPr>
            <w:tcW w:w="1135"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rPr>
                <w:rFonts w:ascii="Times New Roman" w:eastAsia="Calibri" w:hAnsi="Times New Roman" w:cs="Times New Roman"/>
                <w:sz w:val="20"/>
                <w:szCs w:val="20"/>
                <w:lang w:eastAsia="ru-RU"/>
              </w:rPr>
            </w:pPr>
          </w:p>
        </w:tc>
        <w:tc>
          <w:tcPr>
            <w:tcW w:w="1277"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jc w:val="both"/>
              <w:rPr>
                <w:rFonts w:ascii="Times New Roman" w:hAnsi="Times New Roman" w:cs="Times New Roman"/>
                <w:sz w:val="20"/>
                <w:szCs w:val="20"/>
                <w:lang w:eastAsia="ru-RU"/>
              </w:rPr>
            </w:pPr>
          </w:p>
        </w:tc>
        <w:tc>
          <w:tcPr>
            <w:tcW w:w="1702"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Целевая программа внутреннего и въездного туризма Саткинского муниципального района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r>
      <w:tr w:rsidR="00C32126" w:rsidRPr="00AD26F4" w:rsidTr="00AD26F4">
        <w:trPr>
          <w:trHeight w:val="234"/>
        </w:trPr>
        <w:tc>
          <w:tcPr>
            <w:tcW w:w="426"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5</w:t>
            </w:r>
          </w:p>
        </w:tc>
        <w:tc>
          <w:tcPr>
            <w:tcW w:w="141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rPr>
                <w:rFonts w:ascii="Times New Roman" w:eastAsia="Calibri" w:hAnsi="Times New Roman" w:cs="Times New Roman"/>
                <w:sz w:val="20"/>
                <w:szCs w:val="20"/>
                <w:lang w:eastAsia="ru-RU"/>
              </w:rPr>
            </w:pPr>
            <w:r w:rsidRPr="00AD26F4">
              <w:rPr>
                <w:rFonts w:ascii="Times New Roman" w:hAnsi="Times New Roman" w:cs="Times New Roman"/>
                <w:sz w:val="20"/>
                <w:szCs w:val="20"/>
                <w:lang w:eastAsia="ru-RU"/>
              </w:rPr>
              <w:t>Лечебно-оздоровительный курорт «Зюраткуль»,</w:t>
            </w:r>
            <w:r w:rsidRPr="00AD26F4">
              <w:rPr>
                <w:rFonts w:ascii="Times New Roman" w:eastAsia="Calibri" w:hAnsi="Times New Roman" w:cs="Times New Roman"/>
                <w:sz w:val="20"/>
                <w:szCs w:val="20"/>
                <w:lang w:eastAsia="ru-RU"/>
              </w:rPr>
              <w:t xml:space="preserve"> </w:t>
            </w:r>
          </w:p>
          <w:p w:rsidR="00C32126" w:rsidRPr="00AD26F4" w:rsidRDefault="00C32126" w:rsidP="00AD26F4">
            <w:pPr>
              <w:rPr>
                <w:rFonts w:ascii="Times New Roman" w:eastAsia="Times New Roman" w:hAnsi="Times New Roman" w:cs="Times New Roman"/>
                <w:sz w:val="20"/>
                <w:szCs w:val="20"/>
                <w:lang w:eastAsia="ru-RU"/>
              </w:rPr>
            </w:pPr>
            <w:r w:rsidRPr="00AD26F4">
              <w:rPr>
                <w:rFonts w:ascii="Times New Roman" w:hAnsi="Times New Roman" w:cs="Times New Roman"/>
                <w:sz w:val="20"/>
                <w:szCs w:val="20"/>
                <w:lang w:eastAsia="ru-RU"/>
              </w:rPr>
              <w:t xml:space="preserve">Реконструкция автодороги </w:t>
            </w:r>
          </w:p>
          <w:p w:rsidR="00C32126" w:rsidRPr="00AD26F4" w:rsidRDefault="00C32126" w:rsidP="00AD26F4">
            <w:pPr>
              <w:rPr>
                <w:rFonts w:ascii="Times New Roman" w:eastAsia="Calibri" w:hAnsi="Times New Roman" w:cs="Times New Roman"/>
                <w:sz w:val="20"/>
                <w:szCs w:val="20"/>
                <w:lang w:eastAsia="ru-RU"/>
              </w:rPr>
            </w:pPr>
            <w:r w:rsidRPr="00AD26F4">
              <w:rPr>
                <w:rFonts w:ascii="Times New Roman" w:hAnsi="Times New Roman" w:cs="Times New Roman"/>
                <w:sz w:val="20"/>
                <w:szCs w:val="20"/>
                <w:lang w:eastAsia="ru-RU"/>
              </w:rPr>
              <w:t xml:space="preserve">( </w:t>
            </w:r>
            <w:r w:rsidRPr="00AD26F4">
              <w:rPr>
                <w:rFonts w:ascii="Times New Roman" w:eastAsia="Calibri" w:hAnsi="Times New Roman" w:cs="Times New Roman"/>
                <w:sz w:val="20"/>
                <w:szCs w:val="20"/>
                <w:lang w:eastAsia="ru-RU"/>
              </w:rPr>
              <w:t xml:space="preserve">г. Сатка – </w:t>
            </w:r>
          </w:p>
          <w:p w:rsidR="00C32126" w:rsidRPr="00AD26F4" w:rsidRDefault="00C32126" w:rsidP="00AD26F4">
            <w:pPr>
              <w:rPr>
                <w:rFonts w:ascii="Times New Roman" w:hAnsi="Times New Roman" w:cs="Times New Roman"/>
                <w:sz w:val="20"/>
                <w:szCs w:val="20"/>
                <w:lang w:eastAsia="ru-RU"/>
              </w:rPr>
            </w:pPr>
            <w:r w:rsidRPr="00AD26F4">
              <w:rPr>
                <w:rFonts w:ascii="Times New Roman" w:eastAsia="Calibri" w:hAnsi="Times New Roman" w:cs="Times New Roman"/>
                <w:sz w:val="20"/>
                <w:szCs w:val="20"/>
                <w:lang w:eastAsia="ru-RU"/>
              </w:rPr>
              <w:t>п. Зюраткуль)</w:t>
            </w: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ind w:right="57"/>
              <w:jc w:val="center"/>
              <w:rPr>
                <w:rFonts w:ascii="Times New Roman" w:eastAsia="Calibri" w:hAnsi="Times New Roman" w:cs="Times New Roman"/>
                <w:sz w:val="20"/>
                <w:szCs w:val="20"/>
                <w:shd w:val="clear" w:color="auto" w:fill="FFFFFF"/>
                <w:lang w:eastAsia="ru-RU"/>
              </w:rPr>
            </w:pPr>
            <w:r w:rsidRPr="00AD26F4">
              <w:rPr>
                <w:rFonts w:ascii="Times New Roman" w:eastAsia="Calibri" w:hAnsi="Times New Roman" w:cs="Times New Roman"/>
                <w:sz w:val="20"/>
                <w:szCs w:val="20"/>
                <w:shd w:val="clear" w:color="auto" w:fill="FFFFFF"/>
                <w:lang w:eastAsia="ru-RU"/>
              </w:rPr>
              <w:t>Саткинский район</w:t>
            </w:r>
            <w:r w:rsidRPr="00AD26F4">
              <w:rPr>
                <w:rFonts w:ascii="Times New Roman" w:eastAsia="Calibri" w:hAnsi="Times New Roman" w:cs="Times New Roman"/>
                <w:sz w:val="20"/>
                <w:szCs w:val="20"/>
                <w:lang w:eastAsia="ru-RU"/>
              </w:rPr>
              <w:t xml:space="preserve"> п. Магнитка, п. Мраморный</w:t>
            </w:r>
            <w:r w:rsidRPr="00AD26F4">
              <w:rPr>
                <w:rFonts w:ascii="Times New Roman" w:eastAsia="Calibri" w:hAnsi="Times New Roman" w:cs="Times New Roman"/>
                <w:sz w:val="20"/>
                <w:szCs w:val="20"/>
                <w:shd w:val="clear" w:color="auto" w:fill="FFFFFF"/>
                <w:lang w:eastAsia="ru-RU"/>
              </w:rPr>
              <w:t>,</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rPr>
                <w:rFonts w:ascii="Times New Roman" w:eastAsia="Calibri" w:hAnsi="Times New Roman" w:cs="Times New Roman"/>
                <w:sz w:val="20"/>
                <w:szCs w:val="20"/>
                <w:lang w:eastAsia="ru-RU"/>
              </w:rPr>
            </w:pPr>
            <w:r w:rsidRPr="00AD26F4">
              <w:rPr>
                <w:rFonts w:ascii="Times New Roman" w:eastAsia="Calibri" w:hAnsi="Times New Roman" w:cs="Times New Roman"/>
                <w:sz w:val="20"/>
                <w:szCs w:val="20"/>
                <w:lang w:eastAsia="ru-RU"/>
              </w:rPr>
              <w:t>Лечебно-оздоровительный объект</w:t>
            </w:r>
          </w:p>
        </w:tc>
        <w:tc>
          <w:tcPr>
            <w:tcW w:w="1135"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jc w:val="center"/>
              <w:rPr>
                <w:rFonts w:ascii="Times New Roman" w:eastAsia="Calibri" w:hAnsi="Times New Roman" w:cs="Times New Roman"/>
                <w:sz w:val="20"/>
                <w:szCs w:val="20"/>
                <w:shd w:val="clear" w:color="auto" w:fill="FFFFFF"/>
                <w:lang w:eastAsia="ru-RU"/>
              </w:rPr>
            </w:pPr>
            <w:r w:rsidRPr="00AD26F4">
              <w:rPr>
                <w:rFonts w:ascii="Times New Roman" w:eastAsia="Calibri" w:hAnsi="Times New Roman" w:cs="Times New Roman"/>
                <w:sz w:val="20"/>
                <w:szCs w:val="20"/>
                <w:lang w:eastAsia="ru-RU"/>
              </w:rPr>
              <w:t>2018-2027</w:t>
            </w: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tc>
        <w:tc>
          <w:tcPr>
            <w:tcW w:w="1702"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Целевая программа внутреннего и въездного туризма Саткинского муниципального района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r>
      <w:tr w:rsidR="00C32126" w:rsidRPr="00AD26F4" w:rsidTr="00AD26F4">
        <w:trPr>
          <w:trHeight w:val="234"/>
        </w:trPr>
        <w:tc>
          <w:tcPr>
            <w:tcW w:w="426"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6</w:t>
            </w:r>
          </w:p>
        </w:tc>
        <w:tc>
          <w:tcPr>
            <w:tcW w:w="141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rPr>
                <w:rFonts w:ascii="Times New Roman" w:hAnsi="Times New Roman" w:cs="Times New Roman"/>
                <w:sz w:val="20"/>
                <w:szCs w:val="20"/>
                <w:lang w:eastAsia="ru-RU"/>
              </w:rPr>
            </w:pPr>
            <w:r w:rsidRPr="00AD26F4">
              <w:rPr>
                <w:rFonts w:ascii="Times New Roman" w:hAnsi="Times New Roman" w:cs="Times New Roman"/>
                <w:sz w:val="20"/>
                <w:szCs w:val="20"/>
                <w:lang w:eastAsia="ru-RU"/>
              </w:rPr>
              <w:t xml:space="preserve">Создание экологических троп </w:t>
            </w:r>
            <w:r w:rsidRPr="00AD26F4">
              <w:rPr>
                <w:rFonts w:ascii="Times New Roman" w:eastAsia="Calibri" w:hAnsi="Times New Roman" w:cs="Times New Roman"/>
                <w:sz w:val="20"/>
                <w:szCs w:val="20"/>
                <w:lang w:eastAsia="ru-RU"/>
              </w:rPr>
              <w:t>на хр. Нургуш, Уван, Москаль, Сука</w:t>
            </w: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Саткинский район</w:t>
            </w:r>
          </w:p>
        </w:tc>
        <w:tc>
          <w:tcPr>
            <w:tcW w:w="1277"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ind w:right="57"/>
              <w:jc w:val="center"/>
              <w:rPr>
                <w:rFonts w:ascii="Times New Roman" w:eastAsia="Calibri" w:hAnsi="Times New Roman" w:cs="Times New Roman"/>
                <w:sz w:val="20"/>
                <w:szCs w:val="20"/>
                <w:shd w:val="clear" w:color="auto" w:fill="FFFFFF"/>
                <w:lang w:eastAsia="ru-RU"/>
              </w:rPr>
            </w:pP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ind w:right="57"/>
              <w:jc w:val="center"/>
              <w:rPr>
                <w:rFonts w:ascii="Times New Roman" w:eastAsia="Calibri" w:hAnsi="Times New Roman" w:cs="Times New Roman"/>
                <w:sz w:val="20"/>
                <w:szCs w:val="20"/>
                <w:shd w:val="clear" w:color="auto" w:fill="FFFFFF"/>
                <w:lang w:eastAsia="ru-RU"/>
              </w:rPr>
            </w:pPr>
            <w:r w:rsidRPr="00AD26F4">
              <w:rPr>
                <w:rFonts w:ascii="Times New Roman" w:eastAsia="Calibri" w:hAnsi="Times New Roman" w:cs="Times New Roman"/>
                <w:sz w:val="20"/>
                <w:szCs w:val="20"/>
                <w:shd w:val="clear" w:color="auto" w:fill="FFFFFF"/>
                <w:lang w:eastAsia="ru-RU"/>
              </w:rPr>
              <w:t>2018-2024</w:t>
            </w:r>
          </w:p>
        </w:tc>
        <w:tc>
          <w:tcPr>
            <w:tcW w:w="1702"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Целевая программа внутреннего и въездного туризма Саткинского муниципального района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r>
    </w:tbl>
    <w:p w:rsidR="00C32126" w:rsidRPr="00C95033" w:rsidRDefault="00C32126" w:rsidP="00C95033">
      <w:pPr>
        <w:autoSpaceDE w:val="0"/>
        <w:autoSpaceDN w:val="0"/>
        <w:adjustRightInd w:val="0"/>
        <w:spacing w:after="0" w:line="360" w:lineRule="auto"/>
        <w:jc w:val="both"/>
        <w:rPr>
          <w:rFonts w:ascii="Times New Roman" w:hAnsi="Times New Roman" w:cs="Times New Roman"/>
          <w:sz w:val="24"/>
          <w:szCs w:val="24"/>
        </w:rPr>
      </w:pPr>
    </w:p>
    <w:p w:rsidR="00C32126" w:rsidRPr="00C95033" w:rsidRDefault="00C32126" w:rsidP="00C95033">
      <w:pPr>
        <w:pStyle w:val="a8"/>
        <w:autoSpaceDE w:val="0"/>
        <w:autoSpaceDN w:val="0"/>
        <w:adjustRightInd w:val="0"/>
        <w:spacing w:after="0" w:line="360" w:lineRule="auto"/>
        <w:rPr>
          <w:rFonts w:ascii="Times New Roman" w:hAnsi="Times New Roman" w:cs="Times New Roman"/>
          <w:b/>
          <w:sz w:val="24"/>
          <w:szCs w:val="24"/>
        </w:rPr>
      </w:pPr>
      <w:r w:rsidRPr="00C95033">
        <w:rPr>
          <w:rFonts w:ascii="Times New Roman" w:hAnsi="Times New Roman" w:cs="Times New Roman"/>
          <w:b/>
          <w:sz w:val="24"/>
          <w:szCs w:val="24"/>
        </w:rPr>
        <w:t>Объемы и источники финансирования инвестиционных проектов) объектов социальной инфраструктуры Саткинского района в сфере «Туризм»</w:t>
      </w:r>
    </w:p>
    <w:p w:rsidR="00F3780D" w:rsidRPr="00C95033" w:rsidRDefault="00F3780D" w:rsidP="00C95033">
      <w:pPr>
        <w:pStyle w:val="a8"/>
        <w:autoSpaceDE w:val="0"/>
        <w:autoSpaceDN w:val="0"/>
        <w:adjustRightInd w:val="0"/>
        <w:spacing w:after="0" w:line="360" w:lineRule="auto"/>
        <w:rPr>
          <w:rFonts w:ascii="Times New Roman" w:hAnsi="Times New Roman" w:cs="Times New Roman"/>
          <w:b/>
          <w:sz w:val="24"/>
          <w:szCs w:val="24"/>
        </w:rPr>
      </w:pPr>
    </w:p>
    <w:p w:rsidR="00C51D3D" w:rsidRPr="00C95033" w:rsidRDefault="00F3780D" w:rsidP="00C95033">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Таблица </w:t>
      </w:r>
      <w:r w:rsidR="00AD26F4">
        <w:rPr>
          <w:rFonts w:ascii="Times New Roman" w:hAnsi="Times New Roman" w:cs="Times New Roman"/>
          <w:sz w:val="24"/>
          <w:szCs w:val="24"/>
        </w:rPr>
        <w:t>29</w:t>
      </w:r>
      <w:r w:rsidRPr="00C95033">
        <w:rPr>
          <w:rFonts w:ascii="Times New Roman" w:hAnsi="Times New Roman" w:cs="Times New Roman"/>
          <w:color w:val="FF0000"/>
          <w:sz w:val="24"/>
          <w:szCs w:val="24"/>
        </w:rPr>
        <w:t xml:space="preserve"> </w:t>
      </w:r>
      <w:r w:rsidRPr="00C95033">
        <w:rPr>
          <w:rFonts w:ascii="Times New Roman" w:hAnsi="Times New Roman" w:cs="Times New Roman"/>
          <w:sz w:val="24"/>
          <w:szCs w:val="24"/>
        </w:rPr>
        <w:t xml:space="preserve">- Объемы и источники финансирования инвестиционных проектов) объектов социальной инфраструктуры Саткинского района в сфере «Туризм»  </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0"/>
        <w:gridCol w:w="1796"/>
        <w:gridCol w:w="1224"/>
        <w:gridCol w:w="851"/>
        <w:gridCol w:w="851"/>
        <w:gridCol w:w="851"/>
        <w:gridCol w:w="851"/>
        <w:gridCol w:w="851"/>
        <w:gridCol w:w="851"/>
        <w:gridCol w:w="1134"/>
      </w:tblGrid>
      <w:tr w:rsidR="00AD26F4" w:rsidRPr="00AD26F4" w:rsidTr="007A119A">
        <w:tc>
          <w:tcPr>
            <w:tcW w:w="490" w:type="dxa"/>
            <w:vMerge w:val="restart"/>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п/п</w:t>
            </w:r>
          </w:p>
        </w:tc>
        <w:tc>
          <w:tcPr>
            <w:tcW w:w="1796" w:type="dxa"/>
            <w:vMerge w:val="restart"/>
          </w:tcPr>
          <w:p w:rsidR="00AD26F4" w:rsidRPr="00AD26F4" w:rsidRDefault="00AD26F4" w:rsidP="00AD26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Наименование мероприятия</w:t>
            </w:r>
          </w:p>
          <w:p w:rsidR="00AD26F4" w:rsidRPr="00AD26F4" w:rsidRDefault="00AD26F4" w:rsidP="00AD26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(инвестиционного проекта)</w:t>
            </w:r>
          </w:p>
        </w:tc>
        <w:tc>
          <w:tcPr>
            <w:tcW w:w="1224" w:type="dxa"/>
            <w:vMerge w:val="restart"/>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Источник финансиро</w:t>
            </w:r>
          </w:p>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вания</w:t>
            </w:r>
          </w:p>
        </w:tc>
        <w:tc>
          <w:tcPr>
            <w:tcW w:w="5106" w:type="dxa"/>
            <w:gridSpan w:val="6"/>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Объем финансирования по годам, тыс .руб</w:t>
            </w:r>
          </w:p>
        </w:tc>
        <w:tc>
          <w:tcPr>
            <w:tcW w:w="1134" w:type="dxa"/>
            <w:vMerge w:val="restart"/>
          </w:tcPr>
          <w:p w:rsidR="00AD26F4" w:rsidRPr="00AD26F4" w:rsidRDefault="00AD26F4" w:rsidP="00AD26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Всего, тыс. руб</w:t>
            </w:r>
          </w:p>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r>
      <w:tr w:rsidR="00AD26F4" w:rsidRPr="00AD26F4" w:rsidTr="007A119A">
        <w:tc>
          <w:tcPr>
            <w:tcW w:w="490" w:type="dxa"/>
            <w:vMerge/>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c>
          <w:tcPr>
            <w:tcW w:w="1796" w:type="dxa"/>
            <w:vMerge/>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c>
          <w:tcPr>
            <w:tcW w:w="1224" w:type="dxa"/>
            <w:vMerge/>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2018</w:t>
            </w:r>
          </w:p>
        </w:tc>
        <w:tc>
          <w:tcPr>
            <w:tcW w:w="851" w:type="dxa"/>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2019</w:t>
            </w:r>
          </w:p>
        </w:tc>
        <w:tc>
          <w:tcPr>
            <w:tcW w:w="851" w:type="dxa"/>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2020</w:t>
            </w:r>
          </w:p>
        </w:tc>
        <w:tc>
          <w:tcPr>
            <w:tcW w:w="851" w:type="dxa"/>
          </w:tcPr>
          <w:p w:rsidR="00AD26F4" w:rsidRPr="00AD26F4" w:rsidRDefault="00AD26F4" w:rsidP="00AD26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2021</w:t>
            </w:r>
          </w:p>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2022</w:t>
            </w:r>
          </w:p>
        </w:tc>
        <w:tc>
          <w:tcPr>
            <w:tcW w:w="851" w:type="dxa"/>
          </w:tcPr>
          <w:p w:rsidR="00AD26F4" w:rsidRPr="00AD26F4" w:rsidRDefault="00AD26F4" w:rsidP="00AD26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2023-</w:t>
            </w:r>
          </w:p>
          <w:p w:rsidR="00AD26F4" w:rsidRPr="00AD26F4" w:rsidRDefault="00AD26F4" w:rsidP="00AD26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2027</w:t>
            </w:r>
          </w:p>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c>
          <w:tcPr>
            <w:tcW w:w="1134" w:type="dxa"/>
            <w:vMerge/>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r>
      <w:tr w:rsidR="00C51D3D" w:rsidRPr="00AD26F4" w:rsidTr="007A119A">
        <w:tc>
          <w:tcPr>
            <w:tcW w:w="490"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1</w:t>
            </w:r>
          </w:p>
        </w:tc>
        <w:tc>
          <w:tcPr>
            <w:tcW w:w="1796" w:type="dxa"/>
          </w:tcPr>
          <w:p w:rsidR="00C51D3D" w:rsidRPr="00AD26F4" w:rsidRDefault="00C51D3D" w:rsidP="00AD26F4">
            <w:pPr>
              <w:spacing w:after="0" w:line="240" w:lineRule="auto"/>
              <w:jc w:val="both"/>
              <w:rPr>
                <w:rFonts w:ascii="Times New Roman" w:eastAsia="Times New Roman" w:hAnsi="Times New Roman" w:cs="Times New Roman"/>
                <w:sz w:val="20"/>
                <w:szCs w:val="20"/>
                <w:lang w:eastAsia="ru-RU"/>
              </w:rPr>
            </w:pPr>
            <w:r w:rsidRPr="00AD26F4">
              <w:rPr>
                <w:rFonts w:ascii="Times New Roman" w:eastAsia="Calibri" w:hAnsi="Times New Roman" w:cs="Times New Roman"/>
                <w:sz w:val="20"/>
                <w:szCs w:val="20"/>
                <w:shd w:val="clear" w:color="auto" w:fill="FFFFFF"/>
                <w:lang w:eastAsia="ru-RU"/>
              </w:rPr>
              <w:t>Разработка и реализация системы туристской навигации</w:t>
            </w:r>
          </w:p>
        </w:tc>
        <w:tc>
          <w:tcPr>
            <w:tcW w:w="122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60,0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2040,0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113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2100,0</w:t>
            </w:r>
          </w:p>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r>
      <w:tr w:rsidR="00C51D3D" w:rsidRPr="00AD26F4" w:rsidTr="007A119A">
        <w:tc>
          <w:tcPr>
            <w:tcW w:w="490"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w:t>
            </w:r>
          </w:p>
        </w:tc>
        <w:tc>
          <w:tcPr>
            <w:tcW w:w="1796" w:type="dxa"/>
          </w:tcPr>
          <w:p w:rsidR="00C51D3D" w:rsidRPr="00AD26F4" w:rsidRDefault="00C51D3D" w:rsidP="00AD26F4">
            <w:pPr>
              <w:spacing w:after="0" w:line="240" w:lineRule="auto"/>
              <w:rPr>
                <w:rFonts w:ascii="Times New Roman" w:eastAsia="Calibri" w:hAnsi="Times New Roman" w:cs="Times New Roman"/>
                <w:sz w:val="20"/>
                <w:szCs w:val="20"/>
                <w:shd w:val="clear" w:color="auto" w:fill="FFFFFF"/>
                <w:lang w:eastAsia="ru-RU"/>
              </w:rPr>
            </w:pPr>
            <w:r w:rsidRPr="00AD26F4">
              <w:rPr>
                <w:rFonts w:ascii="Times New Roman" w:eastAsia="Calibri" w:hAnsi="Times New Roman" w:cs="Times New Roman"/>
                <w:sz w:val="20"/>
                <w:szCs w:val="20"/>
                <w:shd w:val="clear" w:color="auto" w:fill="FFFFFF"/>
                <w:lang w:eastAsia="ru-RU"/>
              </w:rPr>
              <w:t>Реконструкция «Комплекс «Пороги»</w:t>
            </w:r>
          </w:p>
          <w:p w:rsidR="00C51D3D" w:rsidRPr="00AD26F4" w:rsidRDefault="00C51D3D" w:rsidP="00AD26F4">
            <w:pPr>
              <w:spacing w:after="0" w:line="240" w:lineRule="auto"/>
              <w:rPr>
                <w:rFonts w:ascii="Times New Roman" w:eastAsia="Times New Roman" w:hAnsi="Times New Roman" w:cs="Times New Roman"/>
                <w:bCs/>
                <w:kern w:val="1"/>
                <w:sz w:val="20"/>
                <w:szCs w:val="20"/>
                <w:lang w:eastAsia="ru-RU"/>
              </w:rPr>
            </w:pPr>
          </w:p>
          <w:p w:rsidR="00C51D3D" w:rsidRPr="00AD26F4" w:rsidRDefault="00C51D3D" w:rsidP="00AD26F4">
            <w:pPr>
              <w:spacing w:after="0" w:line="240" w:lineRule="auto"/>
              <w:jc w:val="both"/>
              <w:rPr>
                <w:rFonts w:ascii="Times New Roman" w:eastAsia="Times New Roman" w:hAnsi="Times New Roman" w:cs="Times New Roman"/>
                <w:sz w:val="20"/>
                <w:szCs w:val="20"/>
                <w:lang w:eastAsia="ru-RU"/>
              </w:rPr>
            </w:pPr>
          </w:p>
        </w:tc>
        <w:tc>
          <w:tcPr>
            <w:tcW w:w="122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20000,0</w:t>
            </w:r>
          </w:p>
        </w:tc>
        <w:tc>
          <w:tcPr>
            <w:tcW w:w="113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10000,0</w:t>
            </w:r>
          </w:p>
        </w:tc>
      </w:tr>
      <w:tr w:rsidR="00C51D3D" w:rsidRPr="00AD26F4" w:rsidTr="007A119A">
        <w:tc>
          <w:tcPr>
            <w:tcW w:w="490"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3</w:t>
            </w:r>
          </w:p>
        </w:tc>
        <w:tc>
          <w:tcPr>
            <w:tcW w:w="1796" w:type="dxa"/>
          </w:tcPr>
          <w:p w:rsidR="00C51D3D" w:rsidRPr="00AD26F4" w:rsidRDefault="00C51D3D" w:rsidP="00AD26F4">
            <w:pPr>
              <w:spacing w:after="0" w:line="240" w:lineRule="auto"/>
              <w:jc w:val="both"/>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Строительство Эко-деревни «Пороги»</w:t>
            </w:r>
          </w:p>
          <w:p w:rsidR="00C51D3D" w:rsidRPr="00AD26F4" w:rsidRDefault="00C51D3D" w:rsidP="00AD26F4">
            <w:pPr>
              <w:spacing w:after="0" w:line="240" w:lineRule="auto"/>
              <w:jc w:val="both"/>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подготовка проектно-сметной документации;</w:t>
            </w:r>
          </w:p>
          <w:p w:rsidR="00C51D3D" w:rsidRPr="00AD26F4" w:rsidRDefault="00C51D3D" w:rsidP="00AD26F4">
            <w:pPr>
              <w:spacing w:after="0" w:line="240" w:lineRule="auto"/>
              <w:jc w:val="both"/>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строительство</w:t>
            </w:r>
          </w:p>
        </w:tc>
        <w:tc>
          <w:tcPr>
            <w:tcW w:w="122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3000,0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113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9000,0</w:t>
            </w:r>
          </w:p>
        </w:tc>
      </w:tr>
      <w:tr w:rsidR="00C51D3D" w:rsidRPr="00AD26F4" w:rsidTr="007A119A">
        <w:tc>
          <w:tcPr>
            <w:tcW w:w="490"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4</w:t>
            </w:r>
          </w:p>
        </w:tc>
        <w:tc>
          <w:tcPr>
            <w:tcW w:w="1796" w:type="dxa"/>
          </w:tcPr>
          <w:p w:rsidR="00C51D3D" w:rsidRPr="00AD26F4" w:rsidRDefault="00C51D3D" w:rsidP="00AD26F4">
            <w:pPr>
              <w:spacing w:after="0" w:line="240" w:lineRule="auto"/>
              <w:jc w:val="both"/>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Реконструкция и строительство </w:t>
            </w:r>
            <w:r w:rsidRPr="00AD26F4">
              <w:rPr>
                <w:rFonts w:ascii="Times New Roman" w:eastAsia="Times New Roman" w:hAnsi="Times New Roman" w:cs="Times New Roman"/>
                <w:sz w:val="20"/>
                <w:szCs w:val="20"/>
                <w:lang w:eastAsia="ru-RU"/>
              </w:rPr>
              <w:lastRenderedPageBreak/>
              <w:t>транспортных коммуникаций</w:t>
            </w:r>
          </w:p>
        </w:tc>
        <w:tc>
          <w:tcPr>
            <w:tcW w:w="122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522000,0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522000,0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522000,0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522000,0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522000,0</w:t>
            </w:r>
          </w:p>
        </w:tc>
        <w:tc>
          <w:tcPr>
            <w:tcW w:w="113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2610000,0</w:t>
            </w:r>
          </w:p>
        </w:tc>
      </w:tr>
      <w:tr w:rsidR="00C51D3D" w:rsidRPr="00AD26F4" w:rsidTr="007A119A">
        <w:tc>
          <w:tcPr>
            <w:tcW w:w="490"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lastRenderedPageBreak/>
              <w:t>5</w:t>
            </w:r>
          </w:p>
        </w:tc>
        <w:tc>
          <w:tcPr>
            <w:tcW w:w="1796" w:type="dxa"/>
          </w:tcPr>
          <w:p w:rsidR="00C51D3D" w:rsidRPr="00AD26F4" w:rsidRDefault="00C51D3D" w:rsidP="00AD26F4">
            <w:pPr>
              <w:spacing w:after="0" w:line="240" w:lineRule="auto"/>
              <w:rPr>
                <w:rFonts w:ascii="Times New Roman" w:eastAsia="Calibri" w:hAnsi="Times New Roman" w:cs="Times New Roman"/>
                <w:sz w:val="20"/>
                <w:szCs w:val="20"/>
                <w:lang w:eastAsia="ru-RU"/>
              </w:rPr>
            </w:pPr>
            <w:r w:rsidRPr="00AD26F4">
              <w:rPr>
                <w:rFonts w:ascii="Times New Roman" w:eastAsia="Times New Roman" w:hAnsi="Times New Roman" w:cs="Times New Roman"/>
                <w:sz w:val="20"/>
                <w:szCs w:val="20"/>
                <w:lang w:eastAsia="ru-RU"/>
              </w:rPr>
              <w:t>Лечебно-оздоровительный курорт «Зюраткуль»,</w:t>
            </w:r>
            <w:r w:rsidRPr="00AD26F4">
              <w:rPr>
                <w:rFonts w:ascii="Times New Roman" w:eastAsia="Calibri" w:hAnsi="Times New Roman" w:cs="Times New Roman"/>
                <w:sz w:val="20"/>
                <w:szCs w:val="20"/>
                <w:lang w:eastAsia="ru-RU"/>
              </w:rPr>
              <w:t xml:space="preserve"> </w:t>
            </w:r>
          </w:p>
          <w:p w:rsidR="00C51D3D" w:rsidRPr="00AD26F4" w:rsidRDefault="00C51D3D" w:rsidP="00AD26F4">
            <w:pPr>
              <w:spacing w:after="0" w:line="240" w:lineRule="auto"/>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Реконструкция автодороги </w:t>
            </w:r>
          </w:p>
          <w:p w:rsidR="00C51D3D" w:rsidRPr="00AD26F4" w:rsidRDefault="00C51D3D" w:rsidP="00AD26F4">
            <w:pPr>
              <w:spacing w:after="0" w:line="240" w:lineRule="auto"/>
              <w:rPr>
                <w:rFonts w:ascii="Times New Roman" w:eastAsia="Calibri"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 </w:t>
            </w:r>
            <w:r w:rsidRPr="00AD26F4">
              <w:rPr>
                <w:rFonts w:ascii="Times New Roman" w:eastAsia="Calibri" w:hAnsi="Times New Roman" w:cs="Times New Roman"/>
                <w:sz w:val="20"/>
                <w:szCs w:val="20"/>
                <w:lang w:eastAsia="ru-RU"/>
              </w:rPr>
              <w:t xml:space="preserve">г. Сатка – </w:t>
            </w:r>
          </w:p>
          <w:p w:rsidR="00C51D3D" w:rsidRPr="00AD26F4" w:rsidRDefault="00C51D3D" w:rsidP="00AD26F4">
            <w:pPr>
              <w:spacing w:after="0" w:line="240" w:lineRule="auto"/>
              <w:rPr>
                <w:rFonts w:ascii="Times New Roman" w:eastAsia="Times New Roman" w:hAnsi="Times New Roman" w:cs="Times New Roman"/>
                <w:sz w:val="20"/>
                <w:szCs w:val="20"/>
                <w:lang w:eastAsia="ru-RU"/>
              </w:rPr>
            </w:pPr>
            <w:r w:rsidRPr="00AD26F4">
              <w:rPr>
                <w:rFonts w:ascii="Times New Roman" w:eastAsia="Calibri" w:hAnsi="Times New Roman" w:cs="Times New Roman"/>
                <w:sz w:val="20"/>
                <w:szCs w:val="20"/>
                <w:lang w:eastAsia="ru-RU"/>
              </w:rPr>
              <w:t>п. Зюраткуль)</w:t>
            </w:r>
          </w:p>
        </w:tc>
        <w:tc>
          <w:tcPr>
            <w:tcW w:w="122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889000,0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889000,0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889000,0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889000,0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4444000,0</w:t>
            </w:r>
          </w:p>
        </w:tc>
        <w:tc>
          <w:tcPr>
            <w:tcW w:w="113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8000000,0</w:t>
            </w:r>
          </w:p>
        </w:tc>
      </w:tr>
      <w:tr w:rsidR="00C51D3D" w:rsidRPr="00AD26F4" w:rsidTr="007A119A">
        <w:tc>
          <w:tcPr>
            <w:tcW w:w="490"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6</w:t>
            </w:r>
          </w:p>
        </w:tc>
        <w:tc>
          <w:tcPr>
            <w:tcW w:w="1796" w:type="dxa"/>
          </w:tcPr>
          <w:p w:rsidR="00C51D3D" w:rsidRPr="00AD26F4" w:rsidRDefault="00C51D3D" w:rsidP="00AD26F4">
            <w:pPr>
              <w:spacing w:after="0" w:line="240" w:lineRule="auto"/>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Создание экологических троп </w:t>
            </w:r>
            <w:r w:rsidRPr="00AD26F4">
              <w:rPr>
                <w:rFonts w:ascii="Times New Roman" w:eastAsia="Calibri" w:hAnsi="Times New Roman" w:cs="Times New Roman"/>
                <w:sz w:val="20"/>
                <w:szCs w:val="20"/>
                <w:lang w:eastAsia="ru-RU"/>
              </w:rPr>
              <w:t>на хр. Нургуш, Уван, Москаль, Сука</w:t>
            </w:r>
          </w:p>
        </w:tc>
        <w:tc>
          <w:tcPr>
            <w:tcW w:w="122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83,3</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83,3</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83,3</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83,3</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86,8</w:t>
            </w:r>
          </w:p>
        </w:tc>
        <w:tc>
          <w:tcPr>
            <w:tcW w:w="113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500,0</w:t>
            </w:r>
          </w:p>
        </w:tc>
      </w:tr>
    </w:tbl>
    <w:p w:rsidR="00C32126" w:rsidRPr="00C95033" w:rsidRDefault="00C32126" w:rsidP="00C95033">
      <w:pPr>
        <w:spacing w:after="0" w:line="360" w:lineRule="auto"/>
        <w:jc w:val="both"/>
        <w:rPr>
          <w:rFonts w:ascii="Times New Roman" w:hAnsi="Times New Roman" w:cs="Times New Roman"/>
          <w:sz w:val="24"/>
          <w:szCs w:val="24"/>
        </w:rPr>
      </w:pPr>
    </w:p>
    <w:p w:rsidR="007B65D4" w:rsidRPr="00C95033" w:rsidRDefault="007B65D4" w:rsidP="00C95033">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*Сроки и 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w:t>
      </w:r>
    </w:p>
    <w:p w:rsidR="00C32126" w:rsidRPr="00C95033" w:rsidRDefault="00C32126" w:rsidP="00C95033">
      <w:pPr>
        <w:pStyle w:val="aa"/>
        <w:spacing w:line="360" w:lineRule="auto"/>
        <w:ind w:left="720"/>
        <w:rPr>
          <w:rFonts w:ascii="Times New Roman" w:hAnsi="Times New Roman" w:cs="Times New Roman"/>
          <w:b/>
          <w:sz w:val="24"/>
          <w:szCs w:val="24"/>
        </w:rPr>
      </w:pPr>
      <w:r w:rsidRPr="00C95033">
        <w:rPr>
          <w:rFonts w:ascii="Times New Roman" w:hAnsi="Times New Roman" w:cs="Times New Roman"/>
          <w:b/>
          <w:sz w:val="24"/>
          <w:szCs w:val="24"/>
        </w:rPr>
        <w:t>Ожидаемые результаты</w:t>
      </w:r>
    </w:p>
    <w:p w:rsidR="00C32126" w:rsidRPr="00C95033" w:rsidRDefault="00C32126" w:rsidP="00C95033">
      <w:pPr>
        <w:pStyle w:val="ac"/>
        <w:spacing w:line="360" w:lineRule="auto"/>
        <w:jc w:val="both"/>
        <w:rPr>
          <w:sz w:val="24"/>
        </w:rPr>
      </w:pPr>
      <w:r w:rsidRPr="00C95033">
        <w:rPr>
          <w:sz w:val="24"/>
        </w:rPr>
        <w:t>Выполнение системы намеченных мероприятий приведет к укреплению материальной базы туризма, расширению географии и многообразия туристских маршрутов, позволит существенно усовершенствовать нормативную и организационную базу для осуществления туристской деятельности. Позволит сохранить объекты культурного – исторического  и природного наследия.</w:t>
      </w:r>
    </w:p>
    <w:p w:rsidR="00C32126" w:rsidRPr="00C95033" w:rsidRDefault="00C32126" w:rsidP="00C95033">
      <w:pPr>
        <w:pStyle w:val="ac"/>
        <w:spacing w:line="360" w:lineRule="auto"/>
        <w:jc w:val="both"/>
        <w:rPr>
          <w:sz w:val="24"/>
        </w:rPr>
      </w:pPr>
      <w:r w:rsidRPr="00C95033">
        <w:rPr>
          <w:sz w:val="24"/>
        </w:rPr>
        <w:t xml:space="preserve">Реализация Программы позволит увеличить поток туристов и объем платных туристских услуг, удовлетворить потребности населения района в активном и полноценном отдыхе, приобщить их к культурным и духовным ценностям. </w:t>
      </w:r>
    </w:p>
    <w:p w:rsidR="00C32126" w:rsidRPr="00C95033" w:rsidRDefault="00C32126" w:rsidP="00C95033">
      <w:pPr>
        <w:pStyle w:val="ac"/>
        <w:spacing w:line="360" w:lineRule="auto"/>
        <w:jc w:val="both"/>
        <w:rPr>
          <w:color w:val="000000"/>
          <w:sz w:val="24"/>
          <w:shd w:val="clear" w:color="auto" w:fill="FFFFFF"/>
        </w:rPr>
      </w:pPr>
      <w:r w:rsidRPr="00C95033">
        <w:rPr>
          <w:sz w:val="24"/>
        </w:rPr>
        <w:t xml:space="preserve">Принимая во внимание, что туризм  имеет  мультипликативный эффект, реализация Программы развития туризма будет способствовать развитию экономики Саткинского муниципального района, сохранению и созданию новых рабочих мест не </w:t>
      </w:r>
      <w:r w:rsidRPr="00C95033">
        <w:rPr>
          <w:color w:val="000000"/>
          <w:sz w:val="24"/>
          <w:shd w:val="clear" w:color="auto" w:fill="FFFFFF"/>
        </w:rPr>
        <w:t xml:space="preserve">менее чем  </w:t>
      </w:r>
      <w:r w:rsidRPr="00C95033">
        <w:rPr>
          <w:sz w:val="24"/>
          <w:shd w:val="clear" w:color="auto" w:fill="FFFFFF"/>
        </w:rPr>
        <w:t>3 000</w:t>
      </w:r>
      <w:r w:rsidRPr="00C95033">
        <w:rPr>
          <w:sz w:val="24"/>
        </w:rPr>
        <w:t>, увеличению финансовых поступлений в бюджеты всех уровней. О</w:t>
      </w:r>
      <w:r w:rsidRPr="00C95033">
        <w:rPr>
          <w:color w:val="000000"/>
          <w:sz w:val="24"/>
          <w:shd w:val="clear" w:color="auto" w:fill="FFFFFF"/>
        </w:rPr>
        <w:t>бъемы туристско-экскурсионных  услуг,  предоставляемых      на      внутреннем туристском рынке, увеличатся не менее чем</w:t>
      </w:r>
      <w:r w:rsidR="00E06B27" w:rsidRPr="00C95033">
        <w:rPr>
          <w:color w:val="000000"/>
          <w:sz w:val="24"/>
          <w:shd w:val="clear" w:color="auto" w:fill="FFFFFF"/>
        </w:rPr>
        <w:t>  на  10  процентов.</w:t>
      </w:r>
    </w:p>
    <w:p w:rsidR="00C32126" w:rsidRPr="00C95033" w:rsidRDefault="00C32126" w:rsidP="00C95033">
      <w:pPr>
        <w:spacing w:line="360" w:lineRule="auto"/>
        <w:ind w:firstLine="708"/>
        <w:jc w:val="center"/>
        <w:rPr>
          <w:rFonts w:ascii="Times New Roman" w:hAnsi="Times New Roman" w:cs="Times New Roman"/>
          <w:b/>
          <w:sz w:val="24"/>
          <w:szCs w:val="24"/>
          <w:shd w:val="clear" w:color="auto" w:fill="FFFFFF"/>
        </w:rPr>
      </w:pPr>
      <w:r w:rsidRPr="00C95033">
        <w:rPr>
          <w:rFonts w:ascii="Times New Roman" w:hAnsi="Times New Roman" w:cs="Times New Roman"/>
          <w:b/>
          <w:sz w:val="24"/>
          <w:szCs w:val="24"/>
          <w:shd w:val="clear" w:color="auto" w:fill="FFFFFF"/>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туристских объектов Саткинского района</w:t>
      </w:r>
    </w:p>
    <w:p w:rsidR="00C32126" w:rsidRPr="00C95033" w:rsidRDefault="00C32126" w:rsidP="00C95033">
      <w:pPr>
        <w:pStyle w:val="ConsPlusNormal"/>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Основными направлениями совершенствования нормативно-правовой базы, необходимой для функционирования и развития туристской инфраструктуры Саткинского района, являются:</w:t>
      </w:r>
    </w:p>
    <w:p w:rsidR="00C32126" w:rsidRPr="00C95033" w:rsidRDefault="00C32126" w:rsidP="00C95033">
      <w:pPr>
        <w:pStyle w:val="ConsPlusNormal"/>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применение экономических мер, стимулирующих инвестиции в объекты </w:t>
      </w:r>
      <w:r w:rsidRPr="00C95033">
        <w:rPr>
          <w:rFonts w:ascii="Times New Roman" w:hAnsi="Times New Roman" w:cs="Times New Roman"/>
          <w:sz w:val="24"/>
          <w:szCs w:val="24"/>
        </w:rPr>
        <w:lastRenderedPageBreak/>
        <w:t>туристской инфраструктуры;</w:t>
      </w:r>
    </w:p>
    <w:p w:rsidR="00C32126" w:rsidRPr="00C95033" w:rsidRDefault="00C32126" w:rsidP="00C95033">
      <w:pPr>
        <w:pStyle w:val="ConsPlusNormal"/>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координация мероприятий и проектов строительства и реконструкции объектов туристской инфраструктуры между органами исполнительной власти и бизнеса;</w:t>
      </w:r>
    </w:p>
    <w:p w:rsidR="00C32126" w:rsidRPr="00C95033" w:rsidRDefault="00C32126" w:rsidP="00C95033">
      <w:pPr>
        <w:pStyle w:val="ConsPlusNormal"/>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координация усилий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C32126" w:rsidRPr="00C95033" w:rsidRDefault="00C32126" w:rsidP="00C95033">
      <w:pPr>
        <w:pStyle w:val="ConsPlusNormal"/>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разработка стандартов и регламентов эксплуатации и (или) использования объектов туристской инфраструктуры на всех этапах жизненного цикла объектов.</w:t>
      </w:r>
    </w:p>
    <w:p w:rsidR="00C32126" w:rsidRPr="00C95033" w:rsidRDefault="00C32126" w:rsidP="00C95033">
      <w:pPr>
        <w:spacing w:after="0" w:line="360" w:lineRule="auto"/>
        <w:ind w:firstLine="709"/>
        <w:jc w:val="both"/>
        <w:rPr>
          <w:rFonts w:ascii="Times New Roman" w:hAnsi="Times New Roman" w:cs="Times New Roman"/>
          <w:bCs/>
          <w:kern w:val="2"/>
          <w:sz w:val="24"/>
          <w:szCs w:val="24"/>
        </w:rPr>
      </w:pPr>
      <w:r w:rsidRPr="00C95033">
        <w:rPr>
          <w:rFonts w:ascii="Times New Roman" w:hAnsi="Times New Roman" w:cs="Times New Roman"/>
          <w:bCs/>
          <w:kern w:val="2"/>
          <w:sz w:val="24"/>
          <w:szCs w:val="24"/>
        </w:rPr>
        <w:t>При необходимости финансового обеспечения реализации мероприятий, установленных Программой комплексного развития туристской инфраструктуры района, принятие муниципальных правовых актов, регламентирующих порядок их финансирования.</w:t>
      </w:r>
    </w:p>
    <w:p w:rsidR="001820EA" w:rsidRPr="007A119A" w:rsidRDefault="00F3780D" w:rsidP="00C95033">
      <w:pPr>
        <w:spacing w:after="0" w:line="360" w:lineRule="auto"/>
        <w:ind w:firstLine="567"/>
        <w:jc w:val="center"/>
        <w:rPr>
          <w:rFonts w:ascii="Times New Roman" w:eastAsia="Times New Roman" w:hAnsi="Times New Roman" w:cs="Times New Roman"/>
          <w:b/>
          <w:sz w:val="24"/>
          <w:szCs w:val="24"/>
        </w:rPr>
      </w:pPr>
      <w:r w:rsidRPr="007A119A">
        <w:rPr>
          <w:rFonts w:ascii="Times New Roman" w:eastAsia="Times New Roman" w:hAnsi="Times New Roman" w:cs="Times New Roman"/>
          <w:b/>
          <w:sz w:val="24"/>
          <w:szCs w:val="24"/>
        </w:rPr>
        <w:t xml:space="preserve">1.6 </w:t>
      </w:r>
      <w:r w:rsidR="00FC34B6" w:rsidRPr="007A119A">
        <w:rPr>
          <w:rFonts w:ascii="Times New Roman" w:eastAsia="Times New Roman" w:hAnsi="Times New Roman" w:cs="Times New Roman"/>
          <w:b/>
          <w:sz w:val="24"/>
          <w:szCs w:val="24"/>
        </w:rPr>
        <w:t>Спорт</w:t>
      </w:r>
    </w:p>
    <w:p w:rsidR="007431B7" w:rsidRPr="00C95033" w:rsidRDefault="007431B7" w:rsidP="00C95033">
      <w:pPr>
        <w:spacing w:before="120" w:after="0" w:line="360" w:lineRule="auto"/>
        <w:ind w:firstLine="567"/>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 xml:space="preserve">Паспорт подпрограммы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0"/>
        <w:gridCol w:w="4507"/>
      </w:tblGrid>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Наименование подпрограммы </w:t>
            </w:r>
          </w:p>
        </w:tc>
        <w:tc>
          <w:tcPr>
            <w:tcW w:w="4536" w:type="dxa"/>
          </w:tcPr>
          <w:p w:rsidR="007431B7" w:rsidRPr="00C95033" w:rsidRDefault="007431B7" w:rsidP="007A119A">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Программа</w:t>
            </w:r>
          </w:p>
          <w:p w:rsidR="007431B7" w:rsidRPr="00C95033" w:rsidRDefault="007431B7" w:rsidP="007A119A">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комплексного развития физической культуры и массового спорта в Саткинском муниципальном районе </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Основание для разработки подпрограммы</w:t>
            </w:r>
          </w:p>
        </w:tc>
        <w:tc>
          <w:tcPr>
            <w:tcW w:w="4536" w:type="dxa"/>
          </w:tcPr>
          <w:p w:rsidR="007431B7" w:rsidRPr="00C95033" w:rsidRDefault="007431B7" w:rsidP="007A119A">
            <w:pPr>
              <w:autoSpaceDE w:val="0"/>
              <w:autoSpaceDN w:val="0"/>
              <w:adjustRightIn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lang w:eastAsia="ru-RU"/>
              </w:rPr>
              <w:t>- Федеральный закон от 6 октября 2003 г. N 131-ФЗ «Об общих принципах организации местного самоуправления в Российской Федерации</w:t>
            </w:r>
            <w:r w:rsidRPr="00C95033">
              <w:rPr>
                <w:rFonts w:ascii="Times New Roman" w:hAnsi="Times New Roman" w:cs="Times New Roman"/>
                <w:sz w:val="24"/>
                <w:szCs w:val="24"/>
              </w:rPr>
              <w:t xml:space="preserve">»; </w:t>
            </w:r>
          </w:p>
          <w:p w:rsidR="007431B7" w:rsidRPr="00C95033" w:rsidRDefault="007431B7" w:rsidP="007A119A">
            <w:pPr>
              <w:autoSpaceDE w:val="0"/>
              <w:autoSpaceDN w:val="0"/>
              <w:adjustRightInd w:val="0"/>
              <w:spacing w:after="0" w:line="240" w:lineRule="auto"/>
              <w:jc w:val="both"/>
              <w:rPr>
                <w:rFonts w:ascii="Times New Roman" w:hAnsi="Times New Roman" w:cs="Times New Roman"/>
                <w:sz w:val="24"/>
                <w:szCs w:val="24"/>
              </w:rPr>
            </w:pPr>
            <w:r w:rsidRPr="00C95033">
              <w:rPr>
                <w:rFonts w:ascii="Times New Roman" w:hAnsi="Times New Roman" w:cs="Times New Roman"/>
                <w:color w:val="000008"/>
                <w:sz w:val="24"/>
                <w:szCs w:val="24"/>
                <w:lang w:eastAsia="ru-RU"/>
              </w:rPr>
              <w:t>- Постановление Правительства Российской Федерации от 01.10.2015 года № 1050 «Об утверждении требований к Программам комплексного развития социальной инфраструктуры поселений, городских округов».</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Ответственный исполнитель программы </w:t>
            </w:r>
          </w:p>
        </w:tc>
        <w:tc>
          <w:tcPr>
            <w:tcW w:w="4536"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Муниципальное казенное учреждение «Управление по физической культуре и спорту Саткинского муниципального района».</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highlight w:val="yellow"/>
                <w:lang w:eastAsia="ru-RU"/>
              </w:rPr>
            </w:pPr>
            <w:r w:rsidRPr="00C95033">
              <w:rPr>
                <w:rFonts w:ascii="Times New Roman" w:hAnsi="Times New Roman" w:cs="Times New Roman"/>
                <w:color w:val="000000"/>
                <w:sz w:val="24"/>
                <w:szCs w:val="24"/>
                <w:lang w:eastAsia="ru-RU"/>
              </w:rPr>
              <w:t xml:space="preserve">Основная цель подпрограммы </w:t>
            </w:r>
          </w:p>
        </w:tc>
        <w:tc>
          <w:tcPr>
            <w:tcW w:w="4536" w:type="dxa"/>
          </w:tcPr>
          <w:p w:rsidR="007431B7" w:rsidRPr="00C95033" w:rsidRDefault="007431B7" w:rsidP="007A119A">
            <w:pPr>
              <w:tabs>
                <w:tab w:val="left" w:pos="459"/>
              </w:tabs>
              <w:spacing w:after="0" w:line="240" w:lineRule="auto"/>
              <w:jc w:val="both"/>
              <w:rPr>
                <w:rFonts w:ascii="Times New Roman" w:hAnsi="Times New Roman" w:cs="Times New Roman"/>
                <w:sz w:val="24"/>
                <w:szCs w:val="24"/>
                <w:lang w:eastAsia="ru-RU"/>
              </w:rPr>
            </w:pPr>
            <w:r w:rsidRPr="00C95033">
              <w:rPr>
                <w:rFonts w:ascii="Times New Roman" w:hAnsi="Times New Roman" w:cs="Times New Roman"/>
                <w:sz w:val="24"/>
                <w:szCs w:val="24"/>
                <w:lang w:eastAsia="ru-RU"/>
              </w:rPr>
              <w:t>Создание условий, обеспечивающих возможность гражданам Саткинского муниципального района заниматься физической культурой и спортом.</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Основные задачи подпрограммы </w:t>
            </w:r>
          </w:p>
        </w:tc>
        <w:tc>
          <w:tcPr>
            <w:tcW w:w="4536" w:type="dxa"/>
          </w:tcPr>
          <w:p w:rsidR="007431B7" w:rsidRPr="00C95033" w:rsidRDefault="007431B7" w:rsidP="007A119A">
            <w:pPr>
              <w:tabs>
                <w:tab w:val="left" w:pos="34"/>
              </w:tabs>
              <w:spacing w:after="0" w:line="240" w:lineRule="auto"/>
              <w:ind w:left="34" w:hanging="326"/>
              <w:jc w:val="both"/>
              <w:rPr>
                <w:rFonts w:ascii="Times New Roman" w:hAnsi="Times New Roman" w:cs="Times New Roman"/>
                <w:sz w:val="24"/>
                <w:szCs w:val="24"/>
                <w:lang w:eastAsia="ru-RU"/>
              </w:rPr>
            </w:pPr>
            <w:r w:rsidRPr="00C95033">
              <w:rPr>
                <w:rFonts w:ascii="Times New Roman" w:hAnsi="Times New Roman" w:cs="Times New Roman"/>
                <w:sz w:val="24"/>
                <w:szCs w:val="24"/>
                <w:lang w:eastAsia="ru-RU"/>
              </w:rPr>
              <w:t>2. 1. Развитие доступной инфраструктуры сферы физической культуры и спорта.</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Целевые индикаторы подпрограммы </w:t>
            </w:r>
          </w:p>
        </w:tc>
        <w:tc>
          <w:tcPr>
            <w:tcW w:w="4536" w:type="dxa"/>
          </w:tcPr>
          <w:p w:rsidR="007431B7" w:rsidRPr="00C95033" w:rsidRDefault="007431B7" w:rsidP="007A119A">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C95033">
              <w:rPr>
                <w:rFonts w:ascii="Times New Roman" w:hAnsi="Times New Roman" w:cs="Times New Roman"/>
                <w:sz w:val="24"/>
                <w:szCs w:val="24"/>
                <w:lang w:eastAsia="ru-RU"/>
              </w:rPr>
              <w:t>1. Уровень обеспеченности населения Саткинского муниципального района спортивными сооружениями исходя из единовременной пропускной способности объектов спорта.</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sz w:val="24"/>
                <w:szCs w:val="24"/>
                <w:lang w:eastAsia="ru-RU"/>
              </w:rPr>
              <w:t xml:space="preserve">Укрупненное описание запланированных </w:t>
            </w:r>
            <w:r w:rsidRPr="00C95033">
              <w:rPr>
                <w:rFonts w:ascii="Times New Roman" w:hAnsi="Times New Roman" w:cs="Times New Roman"/>
                <w:sz w:val="24"/>
                <w:szCs w:val="24"/>
                <w:lang w:eastAsia="ru-RU"/>
              </w:rPr>
              <w:lastRenderedPageBreak/>
              <w:t>мероприятий (инвестиционных проектов) по проектированию, строительству, реконструкции объектов спорта</w:t>
            </w:r>
          </w:p>
        </w:tc>
        <w:tc>
          <w:tcPr>
            <w:tcW w:w="4536" w:type="dxa"/>
          </w:tcPr>
          <w:p w:rsidR="007431B7" w:rsidRPr="00C95033" w:rsidRDefault="007431B7" w:rsidP="007A119A">
            <w:pPr>
              <w:spacing w:after="0" w:line="240" w:lineRule="auto"/>
              <w:jc w:val="both"/>
              <w:rPr>
                <w:rFonts w:ascii="Times New Roman" w:hAnsi="Times New Roman" w:cs="Times New Roman"/>
                <w:sz w:val="24"/>
                <w:szCs w:val="24"/>
                <w:lang w:eastAsia="ru-RU"/>
              </w:rPr>
            </w:pPr>
            <w:r w:rsidRPr="00C95033">
              <w:rPr>
                <w:rFonts w:ascii="Times New Roman" w:hAnsi="Times New Roman" w:cs="Times New Roman"/>
                <w:sz w:val="24"/>
                <w:szCs w:val="24"/>
                <w:lang w:eastAsia="ru-RU"/>
              </w:rPr>
              <w:lastRenderedPageBreak/>
              <w:t xml:space="preserve">Ремонт и строительство, необходимых по </w:t>
            </w:r>
            <w:r w:rsidRPr="00C95033">
              <w:rPr>
                <w:rFonts w:ascii="Times New Roman" w:hAnsi="Times New Roman" w:cs="Times New Roman"/>
                <w:sz w:val="24"/>
                <w:szCs w:val="24"/>
                <w:lang w:eastAsia="ru-RU"/>
              </w:rPr>
              <w:lastRenderedPageBreak/>
              <w:t>нормам, учреждений спорта;</w:t>
            </w:r>
          </w:p>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lang w:eastAsia="ru-RU"/>
              </w:rPr>
              <w:t>Приобретение оборудования для учреждений спорта.</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lastRenderedPageBreak/>
              <w:t>Срок реализации подпрограммы</w:t>
            </w:r>
          </w:p>
        </w:tc>
        <w:tc>
          <w:tcPr>
            <w:tcW w:w="4536"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2017-2027 года</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sz w:val="24"/>
                <w:szCs w:val="24"/>
                <w:lang w:eastAsia="ru-RU"/>
              </w:rPr>
            </w:pPr>
            <w:r w:rsidRPr="00C95033">
              <w:rPr>
                <w:rFonts w:ascii="Times New Roman" w:hAnsi="Times New Roman" w:cs="Times New Roman"/>
                <w:sz w:val="24"/>
                <w:szCs w:val="24"/>
              </w:rPr>
              <w:t>Объемы и источники финансирования</w:t>
            </w:r>
          </w:p>
        </w:tc>
        <w:tc>
          <w:tcPr>
            <w:tcW w:w="4536"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Программа финансируется из местного, областного бюджетов. Объемы финансирования определяются в соответствии с предусмотренными мероприятиями.</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highlight w:val="yellow"/>
                <w:lang w:eastAsia="ru-RU"/>
              </w:rPr>
            </w:pPr>
            <w:r w:rsidRPr="00C95033">
              <w:rPr>
                <w:rFonts w:ascii="Times New Roman" w:hAnsi="Times New Roman" w:cs="Times New Roman"/>
                <w:color w:val="000000"/>
                <w:sz w:val="24"/>
                <w:szCs w:val="24"/>
                <w:lang w:eastAsia="ru-RU"/>
              </w:rPr>
              <w:t xml:space="preserve">Ожидаемые конечные результаты реализации программы </w:t>
            </w:r>
          </w:p>
        </w:tc>
        <w:tc>
          <w:tcPr>
            <w:tcW w:w="4536"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Реализация программы направлена на:</w:t>
            </w:r>
          </w:p>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1) увеличение численности детей и подростков систематически занимающихся физической культурой и спортом;</w:t>
            </w:r>
          </w:p>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2) снижение заболеваемости за счет занятий физической культурой;</w:t>
            </w:r>
          </w:p>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3) улучшение спортивных показателей на областном уровне, подготовка спортсменов спортивных массовых разрядов, подготовка спортсменов – разрядников; </w:t>
            </w:r>
          </w:p>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4)увеличение численности населения систематически занимающихся физической культурой и спортом;</w:t>
            </w:r>
          </w:p>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5)укрепление материально-технической базы для занятия физической культурой и спортом;</w:t>
            </w:r>
          </w:p>
          <w:p w:rsidR="007431B7" w:rsidRPr="00C95033" w:rsidRDefault="007431B7" w:rsidP="007A119A">
            <w:pPr>
              <w:tabs>
                <w:tab w:val="right" w:pos="9355"/>
              </w:tabs>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6)увеличение и дальнейшее сохранение количества проводимых спортивно-массовых мероприятий;</w:t>
            </w:r>
          </w:p>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7)укрепление физической подготовленности населения Саткинского муниципального района.</w:t>
            </w:r>
          </w:p>
        </w:tc>
      </w:tr>
    </w:tbl>
    <w:p w:rsidR="007431B7" w:rsidRPr="00C95033" w:rsidRDefault="007431B7" w:rsidP="00C95033">
      <w:pPr>
        <w:spacing w:after="0" w:line="360" w:lineRule="auto"/>
        <w:jc w:val="center"/>
        <w:rPr>
          <w:rFonts w:ascii="Times New Roman" w:hAnsi="Times New Roman" w:cs="Times New Roman"/>
          <w:sz w:val="24"/>
          <w:szCs w:val="24"/>
        </w:rPr>
      </w:pPr>
    </w:p>
    <w:p w:rsidR="007431B7" w:rsidRPr="00C95033" w:rsidRDefault="007431B7" w:rsidP="00C95033">
      <w:pPr>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t>Характеристика социальной инфраструктуры в области физической культуры и спорта</w:t>
      </w:r>
    </w:p>
    <w:p w:rsidR="007431B7" w:rsidRPr="00C95033" w:rsidRDefault="007431B7" w:rsidP="007A119A">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Успешное развитие физической культуры и спорта на территории Саткинского муниципального района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в районе.</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Основным организатором в Саткинском муниципальном районе физической культуры и спорта является МКУ «Управление по ФК и С СМР». </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МКУ «Управление по ФК и СМР» является структурным подразделением Саткинского муниципального района. Общая структура физкультурного движения состоит из 25 федераций по следующим видам спорта: армейский рукопашный бой, баскетбол, биатлон, бокс, волейбол, горные лыжи, греко-римская борьба, дзюдо, </w:t>
      </w:r>
      <w:r w:rsidRPr="00C95033">
        <w:rPr>
          <w:rFonts w:ascii="Times New Roman" w:hAnsi="Times New Roman" w:cs="Times New Roman"/>
          <w:sz w:val="24"/>
          <w:szCs w:val="24"/>
        </w:rPr>
        <w:lastRenderedPageBreak/>
        <w:t>инвалидный спорт, киокусинкай, легкая атлетика, лыжные гонки, пауэрлифтинг, пейнтбол, плавание, самбо, спортивное ориентирование, по пулевой стрельбе, теннис настольный, большой теннис, рукопашный бой по версии Тризна, футбол, хоккей, черлидинг, шахматы, которые проводят тренировочный процесс на базе спортивных учреждений: МКУ «Управление по ФК и С СМР»; МБУ  «Спортивная школа им. В.И. Гундарцева»; МБУ « Комплексная спортивная школа СМР»; МБУ «ФСК г. Бакала», АУ «Дворец спорта «Магнезит».</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Так же работают спортивные клубы для проведения занятий физкультурно-спортивной направленности по месту проживания граждан:</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Клуб единоборств;</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Клуб игровых видов спорта;</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Шахматный клуб «Вертикаль»;</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Военно патриотический клуб им. Л.Журавель.</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В 2015 году создан Центр тестирования Всероссийского физкультурно-спортивного комплекса «Готов к труду и обороне» (ГТО) на базе АУ «Дворец спорта «Магнезит». </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Благодаря организации спортивного досуга на территории Саткинскго муниципального района, по состоянию на 1 января 2017 года достигнуты следующие показатели:  </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Доля </w:t>
      </w:r>
      <w:r w:rsidRPr="00C95033">
        <w:rPr>
          <w:rFonts w:ascii="Times New Roman" w:hAnsi="Times New Roman" w:cs="Times New Roman"/>
          <w:color w:val="000000"/>
          <w:sz w:val="24"/>
          <w:szCs w:val="24"/>
        </w:rPr>
        <w:t xml:space="preserve">обучающихся и студентов, занимающихся физической культурой и спортом, в общей численности населения данной категории </w:t>
      </w:r>
      <w:r w:rsidRPr="00C95033">
        <w:rPr>
          <w:rFonts w:ascii="Times New Roman" w:hAnsi="Times New Roman" w:cs="Times New Roman"/>
          <w:sz w:val="24"/>
          <w:szCs w:val="24"/>
        </w:rPr>
        <w:t>Саткинскго муниципального района – 77,36 процента;</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Доля граждан Саткинскго муниципального района в возрасте 3-79 лет, занимающихся физической культурой и спортом, в общей численности населения данной категории – 36,0 процентов;</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 xml:space="preserve">Доля граждан, занимающихся физической культуры и спортом по месту работы, в общей численности населения занятого в экономике </w:t>
      </w:r>
      <w:r w:rsidRPr="00C95033">
        <w:rPr>
          <w:rFonts w:ascii="Times New Roman" w:hAnsi="Times New Roman" w:cs="Times New Roman"/>
          <w:sz w:val="24"/>
          <w:szCs w:val="24"/>
        </w:rPr>
        <w:t>Саткинскго муниципального района – 18 процентов;</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 xml:space="preserve">Доля лиц с ограниченными возможностями здоровья и инвалидов, занимающихся физической культурой и спортом, в общей численности населения данной категории </w:t>
      </w:r>
      <w:r w:rsidRPr="00C95033">
        <w:rPr>
          <w:rFonts w:ascii="Times New Roman" w:hAnsi="Times New Roman" w:cs="Times New Roman"/>
          <w:sz w:val="24"/>
          <w:szCs w:val="24"/>
        </w:rPr>
        <w:t>Саткинскго муниципального района – 3 процента;</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 xml:space="preserve">Обеспеченность населения </w:t>
      </w:r>
      <w:r w:rsidRPr="00C95033">
        <w:rPr>
          <w:rFonts w:ascii="Times New Roman" w:hAnsi="Times New Roman" w:cs="Times New Roman"/>
          <w:sz w:val="24"/>
          <w:szCs w:val="24"/>
        </w:rPr>
        <w:t>Саткинскго муниципального района спортивными сооружениями, исходя из пропускной способности объектов спорта – 18,0 процентов;</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color w:val="000000"/>
          <w:sz w:val="24"/>
          <w:szCs w:val="24"/>
        </w:rPr>
        <w:t xml:space="preserve">- Доля граждан </w:t>
      </w:r>
      <w:r w:rsidRPr="00C95033">
        <w:rPr>
          <w:rFonts w:ascii="Times New Roman" w:hAnsi="Times New Roman" w:cs="Times New Roman"/>
          <w:sz w:val="24"/>
          <w:szCs w:val="24"/>
        </w:rPr>
        <w:t xml:space="preserve">Саткинскго муниципального района, выполняющих нормы Всероссийского физкультурно-спортивного комплекса «Готов к труду и обороне» (ГТО), </w:t>
      </w:r>
      <w:r w:rsidRPr="00C95033">
        <w:rPr>
          <w:rFonts w:ascii="Times New Roman" w:hAnsi="Times New Roman" w:cs="Times New Roman"/>
          <w:color w:val="000000"/>
          <w:sz w:val="24"/>
          <w:szCs w:val="24"/>
        </w:rPr>
        <w:lastRenderedPageBreak/>
        <w:t xml:space="preserve">в общей численности населения </w:t>
      </w:r>
      <w:r w:rsidRPr="00C95033">
        <w:rPr>
          <w:rFonts w:ascii="Times New Roman" w:hAnsi="Times New Roman" w:cs="Times New Roman"/>
          <w:sz w:val="24"/>
          <w:szCs w:val="24"/>
        </w:rPr>
        <w:t>Саткинскго муниципального района, принявшего участие в выполнении нормативов Всероссийского физкультурно-спортивного комплекса «Готов к труду и обороне» (ГТО) – 17,0 процентов;</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 xml:space="preserve">Количество проведенных спортивно-массовых мероприятий и соревнований по видам спорта в </w:t>
      </w:r>
      <w:r w:rsidRPr="00C95033">
        <w:rPr>
          <w:rFonts w:ascii="Times New Roman" w:hAnsi="Times New Roman" w:cs="Times New Roman"/>
          <w:sz w:val="24"/>
          <w:szCs w:val="24"/>
        </w:rPr>
        <w:t>Саткинском муниципальном районе – 386 штук;</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Доля жителей муниципального образования, принявших участие в спортивно-массовых мероприятиях и соревнования по видам спорта – 25 процентов.</w:t>
      </w:r>
    </w:p>
    <w:p w:rsidR="007431B7" w:rsidRPr="00C95033" w:rsidRDefault="007431B7" w:rsidP="007A119A">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На территории Саткинского муниципального района располагается 216 объектов спорта, из них 148 объектов спорта на территории Саткинского городского поселения находится в шаговой доступности для граждан.  </w:t>
      </w:r>
    </w:p>
    <w:p w:rsidR="007431B7" w:rsidRPr="00C95033" w:rsidRDefault="007431B7" w:rsidP="007A119A">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Среди муниципальных спортивных сооружений имеется коммерческий спортивный комплекс ООО «СК» «Олимп». ООО «СК» «Олимп» представляет собой спортивный комплекс из 4 футбольных полей с искусственным покрытием, трибунами на 250 мест, хоккейной коробкой и административным зданием с раздевалками для спортсменов.</w:t>
      </w:r>
    </w:p>
    <w:p w:rsidR="007431B7" w:rsidRPr="00C95033" w:rsidRDefault="007431B7" w:rsidP="00C95033">
      <w:pPr>
        <w:spacing w:after="0" w:line="360" w:lineRule="auto"/>
        <w:jc w:val="center"/>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Перечень спортивных объектов по Саткинскому муниципальному району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5428"/>
        <w:gridCol w:w="3122"/>
      </w:tblGrid>
      <w:tr w:rsidR="007431B7" w:rsidRPr="00C95033" w:rsidTr="00175B9C">
        <w:trPr>
          <w:trHeight w:val="748"/>
        </w:trPr>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объекта</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 (единица)</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учреждений - всего</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highlight w:val="yellow"/>
              </w:rPr>
            </w:pPr>
            <w:r w:rsidRPr="00C95033">
              <w:rPr>
                <w:rFonts w:ascii="Times New Roman" w:hAnsi="Times New Roman" w:cs="Times New Roman"/>
                <w:sz w:val="24"/>
                <w:szCs w:val="24"/>
              </w:rPr>
              <w:t>216</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highlight w:val="yellow"/>
              </w:rPr>
            </w:pPr>
            <w:r w:rsidRPr="00C95033">
              <w:rPr>
                <w:rFonts w:ascii="Times New Roman" w:hAnsi="Times New Roman" w:cs="Times New Roman"/>
                <w:sz w:val="24"/>
                <w:szCs w:val="24"/>
              </w:rPr>
              <w:t>211</w:t>
            </w:r>
          </w:p>
        </w:tc>
      </w:tr>
      <w:tr w:rsidR="007431B7" w:rsidRPr="00C95033" w:rsidTr="00175B9C">
        <w:trPr>
          <w:trHeight w:val="994"/>
        </w:trPr>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1.2</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Из общего числа спортивных сооружений:</w:t>
            </w:r>
          </w:p>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Стадионы с трибунами</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1.2.1</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Из них муниципальные </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88</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муниципальные</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84</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31</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муниципальные</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31</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1.5</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Плавательные бассейны</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6</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1.5.1</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муниципальные</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6</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Число детско-юношескх спортивных школ (включая филиалы)</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bl>
    <w:p w:rsidR="007431B7" w:rsidRPr="00C95033" w:rsidRDefault="007431B7" w:rsidP="00C95033">
      <w:pPr>
        <w:spacing w:after="0" w:line="360" w:lineRule="auto"/>
        <w:ind w:firstLine="708"/>
        <w:jc w:val="both"/>
        <w:rPr>
          <w:rFonts w:ascii="Times New Roman" w:hAnsi="Times New Roman" w:cs="Times New Roman"/>
          <w:sz w:val="24"/>
          <w:szCs w:val="24"/>
        </w:rPr>
      </w:pPr>
    </w:p>
    <w:p w:rsidR="007431B7" w:rsidRPr="00C95033" w:rsidRDefault="007431B7" w:rsidP="00C95033">
      <w:pPr>
        <w:pStyle w:val="1"/>
        <w:spacing w:before="0" w:line="360" w:lineRule="auto"/>
        <w:ind w:left="167" w:right="167"/>
        <w:jc w:val="both"/>
        <w:rPr>
          <w:rFonts w:ascii="Times New Roman" w:hAnsi="Times New Roman" w:cs="Times New Roman"/>
          <w:b w:val="0"/>
          <w:bCs w:val="0"/>
          <w:color w:val="auto"/>
          <w:sz w:val="24"/>
          <w:szCs w:val="24"/>
        </w:rPr>
      </w:pPr>
      <w:r w:rsidRPr="00C95033">
        <w:rPr>
          <w:rFonts w:ascii="Times New Roman" w:hAnsi="Times New Roman" w:cs="Times New Roman"/>
          <w:b w:val="0"/>
          <w:color w:val="auto"/>
          <w:sz w:val="24"/>
          <w:szCs w:val="24"/>
        </w:rPr>
        <w:lastRenderedPageBreak/>
        <w:t>*Источник информации статистическая форма 1-МО</w:t>
      </w:r>
      <w:r w:rsidRPr="00C95033">
        <w:rPr>
          <w:rFonts w:ascii="Times New Roman" w:hAnsi="Times New Roman" w:cs="Times New Roman"/>
          <w:color w:val="auto"/>
          <w:sz w:val="24"/>
          <w:szCs w:val="24"/>
        </w:rPr>
        <w:t xml:space="preserve"> (</w:t>
      </w:r>
      <w:r w:rsidRPr="00C95033">
        <w:rPr>
          <w:rFonts w:ascii="Times New Roman" w:hAnsi="Times New Roman" w:cs="Times New Roman"/>
          <w:b w:val="0"/>
          <w:bCs w:val="0"/>
          <w:color w:val="auto"/>
          <w:sz w:val="24"/>
          <w:szCs w:val="24"/>
        </w:rPr>
        <w:t>сведения об объектах инфраструктуры муниципального образования) за 2016 год.</w:t>
      </w:r>
    </w:p>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**К  плоскостным сооружениям относятся:  спортивные залы, придомовые спортивные площадки, стадионы, хоккейные коробки, футбольные поля, площадки для игровых видов спорта, плавательные бассейны. </w:t>
      </w:r>
    </w:p>
    <w:p w:rsidR="007431B7" w:rsidRPr="00C95033" w:rsidRDefault="007431B7" w:rsidP="00C95033">
      <w:pPr>
        <w:spacing w:after="0" w:line="360" w:lineRule="auto"/>
        <w:ind w:left="360"/>
        <w:jc w:val="center"/>
        <w:rPr>
          <w:rFonts w:ascii="Times New Roman" w:hAnsi="Times New Roman" w:cs="Times New Roman"/>
          <w:sz w:val="24"/>
          <w:szCs w:val="24"/>
        </w:rPr>
      </w:pPr>
      <w:r w:rsidRPr="00C95033">
        <w:rPr>
          <w:rFonts w:ascii="Times New Roman" w:hAnsi="Times New Roman" w:cs="Times New Roman"/>
          <w:sz w:val="24"/>
          <w:szCs w:val="24"/>
        </w:rPr>
        <w:t>Саткинское городское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148</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1.2</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общего числа спортивных сооружений: Стадионы с трибунами</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1.2.1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Из них муниципальные </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37</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муниципальные</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19</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муниципальные</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19</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1.5</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Плавательные бассейны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1.5.1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муниципальные</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bl>
    <w:p w:rsidR="007431B7" w:rsidRPr="00C95033" w:rsidRDefault="007431B7" w:rsidP="00C95033">
      <w:pPr>
        <w:spacing w:after="0" w:line="360" w:lineRule="auto"/>
        <w:ind w:left="360"/>
        <w:jc w:val="center"/>
        <w:rPr>
          <w:rFonts w:ascii="Times New Roman" w:hAnsi="Times New Roman" w:cs="Times New Roman"/>
          <w:sz w:val="24"/>
          <w:szCs w:val="24"/>
        </w:rPr>
      </w:pPr>
      <w:r w:rsidRPr="00C95033">
        <w:rPr>
          <w:rFonts w:ascii="Times New Roman" w:hAnsi="Times New Roman" w:cs="Times New Roman"/>
          <w:sz w:val="24"/>
          <w:szCs w:val="24"/>
        </w:rPr>
        <w:t>Бакальское городское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19</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муниципальные</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19</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муниципальные</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r>
    </w:tbl>
    <w:p w:rsidR="007431B7" w:rsidRPr="00C95033" w:rsidRDefault="007431B7" w:rsidP="00C95033">
      <w:pPr>
        <w:spacing w:after="0" w:line="360" w:lineRule="auto"/>
        <w:ind w:left="360"/>
        <w:jc w:val="center"/>
        <w:rPr>
          <w:rFonts w:ascii="Times New Roman" w:hAnsi="Times New Roman" w:cs="Times New Roman"/>
          <w:sz w:val="24"/>
          <w:szCs w:val="24"/>
        </w:rPr>
      </w:pPr>
      <w:r w:rsidRPr="00C95033">
        <w:rPr>
          <w:rFonts w:ascii="Times New Roman" w:hAnsi="Times New Roman" w:cs="Times New Roman"/>
          <w:sz w:val="24"/>
          <w:szCs w:val="24"/>
        </w:rPr>
        <w:t>Сулеинское городское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муниципальные</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муниципальные</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bl>
    <w:p w:rsidR="007431B7" w:rsidRPr="00C95033" w:rsidRDefault="007431B7" w:rsidP="00C95033">
      <w:pPr>
        <w:spacing w:after="0" w:line="360" w:lineRule="auto"/>
        <w:ind w:left="360"/>
        <w:jc w:val="center"/>
        <w:rPr>
          <w:rFonts w:ascii="Times New Roman" w:hAnsi="Times New Roman" w:cs="Times New Roman"/>
          <w:sz w:val="24"/>
          <w:szCs w:val="24"/>
        </w:rPr>
      </w:pPr>
      <w:r w:rsidRPr="00C95033">
        <w:rPr>
          <w:rFonts w:ascii="Times New Roman" w:hAnsi="Times New Roman" w:cs="Times New Roman"/>
          <w:sz w:val="24"/>
          <w:szCs w:val="24"/>
        </w:rPr>
        <w:t>Бердяушское городское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8</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8</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6</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муниципальные</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6</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муниципальные</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bl>
    <w:p w:rsidR="007431B7" w:rsidRPr="00C95033" w:rsidRDefault="007431B7" w:rsidP="00C95033">
      <w:pPr>
        <w:spacing w:after="0" w:line="360" w:lineRule="auto"/>
        <w:ind w:left="360"/>
        <w:jc w:val="center"/>
        <w:rPr>
          <w:rFonts w:ascii="Times New Roman" w:hAnsi="Times New Roman" w:cs="Times New Roman"/>
          <w:sz w:val="24"/>
          <w:szCs w:val="24"/>
        </w:rPr>
      </w:pPr>
      <w:r w:rsidRPr="00C95033">
        <w:rPr>
          <w:rFonts w:ascii="Times New Roman" w:hAnsi="Times New Roman" w:cs="Times New Roman"/>
          <w:sz w:val="24"/>
          <w:szCs w:val="24"/>
        </w:rPr>
        <w:t>Межевое городское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lastRenderedPageBreak/>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19</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19</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муниципальные</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муниципальные</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1.5</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Плавательные бассейны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1.5.1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муниципальные</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w:t>
            </w:r>
          </w:p>
        </w:tc>
      </w:tr>
    </w:tbl>
    <w:p w:rsidR="007431B7" w:rsidRPr="00C95033" w:rsidRDefault="007431B7" w:rsidP="00C95033">
      <w:pPr>
        <w:spacing w:after="0" w:line="360" w:lineRule="auto"/>
        <w:ind w:left="360"/>
        <w:jc w:val="center"/>
        <w:rPr>
          <w:rFonts w:ascii="Times New Roman" w:hAnsi="Times New Roman" w:cs="Times New Roman"/>
          <w:sz w:val="24"/>
          <w:szCs w:val="24"/>
        </w:rPr>
      </w:pPr>
      <w:r w:rsidRPr="00C95033">
        <w:rPr>
          <w:rFonts w:ascii="Times New Roman" w:hAnsi="Times New Roman" w:cs="Times New Roman"/>
          <w:sz w:val="24"/>
          <w:szCs w:val="24"/>
        </w:rPr>
        <w:t>Романовское сельское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муниципальные</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муниципальные</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bl>
    <w:p w:rsidR="007431B7" w:rsidRPr="00C95033" w:rsidRDefault="007431B7" w:rsidP="00C95033">
      <w:pPr>
        <w:spacing w:after="0" w:line="360" w:lineRule="auto"/>
        <w:ind w:left="360"/>
        <w:jc w:val="center"/>
        <w:rPr>
          <w:rFonts w:ascii="Times New Roman" w:hAnsi="Times New Roman" w:cs="Times New Roman"/>
          <w:sz w:val="24"/>
          <w:szCs w:val="24"/>
        </w:rPr>
      </w:pPr>
      <w:r w:rsidRPr="00C95033">
        <w:rPr>
          <w:rFonts w:ascii="Times New Roman" w:hAnsi="Times New Roman" w:cs="Times New Roman"/>
          <w:sz w:val="24"/>
          <w:szCs w:val="24"/>
        </w:rPr>
        <w:t>Айлинское сельское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10</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10</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7</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муниципальные</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7</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муниципальные</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1.5</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Плавательные бассейны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1.5.1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муниципальные</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bl>
    <w:p w:rsidR="007431B7" w:rsidRPr="00C95033" w:rsidRDefault="007431B7" w:rsidP="00C95033">
      <w:pPr>
        <w:spacing w:after="0" w:line="360" w:lineRule="auto"/>
        <w:rPr>
          <w:rFonts w:ascii="Times New Roman" w:hAnsi="Times New Roman" w:cs="Times New Roman"/>
          <w:sz w:val="24"/>
          <w:szCs w:val="24"/>
        </w:rPr>
      </w:pPr>
    </w:p>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Перечень спортивных объектов в Саткинском муниципальном районе подведомственных МКУ «Управление по ФК и С СМР»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683"/>
        <w:gridCol w:w="2786"/>
        <w:gridCol w:w="3288"/>
      </w:tblGrid>
      <w:tr w:rsidR="007431B7" w:rsidRPr="00C95033" w:rsidTr="00175B9C">
        <w:tc>
          <w:tcPr>
            <w:tcW w:w="817"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п/п</w:t>
            </w:r>
          </w:p>
        </w:tc>
        <w:tc>
          <w:tcPr>
            <w:tcW w:w="2693"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Наименование объекта спорта</w:t>
            </w:r>
          </w:p>
        </w:tc>
        <w:tc>
          <w:tcPr>
            <w:tcW w:w="2795"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Количество спортивных залов</w:t>
            </w:r>
          </w:p>
        </w:tc>
        <w:tc>
          <w:tcPr>
            <w:tcW w:w="3301"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Вид спорта</w:t>
            </w:r>
          </w:p>
        </w:tc>
      </w:tr>
      <w:tr w:rsidR="007431B7" w:rsidRPr="00C95033" w:rsidTr="00175B9C">
        <w:tc>
          <w:tcPr>
            <w:tcW w:w="817"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w:t>
            </w:r>
          </w:p>
        </w:tc>
        <w:tc>
          <w:tcPr>
            <w:tcW w:w="2693"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МБУ  «Спортивная школа им. В.И. Гундарцева»</w:t>
            </w:r>
          </w:p>
        </w:tc>
        <w:tc>
          <w:tcPr>
            <w:tcW w:w="2795"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фитнес зала;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Крытый комплекс на 3 теннисных корта;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тренажерных зала;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гимнастических зала;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Кабинет для занятий шахматами;</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4 стола для настольного тенниса;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отделение для занятий горными лыжами;</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5 лыжных баз для занятий лыжными </w:t>
            </w:r>
            <w:r w:rsidRPr="00C95033">
              <w:rPr>
                <w:rFonts w:ascii="Times New Roman" w:eastAsia="Times New Roman" w:hAnsi="Times New Roman" w:cs="Times New Roman"/>
                <w:sz w:val="24"/>
                <w:szCs w:val="24"/>
              </w:rPr>
              <w:lastRenderedPageBreak/>
              <w:t>гонками.</w:t>
            </w:r>
          </w:p>
        </w:tc>
        <w:tc>
          <w:tcPr>
            <w:tcW w:w="3301"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lastRenderedPageBreak/>
              <w:t xml:space="preserve">1. шахматы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настольный теннис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3. теннис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4. пауэрлифтинг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5. гимнастика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6. горнолыжный спорт</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7. лыжные гонки</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8. фитнес</w:t>
            </w:r>
          </w:p>
        </w:tc>
      </w:tr>
      <w:tr w:rsidR="007431B7" w:rsidRPr="00C95033" w:rsidTr="00175B9C">
        <w:tc>
          <w:tcPr>
            <w:tcW w:w="817"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lastRenderedPageBreak/>
              <w:t>2</w:t>
            </w:r>
          </w:p>
        </w:tc>
        <w:tc>
          <w:tcPr>
            <w:tcW w:w="2693"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МБУ « Комплексная спортивная школа СМР»</w:t>
            </w:r>
          </w:p>
        </w:tc>
        <w:tc>
          <w:tcPr>
            <w:tcW w:w="2795"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Городской Тир;</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боксерских зала;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большой зал для занятий единоборств;</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3 тренажерных зала;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игровых площадки на территории спортивной школы.</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База для занятий военно- патриотической подготовки.</w:t>
            </w:r>
          </w:p>
        </w:tc>
        <w:tc>
          <w:tcPr>
            <w:tcW w:w="3301"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1. Каратэ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Спортивная  борьба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3. Самбо</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4. Военно-патриотическая подготовка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5. Стрельба из пневматического оружия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6.Легкая атлетика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7.Бокс</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8. Дзюдо</w:t>
            </w:r>
          </w:p>
        </w:tc>
      </w:tr>
      <w:tr w:rsidR="007431B7" w:rsidRPr="00C95033" w:rsidTr="00175B9C">
        <w:tc>
          <w:tcPr>
            <w:tcW w:w="817"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3</w:t>
            </w:r>
          </w:p>
        </w:tc>
        <w:tc>
          <w:tcPr>
            <w:tcW w:w="2693"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МБУ «ФСК г. Бакала»</w:t>
            </w:r>
          </w:p>
        </w:tc>
        <w:tc>
          <w:tcPr>
            <w:tcW w:w="2795"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спортивный зал;</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тренажерных зала</w:t>
            </w:r>
          </w:p>
        </w:tc>
        <w:tc>
          <w:tcPr>
            <w:tcW w:w="3301"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1. Футбол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Карате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3. Самбо</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4. Лыжные гонки</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5. Пауэрлифтинг</w:t>
            </w:r>
          </w:p>
        </w:tc>
      </w:tr>
      <w:tr w:rsidR="007431B7" w:rsidRPr="00C95033" w:rsidTr="00175B9C">
        <w:tc>
          <w:tcPr>
            <w:tcW w:w="817"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4</w:t>
            </w:r>
          </w:p>
        </w:tc>
        <w:tc>
          <w:tcPr>
            <w:tcW w:w="2693"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АУ «Дворец спорта «Магнезит»</w:t>
            </w:r>
          </w:p>
        </w:tc>
        <w:tc>
          <w:tcPr>
            <w:tcW w:w="2795"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спортивных зала;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фитнес зала;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Большой зал для игровых видов спорта с дорожкой для бега;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ванны с плавательными бассейнами, из них:</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ванна на 6 дорожек;</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малая ванна; зал для боулинга на две дорожки.</w:t>
            </w:r>
          </w:p>
        </w:tc>
        <w:tc>
          <w:tcPr>
            <w:tcW w:w="3301"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Легкая атлетика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Баскетбол</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3. Футбол</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4. Дзюдо</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5. Каратэ</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6. Плавание</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7. Черлидинг</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8. Фитнес</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9. Боулинг</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10. Волейбол</w:t>
            </w:r>
          </w:p>
        </w:tc>
      </w:tr>
      <w:tr w:rsidR="007431B7" w:rsidRPr="00C95033" w:rsidTr="00175B9C">
        <w:tc>
          <w:tcPr>
            <w:tcW w:w="817"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5</w:t>
            </w:r>
          </w:p>
        </w:tc>
        <w:tc>
          <w:tcPr>
            <w:tcW w:w="2693"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Стадион «Труд»</w:t>
            </w:r>
          </w:p>
        </w:tc>
        <w:tc>
          <w:tcPr>
            <w:tcW w:w="2795"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Одно футбольное поле;</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Беговая дорожка с покрытием;</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Площадка для сдачи норм ГТО.</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площадки для занятий пляжным волейболом.</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Площадка для массового катания на коньках.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Лыжная трасса.</w:t>
            </w:r>
          </w:p>
        </w:tc>
        <w:tc>
          <w:tcPr>
            <w:tcW w:w="3301"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Легкая атлетика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Футбол</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3. Пляжный волейбол;</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4. Хоккей.</w:t>
            </w:r>
          </w:p>
        </w:tc>
      </w:tr>
    </w:tbl>
    <w:p w:rsidR="007431B7" w:rsidRPr="00C95033" w:rsidRDefault="007431B7" w:rsidP="00C95033">
      <w:pPr>
        <w:spacing w:after="0" w:line="360" w:lineRule="auto"/>
        <w:jc w:val="center"/>
        <w:rPr>
          <w:rFonts w:ascii="Times New Roman" w:hAnsi="Times New Roman" w:cs="Times New Roman"/>
          <w:sz w:val="24"/>
          <w:szCs w:val="24"/>
        </w:rPr>
      </w:pPr>
    </w:p>
    <w:p w:rsidR="00A677BF" w:rsidRPr="00C95033" w:rsidRDefault="00A677BF" w:rsidP="00C95033">
      <w:pPr>
        <w:widowControl w:val="0"/>
        <w:autoSpaceDE w:val="0"/>
        <w:autoSpaceDN w:val="0"/>
        <w:adjustRightInd w:val="0"/>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t>Перечень программных мероприятий  по разделу физической культуры и спорта</w:t>
      </w:r>
    </w:p>
    <w:p w:rsidR="007431B7" w:rsidRPr="00C95033" w:rsidRDefault="007431B7" w:rsidP="007A119A">
      <w:pPr>
        <w:pStyle w:val="aa"/>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В 2016 году закончена реконструкция стадиона МАОУ СОШ №5. На территории стадиона расположены площадки для баскетбола, мини-футбола, площадка для ГТО, площадка для массового катания на коньках, полоса препятствий. Стадион предназначен для проведения спортивно – массовых мероприятий района, проведения тренировочного процесса с детскими командами,  подготовки в свободном доступе к сдаче тестов норм ГТО,  занятий физической культуры школьников.</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lastRenderedPageBreak/>
        <w:t xml:space="preserve">На 2018 год запланировано строительство Физкультурно-оздоровительного комплекса с ледовым полем. Разработана проектно-сметная документация и пройдена экспертиза  наружных сетей водопровод, исследование воды. Благодаря строительству физкультурно-оздоровительного комплекса </w:t>
      </w:r>
      <w:r w:rsidRPr="00C95033">
        <w:rPr>
          <w:rFonts w:ascii="Times New Roman" w:hAnsi="Times New Roman" w:cs="Times New Roman"/>
          <w:sz w:val="24"/>
          <w:szCs w:val="24"/>
          <w:shd w:val="clear" w:color="auto" w:fill="FFFFFF"/>
        </w:rPr>
        <w:t xml:space="preserve">будут созданы условия для массового катания на коньках, занятий хоккеем круглый год. Для спортсменов и любителей будут обустроены поле с ледовым покрытием, просторные раздевалки, душевые. </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В рамках концепции Генерального плана сохранения и развития застройки г. Сатки Саткинского городского поселении Саткинского муниципального района, запланирована реконструкция стадиона на территории школы №14. Разработана проектно-сметная документация. В марте 2017 года данная документация была направлена в ФГУП «Дирекция Программы по развитию физической культуры и спорта» на Всероссийский конкурс «Лучший проект спортивного сооружения», для включения в федеральную целевую программу на строительство и реконструкцию в субъектах РФ малобюджетных физкультурно-спортивных объектов  шаговой доступности. Проектом предусматривается реконструкция существующего стадиона и строительство новых зданий.</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Данный спортивный объект будет включать в себя: мобильные трибуны с вместимостью 200 человек, площадку для скейтборда, полосу препятствий, гимнастическую площадку, универсальную хоккейную, площадки для игры в бадминтон.</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На реализацию мероприятий реконструкции стадион</w:t>
      </w:r>
      <w:r w:rsidR="00706E8A" w:rsidRPr="00C95033">
        <w:rPr>
          <w:rFonts w:ascii="Times New Roman" w:hAnsi="Times New Roman" w:cs="Times New Roman"/>
          <w:sz w:val="24"/>
          <w:szCs w:val="24"/>
        </w:rPr>
        <w:t xml:space="preserve">а необходимо финансирование из </w:t>
      </w:r>
      <w:r w:rsidRPr="00C95033">
        <w:rPr>
          <w:rFonts w:ascii="Times New Roman" w:hAnsi="Times New Roman" w:cs="Times New Roman"/>
          <w:sz w:val="24"/>
          <w:szCs w:val="24"/>
        </w:rPr>
        <w:t xml:space="preserve">местного, областного федерального бюджета. </w:t>
      </w:r>
    </w:p>
    <w:p w:rsidR="00A677BF" w:rsidRPr="00C95033" w:rsidRDefault="00A677BF"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autoSpaceDE w:val="0"/>
        <w:autoSpaceDN w:val="0"/>
        <w:adjustRightInd w:val="0"/>
        <w:spacing w:after="0" w:line="360" w:lineRule="auto"/>
        <w:jc w:val="both"/>
        <w:rPr>
          <w:rFonts w:ascii="Times New Roman" w:hAnsi="Times New Roman" w:cs="Times New Roman"/>
          <w:sz w:val="24"/>
          <w:szCs w:val="24"/>
        </w:rPr>
        <w:sectPr w:rsidR="00706E8A" w:rsidRPr="00C95033" w:rsidSect="001852CA">
          <w:headerReference w:type="default" r:id="rId17"/>
          <w:pgSz w:w="11906" w:h="16838"/>
          <w:pgMar w:top="1134" w:right="850" w:bottom="1134" w:left="1701" w:header="708" w:footer="708" w:gutter="0"/>
          <w:cols w:space="708"/>
          <w:titlePg/>
          <w:docGrid w:linePitch="360"/>
        </w:sectPr>
      </w:pPr>
    </w:p>
    <w:p w:rsidR="00A677BF" w:rsidRPr="00C95033" w:rsidRDefault="00A677BF" w:rsidP="00C95033">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lastRenderedPageBreak/>
        <w:t>Таблица  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физической культуры и спорта</w:t>
      </w:r>
    </w:p>
    <w:p w:rsidR="00A677BF" w:rsidRPr="00C95033" w:rsidRDefault="00A677BF" w:rsidP="00C95033">
      <w:pPr>
        <w:spacing w:after="0" w:line="360" w:lineRule="auto"/>
        <w:jc w:val="both"/>
        <w:rPr>
          <w:rFonts w:ascii="Times New Roman" w:hAnsi="Times New Roman" w:cs="Times New Roman"/>
          <w:b/>
          <w:sz w:val="24"/>
          <w:szCs w:val="24"/>
        </w:rPr>
      </w:pPr>
    </w:p>
    <w:tbl>
      <w:tblPr>
        <w:tblStyle w:val="a9"/>
        <w:tblW w:w="15417" w:type="dxa"/>
        <w:tblLayout w:type="fixed"/>
        <w:tblLook w:val="04A0" w:firstRow="1" w:lastRow="0" w:firstColumn="1" w:lastColumn="0" w:noHBand="0" w:noVBand="1"/>
      </w:tblPr>
      <w:tblGrid>
        <w:gridCol w:w="424"/>
        <w:gridCol w:w="2094"/>
        <w:gridCol w:w="1557"/>
        <w:gridCol w:w="5105"/>
        <w:gridCol w:w="1134"/>
        <w:gridCol w:w="2693"/>
        <w:gridCol w:w="1276"/>
        <w:gridCol w:w="1134"/>
      </w:tblGrid>
      <w:tr w:rsidR="00A677BF" w:rsidRPr="00C95033" w:rsidTr="00E104D2">
        <w:trPr>
          <w:trHeight w:val="2032"/>
        </w:trPr>
        <w:tc>
          <w:tcPr>
            <w:tcW w:w="42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п/п</w:t>
            </w:r>
          </w:p>
          <w:p w:rsidR="00A677BF" w:rsidRPr="00C95033" w:rsidRDefault="00A677BF" w:rsidP="00964D36">
            <w:pPr>
              <w:autoSpaceDE w:val="0"/>
              <w:autoSpaceDN w:val="0"/>
              <w:adjustRightInd w:val="0"/>
              <w:rPr>
                <w:rFonts w:ascii="Times New Roman" w:hAnsi="Times New Roman" w:cs="Times New Roman"/>
                <w:sz w:val="24"/>
                <w:szCs w:val="24"/>
              </w:rPr>
            </w:pPr>
          </w:p>
        </w:tc>
        <w:tc>
          <w:tcPr>
            <w:tcW w:w="209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Наименование</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мероприятия  (инвестиционного проекта)</w:t>
            </w:r>
          </w:p>
          <w:p w:rsidR="00A677BF" w:rsidRPr="00C95033" w:rsidRDefault="00A677BF" w:rsidP="00964D36">
            <w:pPr>
              <w:jc w:val="both"/>
              <w:rPr>
                <w:rFonts w:ascii="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hideMark/>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t>Местоположение</w:t>
            </w:r>
          </w:p>
        </w:tc>
        <w:tc>
          <w:tcPr>
            <w:tcW w:w="5105"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Технико- экономические параметры</w:t>
            </w:r>
          </w:p>
          <w:p w:rsidR="00A677BF" w:rsidRPr="00C95033" w:rsidRDefault="00A677BF" w:rsidP="00964D3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Сроки</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реализации</w:t>
            </w:r>
          </w:p>
          <w:p w:rsidR="00A677BF" w:rsidRPr="00C95033" w:rsidRDefault="00A677BF" w:rsidP="00964D36">
            <w:pPr>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Наименование Программы, в</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которую включено</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 планируется включить)</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мероприятие</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 инвестиционный проект)</w:t>
            </w:r>
          </w:p>
          <w:p w:rsidR="00A677BF" w:rsidRPr="00C95033" w:rsidRDefault="00A677BF" w:rsidP="00964D36">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Функциональный заказчик</w:t>
            </w:r>
          </w:p>
        </w:tc>
        <w:tc>
          <w:tcPr>
            <w:tcW w:w="1134" w:type="dxa"/>
            <w:tcBorders>
              <w:top w:val="single" w:sz="4" w:space="0" w:color="auto"/>
              <w:left w:val="single" w:sz="4" w:space="0" w:color="auto"/>
              <w:bottom w:val="single" w:sz="4" w:space="0" w:color="auto"/>
              <w:right w:val="single" w:sz="4" w:space="0" w:color="auto"/>
            </w:tcBorders>
            <w:hideMark/>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Руководитель проекта, ответственный</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исполнитель</w:t>
            </w:r>
          </w:p>
        </w:tc>
      </w:tr>
      <w:tr w:rsidR="00A677BF" w:rsidRPr="00C95033" w:rsidTr="00E104D2">
        <w:trPr>
          <w:trHeight w:val="234"/>
        </w:trPr>
        <w:tc>
          <w:tcPr>
            <w:tcW w:w="42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t>1</w:t>
            </w:r>
          </w:p>
        </w:tc>
        <w:tc>
          <w:tcPr>
            <w:tcW w:w="209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t>Реконструкция стадиона на территории школы №14</w:t>
            </w:r>
          </w:p>
        </w:tc>
        <w:tc>
          <w:tcPr>
            <w:tcW w:w="1557"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t>г. Сатка, ул. Ленина 2а,</w:t>
            </w:r>
          </w:p>
        </w:tc>
        <w:tc>
          <w:tcPr>
            <w:tcW w:w="5105"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Вместимость мобильных трибун – 200 человек.</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территории в границах благоустройства                                        - 17 700м</w:t>
            </w:r>
            <w:r w:rsidRPr="00C95033">
              <w:rPr>
                <w:rFonts w:ascii="Times New Roman" w:hAnsi="Times New Roman" w:cs="Times New Roman"/>
                <w:sz w:val="24"/>
                <w:szCs w:val="24"/>
                <w:vertAlign w:val="superscript"/>
              </w:rPr>
              <w:t>2</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а/б покрытия: - 4 480 м</w:t>
            </w:r>
            <w:r w:rsidRPr="00C95033">
              <w:rPr>
                <w:rFonts w:ascii="Times New Roman" w:hAnsi="Times New Roman" w:cs="Times New Roman"/>
                <w:sz w:val="24"/>
                <w:szCs w:val="24"/>
                <w:vertAlign w:val="superscript"/>
              </w:rPr>
              <w:t>2</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а/б покрытия тротуар-проезда  - 425м</w:t>
            </w:r>
            <w:r w:rsidRPr="00C95033">
              <w:rPr>
                <w:rFonts w:ascii="Times New Roman" w:hAnsi="Times New Roman" w:cs="Times New Roman"/>
                <w:sz w:val="24"/>
                <w:szCs w:val="24"/>
                <w:vertAlign w:val="superscript"/>
              </w:rPr>
              <w:t>2</w:t>
            </w:r>
            <w:r w:rsidRPr="00C95033">
              <w:rPr>
                <w:rFonts w:ascii="Times New Roman" w:hAnsi="Times New Roman" w:cs="Times New Roman"/>
                <w:sz w:val="24"/>
                <w:szCs w:val="24"/>
              </w:rPr>
              <w:t xml:space="preserve"> </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покрытия универсальной площадки большого тенниса и бадминтона:- 285 м</w:t>
            </w:r>
            <w:r w:rsidRPr="00C95033">
              <w:rPr>
                <w:rFonts w:ascii="Times New Roman" w:hAnsi="Times New Roman" w:cs="Times New Roman"/>
                <w:sz w:val="24"/>
                <w:szCs w:val="24"/>
                <w:vertAlign w:val="superscript"/>
              </w:rPr>
              <w:t>2</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покрытия спортивных площадок - 2 990 м</w:t>
            </w:r>
            <w:r w:rsidRPr="00C95033">
              <w:rPr>
                <w:rFonts w:ascii="Times New Roman" w:hAnsi="Times New Roman" w:cs="Times New Roman"/>
                <w:sz w:val="24"/>
                <w:szCs w:val="24"/>
                <w:vertAlign w:val="superscript"/>
              </w:rPr>
              <w:t>2</w:t>
            </w:r>
          </w:p>
          <w:p w:rsidR="00A677BF" w:rsidRPr="00C95033" w:rsidRDefault="00A677BF" w:rsidP="00964D36">
            <w:pPr>
              <w:rPr>
                <w:rStyle w:val="ae"/>
                <w:rFonts w:ascii="Times New Roman" w:hAnsi="Times New Roman" w:cs="Times New Roman"/>
                <w:b w:val="0"/>
                <w:bCs w:val="0"/>
                <w:sz w:val="24"/>
                <w:szCs w:val="24"/>
                <w:vertAlign w:val="superscript"/>
              </w:rPr>
            </w:pPr>
            <w:r w:rsidRPr="00C95033">
              <w:rPr>
                <w:rFonts w:ascii="Times New Roman" w:hAnsi="Times New Roman" w:cs="Times New Roman"/>
                <w:sz w:val="24"/>
                <w:szCs w:val="24"/>
              </w:rPr>
              <w:t>Площадь озеленения: - 9 440м</w:t>
            </w:r>
            <w:r w:rsidRPr="00C95033">
              <w:rPr>
                <w:rFonts w:ascii="Times New Roman" w:hAnsi="Times New Roman" w:cs="Times New Roman"/>
                <w:sz w:val="24"/>
                <w:szCs w:val="24"/>
                <w:vertAlign w:val="superscript"/>
              </w:rPr>
              <w:t>2</w:t>
            </w:r>
          </w:p>
          <w:p w:rsidR="00A677BF" w:rsidRPr="00C95033" w:rsidRDefault="00A677BF" w:rsidP="00964D36">
            <w:pPr>
              <w:rPr>
                <w:rFonts w:ascii="Times New Roman" w:hAnsi="Times New Roman" w:cs="Times New Roman"/>
                <w:sz w:val="24"/>
                <w:szCs w:val="24"/>
                <w:u w:val="single"/>
              </w:rPr>
            </w:pPr>
            <w:r w:rsidRPr="00C95033">
              <w:rPr>
                <w:rFonts w:ascii="Times New Roman" w:hAnsi="Times New Roman" w:cs="Times New Roman"/>
                <w:sz w:val="24"/>
                <w:szCs w:val="24"/>
                <w:u w:val="single"/>
              </w:rPr>
              <w:t>Площади спортивных площадок:</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Площадка для скейтборда:  - 915м</w:t>
            </w:r>
            <w:r w:rsidRPr="00C95033">
              <w:rPr>
                <w:rFonts w:ascii="Times New Roman" w:hAnsi="Times New Roman" w:cs="Times New Roman"/>
                <w:sz w:val="24"/>
                <w:szCs w:val="24"/>
                <w:vertAlign w:val="superscript"/>
              </w:rPr>
              <w:t>2</w:t>
            </w:r>
          </w:p>
          <w:p w:rsidR="00A677BF" w:rsidRPr="00C95033" w:rsidRDefault="00A677BF" w:rsidP="00964D36">
            <w:pPr>
              <w:pStyle w:val="aa"/>
              <w:rPr>
                <w:rFonts w:ascii="Times New Roman" w:hAnsi="Times New Roman" w:cs="Times New Roman"/>
                <w:sz w:val="24"/>
                <w:szCs w:val="24"/>
              </w:rPr>
            </w:pPr>
            <w:r w:rsidRPr="00C95033">
              <w:rPr>
                <w:rFonts w:ascii="Times New Roman" w:hAnsi="Times New Roman" w:cs="Times New Roman"/>
                <w:sz w:val="24"/>
                <w:szCs w:val="24"/>
              </w:rPr>
              <w:t>Полоса препятствий: - 485м</w:t>
            </w:r>
            <w:r w:rsidRPr="00C95033">
              <w:rPr>
                <w:rFonts w:ascii="Times New Roman" w:hAnsi="Times New Roman" w:cs="Times New Roman"/>
                <w:sz w:val="24"/>
                <w:szCs w:val="24"/>
                <w:vertAlign w:val="superscript"/>
              </w:rPr>
              <w:t>2</w:t>
            </w:r>
            <w:r w:rsidRPr="00C95033">
              <w:rPr>
                <w:rFonts w:ascii="Times New Roman" w:hAnsi="Times New Roman" w:cs="Times New Roman"/>
                <w:sz w:val="24"/>
                <w:szCs w:val="24"/>
              </w:rPr>
              <w:t xml:space="preserve">  </w:t>
            </w:r>
          </w:p>
          <w:p w:rsidR="00A677BF" w:rsidRPr="00C95033" w:rsidRDefault="00A677BF" w:rsidP="00964D36">
            <w:pPr>
              <w:pStyle w:val="aa"/>
              <w:rPr>
                <w:rFonts w:ascii="Times New Roman" w:hAnsi="Times New Roman" w:cs="Times New Roman"/>
                <w:sz w:val="24"/>
                <w:szCs w:val="24"/>
              </w:rPr>
            </w:pPr>
            <w:r w:rsidRPr="00C95033">
              <w:rPr>
                <w:rFonts w:ascii="Times New Roman" w:hAnsi="Times New Roman" w:cs="Times New Roman"/>
                <w:sz w:val="24"/>
                <w:szCs w:val="24"/>
              </w:rPr>
              <w:t>Гимнастическая площадка: - 485м</w:t>
            </w:r>
            <w:r w:rsidRPr="00C95033">
              <w:rPr>
                <w:rFonts w:ascii="Times New Roman" w:hAnsi="Times New Roman" w:cs="Times New Roman"/>
                <w:sz w:val="24"/>
                <w:szCs w:val="24"/>
                <w:vertAlign w:val="superscript"/>
              </w:rPr>
              <w:t>2</w:t>
            </w:r>
          </w:p>
          <w:p w:rsidR="00A677BF" w:rsidRPr="00C95033" w:rsidRDefault="00A677BF" w:rsidP="00964D36">
            <w:pPr>
              <w:pStyle w:val="aa"/>
              <w:rPr>
                <w:rFonts w:ascii="Times New Roman" w:hAnsi="Times New Roman" w:cs="Times New Roman"/>
                <w:sz w:val="24"/>
                <w:szCs w:val="24"/>
              </w:rPr>
            </w:pPr>
            <w:r w:rsidRPr="00C95033">
              <w:rPr>
                <w:rFonts w:ascii="Times New Roman" w:hAnsi="Times New Roman" w:cs="Times New Roman"/>
                <w:sz w:val="24"/>
                <w:szCs w:val="24"/>
              </w:rPr>
              <w:t>Универсальная хоккейная площадка: - 800м</w:t>
            </w:r>
            <w:r w:rsidRPr="00C95033">
              <w:rPr>
                <w:rFonts w:ascii="Times New Roman" w:hAnsi="Times New Roman" w:cs="Times New Roman"/>
                <w:sz w:val="24"/>
                <w:szCs w:val="24"/>
                <w:vertAlign w:val="superscript"/>
              </w:rPr>
              <w:t>2</w:t>
            </w:r>
          </w:p>
          <w:p w:rsidR="00A677BF" w:rsidRPr="00C95033" w:rsidRDefault="00A677BF" w:rsidP="00964D36">
            <w:pPr>
              <w:pStyle w:val="aa"/>
              <w:rPr>
                <w:rFonts w:ascii="Times New Roman" w:hAnsi="Times New Roman" w:cs="Times New Roman"/>
                <w:sz w:val="24"/>
                <w:szCs w:val="24"/>
              </w:rPr>
            </w:pPr>
            <w:r w:rsidRPr="00C95033">
              <w:rPr>
                <w:rFonts w:ascii="Times New Roman" w:hAnsi="Times New Roman" w:cs="Times New Roman"/>
                <w:sz w:val="24"/>
                <w:szCs w:val="24"/>
              </w:rPr>
              <w:t>Площади для игры в бадминтон: - 285м</w:t>
            </w:r>
            <w:r w:rsidRPr="00C95033">
              <w:rPr>
                <w:rFonts w:ascii="Times New Roman" w:hAnsi="Times New Roman" w:cs="Times New Roman"/>
                <w:sz w:val="24"/>
                <w:szCs w:val="24"/>
                <w:vertAlign w:val="superscript"/>
              </w:rPr>
              <w:t>2</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Потребности в топливе, газе – нет.</w:t>
            </w:r>
          </w:p>
          <w:p w:rsidR="00A677BF" w:rsidRPr="00C95033" w:rsidRDefault="00A677BF" w:rsidP="00964D36">
            <w:pPr>
              <w:rPr>
                <w:rFonts w:ascii="Times New Roman" w:hAnsi="Times New Roman" w:cs="Times New Roman"/>
                <w:sz w:val="24"/>
                <w:szCs w:val="24"/>
              </w:rPr>
            </w:pPr>
          </w:p>
          <w:p w:rsidR="00A677BF" w:rsidRPr="00C95033" w:rsidRDefault="00A677BF" w:rsidP="00964D36">
            <w:pPr>
              <w:ind w:firstLine="457"/>
              <w:jc w:val="center"/>
              <w:rPr>
                <w:rFonts w:ascii="Times New Roman" w:hAnsi="Times New Roman" w:cs="Times New Roman"/>
                <w:sz w:val="24"/>
                <w:szCs w:val="24"/>
              </w:rPr>
            </w:pPr>
            <w:r w:rsidRPr="00C95033">
              <w:rPr>
                <w:rFonts w:ascii="Times New Roman" w:hAnsi="Times New Roman" w:cs="Times New Roman"/>
                <w:sz w:val="24"/>
                <w:szCs w:val="24"/>
              </w:rPr>
              <w:t xml:space="preserve">Основные показатели сетей водоотведения </w:t>
            </w:r>
            <w:r w:rsidRPr="00C95033">
              <w:rPr>
                <w:rFonts w:ascii="Times New Roman" w:hAnsi="Times New Roman" w:cs="Times New Roman"/>
                <w:sz w:val="24"/>
                <w:szCs w:val="24"/>
              </w:rPr>
              <w:lastRenderedPageBreak/>
              <w:t>и водопотребления</w:t>
            </w:r>
          </w:p>
          <w:tbl>
            <w:tblPr>
              <w:tblW w:w="4705" w:type="dxa"/>
              <w:tblLayout w:type="fixed"/>
              <w:tblLook w:val="0000" w:firstRow="0" w:lastRow="0" w:firstColumn="0" w:lastColumn="0" w:noHBand="0" w:noVBand="0"/>
            </w:tblPr>
            <w:tblGrid>
              <w:gridCol w:w="2410"/>
              <w:gridCol w:w="1303"/>
              <w:gridCol w:w="992"/>
            </w:tblGrid>
            <w:tr w:rsidR="00A677BF" w:rsidRPr="00C95033" w:rsidTr="00E104D2">
              <w:trPr>
                <w:trHeight w:val="180"/>
              </w:trPr>
              <w:tc>
                <w:tcPr>
                  <w:tcW w:w="4705" w:type="dxa"/>
                  <w:gridSpan w:val="3"/>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В1 – Хозяйственно-питьевой водопровод</w:t>
                  </w:r>
                </w:p>
              </w:tc>
            </w:tr>
            <w:tr w:rsidR="00A677BF" w:rsidRPr="00C95033" w:rsidTr="00E104D2">
              <w:trPr>
                <w:trHeight w:val="180"/>
              </w:trPr>
              <w:tc>
                <w:tcPr>
                  <w:tcW w:w="2410"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Летний режим в т.ч.:</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хоз-бытовые нужды</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полив газонов</w:t>
                  </w:r>
                </w:p>
              </w:tc>
              <w:tc>
                <w:tcPr>
                  <w:tcW w:w="1303" w:type="dxa"/>
                </w:tcPr>
                <w:p w:rsidR="00A677BF" w:rsidRPr="00C95033" w:rsidRDefault="00A677BF" w:rsidP="00964D36">
                  <w:pPr>
                    <w:spacing w:after="0" w:line="240" w:lineRule="auto"/>
                    <w:rPr>
                      <w:rFonts w:ascii="Times New Roman" w:hAnsi="Times New Roman" w:cs="Times New Roman"/>
                      <w:color w:val="000000"/>
                      <w:sz w:val="24"/>
                      <w:szCs w:val="24"/>
                    </w:rPr>
                  </w:pPr>
                  <w:r w:rsidRPr="00C95033">
                    <w:rPr>
                      <w:rFonts w:ascii="Times New Roman" w:hAnsi="Times New Roman" w:cs="Times New Roman"/>
                      <w:color w:val="000000"/>
                      <w:sz w:val="24"/>
                      <w:szCs w:val="24"/>
                    </w:rPr>
                    <w:t>28,5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/сут</w:t>
                  </w:r>
                </w:p>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0,18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/сут</w:t>
                  </w:r>
                </w:p>
                <w:p w:rsidR="00A677BF" w:rsidRPr="00C95033" w:rsidRDefault="00A677BF" w:rsidP="00964D36">
                  <w:pPr>
                    <w:spacing w:after="0" w:line="240" w:lineRule="auto"/>
                    <w:rPr>
                      <w:rFonts w:ascii="Times New Roman" w:hAnsi="Times New Roman" w:cs="Times New Roman"/>
                      <w:color w:val="000000"/>
                      <w:sz w:val="24"/>
                      <w:szCs w:val="24"/>
                    </w:rPr>
                  </w:pPr>
                  <w:r w:rsidRPr="00C95033">
                    <w:rPr>
                      <w:rFonts w:ascii="Times New Roman" w:hAnsi="Times New Roman" w:cs="Times New Roman"/>
                      <w:color w:val="000000"/>
                      <w:sz w:val="24"/>
                      <w:szCs w:val="24"/>
                    </w:rPr>
                    <w:t>28,32м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/сут</w:t>
                  </w:r>
                </w:p>
              </w:tc>
              <w:tc>
                <w:tcPr>
                  <w:tcW w:w="992"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60 чел/сут</w:t>
                  </w:r>
                </w:p>
                <w:p w:rsidR="00A677BF" w:rsidRPr="00C95033" w:rsidRDefault="00A677BF" w:rsidP="00964D36">
                  <w:pPr>
                    <w:spacing w:after="0" w:line="240" w:lineRule="auto"/>
                    <w:ind w:firstLine="72"/>
                    <w:rPr>
                      <w:rFonts w:ascii="Times New Roman" w:hAnsi="Times New Roman" w:cs="Times New Roman"/>
                      <w:color w:val="000000"/>
                      <w:sz w:val="24"/>
                      <w:szCs w:val="24"/>
                    </w:rPr>
                  </w:pPr>
                </w:p>
                <w:p w:rsidR="00A677BF" w:rsidRPr="00C95033" w:rsidRDefault="00A677BF" w:rsidP="00964D36">
                  <w:pPr>
                    <w:spacing w:after="0" w:line="240" w:lineRule="auto"/>
                    <w:ind w:firstLine="72"/>
                    <w:rPr>
                      <w:rFonts w:ascii="Times New Roman" w:hAnsi="Times New Roman" w:cs="Times New Roman"/>
                      <w:color w:val="000000"/>
                      <w:sz w:val="24"/>
                      <w:szCs w:val="24"/>
                    </w:rPr>
                  </w:pPr>
                </w:p>
              </w:tc>
            </w:tr>
            <w:tr w:rsidR="00A677BF" w:rsidRPr="00C95033" w:rsidTr="00E104D2">
              <w:trPr>
                <w:trHeight w:val="180"/>
              </w:trPr>
              <w:tc>
                <w:tcPr>
                  <w:tcW w:w="2410"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Зимний режим в т.ч.:</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хоз-бытовые нужды</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подготовка поверхности катка</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первоначальная заливка катка</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наращивание заливки катка</w:t>
                  </w:r>
                </w:p>
              </w:tc>
              <w:tc>
                <w:tcPr>
                  <w:tcW w:w="1303" w:type="dxa"/>
                </w:tcPr>
                <w:p w:rsidR="00A677BF" w:rsidRPr="00C95033" w:rsidRDefault="00A677BF" w:rsidP="00964D36">
                  <w:pPr>
                    <w:spacing w:after="0" w:line="240" w:lineRule="auto"/>
                    <w:rPr>
                      <w:rFonts w:ascii="Times New Roman" w:hAnsi="Times New Roman" w:cs="Times New Roman"/>
                      <w:color w:val="000000"/>
                      <w:sz w:val="24"/>
                      <w:szCs w:val="24"/>
                    </w:rPr>
                  </w:pPr>
                  <w:r w:rsidRPr="00C95033">
                    <w:rPr>
                      <w:rFonts w:ascii="Times New Roman" w:hAnsi="Times New Roman" w:cs="Times New Roman"/>
                      <w:color w:val="000000"/>
                      <w:sz w:val="24"/>
                      <w:szCs w:val="24"/>
                    </w:rPr>
                    <w:t>40,18м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/сут</w:t>
                  </w:r>
                </w:p>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0,18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/сут</w:t>
                  </w:r>
                </w:p>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0,40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/сут</w:t>
                  </w:r>
                </w:p>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40,0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/сут</w:t>
                  </w:r>
                </w:p>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16,0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/сут</w:t>
                  </w:r>
                </w:p>
              </w:tc>
              <w:tc>
                <w:tcPr>
                  <w:tcW w:w="992" w:type="dxa"/>
                </w:tcPr>
                <w:p w:rsidR="00A677BF" w:rsidRPr="00C95033" w:rsidRDefault="00A677BF" w:rsidP="00964D36">
                  <w:pPr>
                    <w:spacing w:after="0" w:line="240" w:lineRule="auto"/>
                    <w:ind w:firstLine="72"/>
                    <w:rPr>
                      <w:rFonts w:ascii="Times New Roman" w:hAnsi="Times New Roman" w:cs="Times New Roman"/>
                      <w:color w:val="000000"/>
                      <w:sz w:val="24"/>
                      <w:szCs w:val="24"/>
                      <w:vertAlign w:val="superscript"/>
                    </w:rPr>
                  </w:pPr>
                  <w:r w:rsidRPr="00C95033">
                    <w:rPr>
                      <w:rFonts w:ascii="Times New Roman" w:hAnsi="Times New Roman" w:cs="Times New Roman"/>
                      <w:color w:val="000000"/>
                      <w:sz w:val="24"/>
                      <w:szCs w:val="24"/>
                    </w:rPr>
                    <w:t>q=0.5л/м</w:t>
                  </w:r>
                  <w:r w:rsidRPr="00C95033">
                    <w:rPr>
                      <w:rFonts w:ascii="Times New Roman" w:hAnsi="Times New Roman" w:cs="Times New Roman"/>
                      <w:color w:val="000000"/>
                      <w:sz w:val="24"/>
                      <w:szCs w:val="24"/>
                      <w:vertAlign w:val="superscript"/>
                    </w:rPr>
                    <w:t>2</w:t>
                  </w:r>
                  <w:r w:rsidRPr="00C95033">
                    <w:rPr>
                      <w:rFonts w:ascii="Times New Roman" w:hAnsi="Times New Roman" w:cs="Times New Roman"/>
                      <w:color w:val="000000"/>
                      <w:sz w:val="24"/>
                      <w:szCs w:val="24"/>
                    </w:rPr>
                    <w:t>, F=800м</w:t>
                  </w:r>
                  <w:r w:rsidRPr="00C95033">
                    <w:rPr>
                      <w:rFonts w:ascii="Times New Roman" w:hAnsi="Times New Roman" w:cs="Times New Roman"/>
                      <w:color w:val="000000"/>
                      <w:sz w:val="24"/>
                      <w:szCs w:val="24"/>
                      <w:vertAlign w:val="superscript"/>
                    </w:rPr>
                    <w:t>2</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q=50л/м</w:t>
                  </w:r>
                  <w:r w:rsidRPr="00C95033">
                    <w:rPr>
                      <w:rFonts w:ascii="Times New Roman" w:hAnsi="Times New Roman" w:cs="Times New Roman"/>
                      <w:color w:val="000000"/>
                      <w:sz w:val="24"/>
                      <w:szCs w:val="24"/>
                      <w:vertAlign w:val="superscript"/>
                    </w:rPr>
                    <w:t>2</w:t>
                  </w:r>
                  <w:r w:rsidRPr="00C95033">
                    <w:rPr>
                      <w:rFonts w:ascii="Times New Roman" w:hAnsi="Times New Roman" w:cs="Times New Roman"/>
                      <w:color w:val="000000"/>
                      <w:sz w:val="24"/>
                      <w:szCs w:val="24"/>
                    </w:rPr>
                    <w:t>, Т=4часа</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q=20л/м</w:t>
                  </w:r>
                  <w:r w:rsidRPr="00C95033">
                    <w:rPr>
                      <w:rFonts w:ascii="Times New Roman" w:hAnsi="Times New Roman" w:cs="Times New Roman"/>
                      <w:color w:val="000000"/>
                      <w:sz w:val="24"/>
                      <w:szCs w:val="24"/>
                      <w:vertAlign w:val="superscript"/>
                    </w:rPr>
                    <w:t>2</w:t>
                  </w:r>
                  <w:r w:rsidRPr="00C95033">
                    <w:rPr>
                      <w:rFonts w:ascii="Times New Roman" w:hAnsi="Times New Roman" w:cs="Times New Roman"/>
                      <w:color w:val="000000"/>
                      <w:sz w:val="24"/>
                      <w:szCs w:val="24"/>
                    </w:rPr>
                    <w:t>, Т=4 часа</w:t>
                  </w:r>
                </w:p>
                <w:p w:rsidR="00A677BF" w:rsidRPr="00C95033" w:rsidRDefault="00A677BF" w:rsidP="00964D36">
                  <w:pPr>
                    <w:spacing w:after="0" w:line="240" w:lineRule="auto"/>
                    <w:ind w:firstLine="72"/>
                    <w:rPr>
                      <w:rFonts w:ascii="Times New Roman" w:hAnsi="Times New Roman" w:cs="Times New Roman"/>
                      <w:color w:val="000000"/>
                      <w:sz w:val="24"/>
                      <w:szCs w:val="24"/>
                    </w:rPr>
                  </w:pPr>
                </w:p>
              </w:tc>
            </w:tr>
            <w:tr w:rsidR="00A677BF" w:rsidRPr="00C95033" w:rsidTr="00E104D2">
              <w:trPr>
                <w:trHeight w:val="180"/>
              </w:trPr>
              <w:tc>
                <w:tcPr>
                  <w:tcW w:w="2410"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Горячее водоснабжение</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подготовка поверхности катка (зимний период)</w:t>
                  </w:r>
                </w:p>
              </w:tc>
              <w:tc>
                <w:tcPr>
                  <w:tcW w:w="1303" w:type="dxa"/>
                </w:tcPr>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0,64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/сут</w:t>
                  </w:r>
                </w:p>
              </w:tc>
              <w:tc>
                <w:tcPr>
                  <w:tcW w:w="992"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q=0.8л/м</w:t>
                  </w:r>
                  <w:r w:rsidRPr="00C95033">
                    <w:rPr>
                      <w:rFonts w:ascii="Times New Roman" w:hAnsi="Times New Roman" w:cs="Times New Roman"/>
                      <w:color w:val="000000"/>
                      <w:sz w:val="24"/>
                      <w:szCs w:val="24"/>
                      <w:vertAlign w:val="superscript"/>
                    </w:rPr>
                    <w:t>2</w:t>
                  </w:r>
                  <w:r w:rsidRPr="00C95033">
                    <w:rPr>
                      <w:rFonts w:ascii="Times New Roman" w:hAnsi="Times New Roman" w:cs="Times New Roman"/>
                      <w:color w:val="000000"/>
                      <w:sz w:val="24"/>
                      <w:szCs w:val="24"/>
                    </w:rPr>
                    <w:t xml:space="preserve">, Т=4 часа   </w:t>
                  </w:r>
                </w:p>
              </w:tc>
            </w:tr>
            <w:tr w:rsidR="00A677BF" w:rsidRPr="00C95033" w:rsidTr="00E104D2">
              <w:trPr>
                <w:trHeight w:val="180"/>
              </w:trPr>
              <w:tc>
                <w:tcPr>
                  <w:tcW w:w="2410"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Бытовая канализация:</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хоз-бытовые нужды стадиона</w:t>
                  </w:r>
                </w:p>
              </w:tc>
              <w:tc>
                <w:tcPr>
                  <w:tcW w:w="1303" w:type="dxa"/>
                </w:tcPr>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0,18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/сут</w:t>
                  </w:r>
                </w:p>
              </w:tc>
              <w:tc>
                <w:tcPr>
                  <w:tcW w:w="992"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p>
              </w:tc>
            </w:tr>
          </w:tbl>
          <w:p w:rsidR="00A677BF" w:rsidRPr="00C95033" w:rsidRDefault="00A677BF" w:rsidP="00964D3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677BF" w:rsidRPr="00C95033" w:rsidRDefault="00D26501" w:rsidP="00964D36">
            <w:pPr>
              <w:jc w:val="both"/>
              <w:rPr>
                <w:rFonts w:ascii="Times New Roman" w:hAnsi="Times New Roman" w:cs="Times New Roman"/>
                <w:sz w:val="24"/>
                <w:szCs w:val="24"/>
              </w:rPr>
            </w:pPr>
            <w:r w:rsidRPr="00C95033">
              <w:rPr>
                <w:rFonts w:ascii="Times New Roman" w:hAnsi="Times New Roman" w:cs="Times New Roman"/>
                <w:color w:val="000000"/>
                <w:sz w:val="24"/>
                <w:szCs w:val="24"/>
                <w:lang w:eastAsia="ru-RU"/>
              </w:rPr>
              <w:lastRenderedPageBreak/>
              <w:t>2019</w:t>
            </w:r>
            <w:r w:rsidR="00A677BF" w:rsidRPr="00C95033">
              <w:rPr>
                <w:rFonts w:ascii="Times New Roman" w:hAnsi="Times New Roman" w:cs="Times New Roman"/>
                <w:color w:val="000000"/>
                <w:sz w:val="24"/>
                <w:szCs w:val="24"/>
                <w:lang w:eastAsia="ru-RU"/>
              </w:rPr>
              <w:t>-2027 года</w:t>
            </w:r>
          </w:p>
        </w:tc>
        <w:tc>
          <w:tcPr>
            <w:tcW w:w="2693"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Программа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комплексного развития социальной инфраструктуры в области физической культуры и массового спорта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 xml:space="preserve">в Саткинском муниципальном районе </w:t>
            </w:r>
          </w:p>
          <w:p w:rsidR="00A677BF" w:rsidRPr="00C95033" w:rsidRDefault="00A677BF" w:rsidP="00964D36">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МКУ «Управление по ФК и С СМР»</w:t>
            </w:r>
          </w:p>
        </w:tc>
        <w:tc>
          <w:tcPr>
            <w:tcW w:w="113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МКУ «Управление по ФК и С СМР»</w:t>
            </w:r>
          </w:p>
        </w:tc>
      </w:tr>
      <w:tr w:rsidR="00A677BF" w:rsidRPr="00C95033" w:rsidTr="00E104D2">
        <w:trPr>
          <w:trHeight w:val="234"/>
        </w:trPr>
        <w:tc>
          <w:tcPr>
            <w:tcW w:w="42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lastRenderedPageBreak/>
              <w:t>2</w:t>
            </w:r>
          </w:p>
        </w:tc>
        <w:tc>
          <w:tcPr>
            <w:tcW w:w="209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t xml:space="preserve">Строительство Физкультурно-оздоровительного комплекса с ледовым полем </w:t>
            </w:r>
          </w:p>
        </w:tc>
        <w:tc>
          <w:tcPr>
            <w:tcW w:w="1557"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t>г. Сатка, ул. Спартака 6а</w:t>
            </w:r>
          </w:p>
        </w:tc>
        <w:tc>
          <w:tcPr>
            <w:tcW w:w="5105"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Разработана проектно-сметная документация и пройдена экспертиза  наружных сетей водопровод, исследование воды.</w:t>
            </w:r>
          </w:p>
        </w:tc>
        <w:tc>
          <w:tcPr>
            <w:tcW w:w="113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2017-2027 года</w:t>
            </w:r>
          </w:p>
        </w:tc>
        <w:tc>
          <w:tcPr>
            <w:tcW w:w="2693"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Программа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 xml:space="preserve">комплексного развития социальной инфраструктуры в области физической культуры и массового </w:t>
            </w:r>
            <w:r w:rsidRPr="00C95033">
              <w:rPr>
                <w:rFonts w:ascii="Times New Roman" w:hAnsi="Times New Roman" w:cs="Times New Roman"/>
                <w:sz w:val="24"/>
                <w:szCs w:val="24"/>
              </w:rPr>
              <w:lastRenderedPageBreak/>
              <w:t>спорта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 xml:space="preserve">в Саткинском муниципальном районе </w:t>
            </w:r>
          </w:p>
        </w:tc>
        <w:tc>
          <w:tcPr>
            <w:tcW w:w="1276"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center"/>
              <w:rPr>
                <w:rFonts w:ascii="Times New Roman" w:hAnsi="Times New Roman" w:cs="Times New Roman"/>
                <w:b/>
                <w:sz w:val="24"/>
                <w:szCs w:val="24"/>
              </w:rPr>
            </w:pPr>
            <w:r w:rsidRPr="00C95033">
              <w:rPr>
                <w:rStyle w:val="ae"/>
                <w:rFonts w:ascii="Times New Roman" w:hAnsi="Times New Roman" w:cs="Times New Roman"/>
                <w:color w:val="252525"/>
                <w:sz w:val="24"/>
                <w:szCs w:val="24"/>
                <w:bdr w:val="none" w:sz="0" w:space="0" w:color="auto" w:frame="1"/>
                <w:shd w:val="clear" w:color="auto" w:fill="FFFFFF"/>
              </w:rPr>
              <w:lastRenderedPageBreak/>
              <w:t xml:space="preserve">Управление строительства и архитектуры </w:t>
            </w:r>
            <w:r w:rsidRPr="00C95033">
              <w:rPr>
                <w:rStyle w:val="ae"/>
                <w:rFonts w:ascii="Times New Roman" w:hAnsi="Times New Roman" w:cs="Times New Roman"/>
                <w:color w:val="252525"/>
                <w:sz w:val="24"/>
                <w:szCs w:val="24"/>
                <w:bdr w:val="none" w:sz="0" w:space="0" w:color="auto" w:frame="1"/>
                <w:shd w:val="clear" w:color="auto" w:fill="FFFFFF"/>
              </w:rPr>
              <w:lastRenderedPageBreak/>
              <w:t>Администрации Саткинского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center"/>
              <w:rPr>
                <w:rFonts w:ascii="Times New Roman" w:hAnsi="Times New Roman" w:cs="Times New Roman"/>
                <w:b/>
                <w:sz w:val="24"/>
                <w:szCs w:val="24"/>
              </w:rPr>
            </w:pPr>
            <w:r w:rsidRPr="00C95033">
              <w:rPr>
                <w:rStyle w:val="ae"/>
                <w:rFonts w:ascii="Times New Roman" w:hAnsi="Times New Roman" w:cs="Times New Roman"/>
                <w:color w:val="252525"/>
                <w:sz w:val="24"/>
                <w:szCs w:val="24"/>
                <w:bdr w:val="none" w:sz="0" w:space="0" w:color="auto" w:frame="1"/>
                <w:shd w:val="clear" w:color="auto" w:fill="FFFFFF"/>
              </w:rPr>
              <w:lastRenderedPageBreak/>
              <w:t>Управление строительства и архитек</w:t>
            </w:r>
            <w:r w:rsidRPr="00C95033">
              <w:rPr>
                <w:rStyle w:val="ae"/>
                <w:rFonts w:ascii="Times New Roman" w:hAnsi="Times New Roman" w:cs="Times New Roman"/>
                <w:color w:val="252525"/>
                <w:sz w:val="24"/>
                <w:szCs w:val="24"/>
                <w:bdr w:val="none" w:sz="0" w:space="0" w:color="auto" w:frame="1"/>
                <w:shd w:val="clear" w:color="auto" w:fill="FFFFFF"/>
              </w:rPr>
              <w:lastRenderedPageBreak/>
              <w:t>туры Администрации Саткинского муниципального района</w:t>
            </w:r>
          </w:p>
        </w:tc>
      </w:tr>
      <w:tr w:rsidR="00A677BF" w:rsidRPr="00C95033" w:rsidTr="00E104D2">
        <w:trPr>
          <w:trHeight w:val="2404"/>
        </w:trPr>
        <w:tc>
          <w:tcPr>
            <w:tcW w:w="42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lastRenderedPageBreak/>
              <w:t>3</w:t>
            </w:r>
          </w:p>
        </w:tc>
        <w:tc>
          <w:tcPr>
            <w:tcW w:w="209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pStyle w:val="1"/>
              <w:shd w:val="clear" w:color="auto" w:fill="FFFFFF"/>
              <w:spacing w:after="300"/>
              <w:outlineLvl w:val="0"/>
              <w:rPr>
                <w:rFonts w:ascii="Times New Roman" w:hAnsi="Times New Roman" w:cs="Times New Roman"/>
                <w:color w:val="auto"/>
                <w:sz w:val="24"/>
                <w:szCs w:val="24"/>
              </w:rPr>
            </w:pPr>
            <w:r w:rsidRPr="00C95033">
              <w:rPr>
                <w:rFonts w:ascii="Times New Roman" w:hAnsi="Times New Roman" w:cs="Times New Roman"/>
                <w:b w:val="0"/>
                <w:color w:val="auto"/>
                <w:sz w:val="24"/>
                <w:szCs w:val="24"/>
              </w:rPr>
              <w:t xml:space="preserve">Приобретение системы механического </w:t>
            </w:r>
            <w:r w:rsidRPr="00C95033">
              <w:rPr>
                <w:rFonts w:ascii="Times New Roman" w:hAnsi="Times New Roman" w:cs="Times New Roman"/>
                <w:b w:val="0"/>
                <w:bCs w:val="0"/>
                <w:color w:val="auto"/>
                <w:sz w:val="24"/>
                <w:szCs w:val="24"/>
              </w:rPr>
              <w:t xml:space="preserve">оснежения </w:t>
            </w:r>
            <w:r w:rsidRPr="00C95033">
              <w:rPr>
                <w:rFonts w:ascii="Times New Roman" w:hAnsi="Times New Roman" w:cs="Times New Roman"/>
                <w:b w:val="0"/>
                <w:color w:val="auto"/>
                <w:sz w:val="24"/>
                <w:szCs w:val="24"/>
              </w:rPr>
              <w:t>горнолыжной базы</w:t>
            </w:r>
          </w:p>
        </w:tc>
        <w:tc>
          <w:tcPr>
            <w:tcW w:w="1557"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г.Сатка, Малая запань, ул. Сосновая 15</w:t>
            </w:r>
          </w:p>
        </w:tc>
        <w:tc>
          <w:tcPr>
            <w:tcW w:w="5105"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SMI Super PoleCat – вентиляторный снегогенератор с большой дальностью выброса;</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Электропитание: 3-х фазное</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Вентилятор: 20 л.с. (15 кВт) или 25 л.с. (18 кВт)</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Бортовой компрессор: Atlas Copco или Hydrovane</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Клапаны: 4 самодренирующихся подогреваемые 3-х ходовые клапана</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Водяные форсунки: 30 шт.</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Нуклеаторные форсунки: центральная форсунка с 6 соплами</w:t>
            </w:r>
          </w:p>
          <w:p w:rsidR="00A677BF" w:rsidRPr="00C95033" w:rsidRDefault="00A677BF" w:rsidP="00964D36">
            <w:pPr>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vAlign w:val="center"/>
          </w:tcPr>
          <w:p w:rsidR="00A677BF" w:rsidRPr="00C95033" w:rsidRDefault="00D26501" w:rsidP="00964D36">
            <w:pPr>
              <w:jc w:val="center"/>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2018</w:t>
            </w:r>
            <w:r w:rsidR="00A677BF" w:rsidRPr="00C95033">
              <w:rPr>
                <w:rFonts w:ascii="Times New Roman" w:hAnsi="Times New Roman" w:cs="Times New Roman"/>
                <w:color w:val="000000"/>
                <w:sz w:val="24"/>
                <w:szCs w:val="24"/>
                <w:lang w:eastAsia="ru-RU"/>
              </w:rPr>
              <w:t>-2027 года</w:t>
            </w:r>
          </w:p>
        </w:tc>
        <w:tc>
          <w:tcPr>
            <w:tcW w:w="2693" w:type="dxa"/>
            <w:tcBorders>
              <w:top w:val="single" w:sz="4" w:space="0" w:color="auto"/>
              <w:left w:val="single" w:sz="4" w:space="0" w:color="auto"/>
              <w:right w:val="single" w:sz="4" w:space="0" w:color="auto"/>
            </w:tcBorders>
            <w:vAlign w:val="center"/>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Программа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комплексного развития социальной инфраструктуры в области физической культуры и массового спорта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в Саткинском муниципальном районе</w:t>
            </w:r>
          </w:p>
        </w:tc>
        <w:tc>
          <w:tcPr>
            <w:tcW w:w="1276" w:type="dxa"/>
            <w:tcBorders>
              <w:top w:val="single" w:sz="4" w:space="0" w:color="auto"/>
              <w:left w:val="single" w:sz="4" w:space="0" w:color="auto"/>
              <w:right w:val="single" w:sz="4" w:space="0" w:color="auto"/>
            </w:tcBorders>
            <w:vAlign w:val="center"/>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МКУ «Управление по ФК и С СМР»</w:t>
            </w:r>
          </w:p>
        </w:tc>
        <w:tc>
          <w:tcPr>
            <w:tcW w:w="1134" w:type="dxa"/>
            <w:tcBorders>
              <w:top w:val="single" w:sz="4" w:space="0" w:color="auto"/>
              <w:left w:val="single" w:sz="4" w:space="0" w:color="auto"/>
              <w:right w:val="single" w:sz="4" w:space="0" w:color="auto"/>
            </w:tcBorders>
            <w:vAlign w:val="center"/>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МКУ «Управление по ФК и С СМР»</w:t>
            </w:r>
          </w:p>
        </w:tc>
      </w:tr>
      <w:tr w:rsidR="00A677BF" w:rsidRPr="00C95033" w:rsidTr="00E104D2">
        <w:trPr>
          <w:trHeight w:val="234"/>
        </w:trPr>
        <w:tc>
          <w:tcPr>
            <w:tcW w:w="424" w:type="dxa"/>
            <w:tcBorders>
              <w:top w:val="single" w:sz="4" w:space="0" w:color="auto"/>
              <w:left w:val="single" w:sz="4" w:space="0" w:color="auto"/>
              <w:bottom w:val="single" w:sz="4" w:space="0" w:color="auto"/>
              <w:right w:val="single" w:sz="4" w:space="0" w:color="auto"/>
            </w:tcBorders>
          </w:tcPr>
          <w:p w:rsidR="00A677BF" w:rsidRPr="00C95033" w:rsidRDefault="00C77107" w:rsidP="00964D36">
            <w:pPr>
              <w:jc w:val="both"/>
              <w:rPr>
                <w:rFonts w:ascii="Times New Roman" w:hAnsi="Times New Roman" w:cs="Times New Roman"/>
                <w:sz w:val="24"/>
                <w:szCs w:val="24"/>
              </w:rPr>
            </w:pPr>
            <w:r w:rsidRPr="00C95033">
              <w:rPr>
                <w:rFonts w:ascii="Times New Roman" w:hAnsi="Times New Roman" w:cs="Times New Roman"/>
                <w:sz w:val="24"/>
                <w:szCs w:val="24"/>
              </w:rPr>
              <w:t>4</w:t>
            </w:r>
          </w:p>
        </w:tc>
        <w:tc>
          <w:tcPr>
            <w:tcW w:w="209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pStyle w:val="1"/>
              <w:shd w:val="clear" w:color="auto" w:fill="FFFFFF"/>
              <w:spacing w:after="300"/>
              <w:outlineLvl w:val="0"/>
              <w:rPr>
                <w:rFonts w:ascii="Times New Roman" w:hAnsi="Times New Roman" w:cs="Times New Roman"/>
                <w:b w:val="0"/>
                <w:color w:val="auto"/>
                <w:sz w:val="24"/>
                <w:szCs w:val="24"/>
              </w:rPr>
            </w:pPr>
            <w:r w:rsidRPr="00C95033">
              <w:rPr>
                <w:rFonts w:ascii="Times New Roman" w:hAnsi="Times New Roman" w:cs="Times New Roman"/>
                <w:b w:val="0"/>
                <w:color w:val="auto"/>
                <w:sz w:val="24"/>
                <w:szCs w:val="24"/>
              </w:rPr>
              <w:t>Ремонт фасада здания, кровли (составление смет, приобретение стройматериалов, выполнение работ)</w:t>
            </w:r>
          </w:p>
        </w:tc>
        <w:tc>
          <w:tcPr>
            <w:tcW w:w="1557" w:type="dxa"/>
            <w:tcBorders>
              <w:top w:val="single" w:sz="4" w:space="0" w:color="auto"/>
              <w:left w:val="single" w:sz="4" w:space="0" w:color="auto"/>
              <w:right w:val="single" w:sz="4" w:space="0" w:color="auto"/>
            </w:tcBorders>
          </w:tcPr>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МБУ «Спортивная школа им. В.И. Гундарцева»</w:t>
            </w:r>
          </w:p>
        </w:tc>
        <w:tc>
          <w:tcPr>
            <w:tcW w:w="5105"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кровли подлежащей ремонту – 100,0 м2</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фасада подлежащей ремонту – 87,88 м2</w:t>
            </w:r>
          </w:p>
          <w:p w:rsidR="00A677BF" w:rsidRPr="00C95033" w:rsidRDefault="00A677BF" w:rsidP="00964D36">
            <w:pPr>
              <w:rPr>
                <w:rFonts w:ascii="Times New Roman" w:hAnsi="Times New Roman" w:cs="Times New Roman"/>
                <w:sz w:val="24"/>
                <w:szCs w:val="24"/>
              </w:rPr>
            </w:pPr>
          </w:p>
          <w:p w:rsidR="00A677BF" w:rsidRPr="00C95033" w:rsidRDefault="00A677BF" w:rsidP="00964D36">
            <w:pPr>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A677BF" w:rsidRPr="00C95033" w:rsidRDefault="00D26501" w:rsidP="00964D36">
            <w:pPr>
              <w:jc w:val="center"/>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2019</w:t>
            </w:r>
            <w:r w:rsidR="00A677BF" w:rsidRPr="00C95033">
              <w:rPr>
                <w:rFonts w:ascii="Times New Roman" w:hAnsi="Times New Roman" w:cs="Times New Roman"/>
                <w:color w:val="000000"/>
                <w:sz w:val="24"/>
                <w:szCs w:val="24"/>
                <w:lang w:eastAsia="ru-RU"/>
              </w:rPr>
              <w:t>-2027 года</w:t>
            </w:r>
          </w:p>
        </w:tc>
        <w:tc>
          <w:tcPr>
            <w:tcW w:w="2693" w:type="dxa"/>
            <w:tcBorders>
              <w:left w:val="single" w:sz="4" w:space="0" w:color="auto"/>
              <w:right w:val="single" w:sz="4" w:space="0" w:color="auto"/>
            </w:tcBorders>
            <w:vAlign w:val="center"/>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Программа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комплексного развития социальной инфраструктуры в области физической культуры и массового спорта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в Саткинском муниципальном районе</w:t>
            </w:r>
          </w:p>
          <w:p w:rsidR="00A677BF" w:rsidRPr="00C95033" w:rsidRDefault="00A677BF" w:rsidP="00964D36">
            <w:pPr>
              <w:jc w:val="center"/>
              <w:rPr>
                <w:rFonts w:ascii="Times New Roman" w:hAnsi="Times New Roman" w:cs="Times New Roman"/>
                <w:sz w:val="24"/>
                <w:szCs w:val="24"/>
              </w:rPr>
            </w:pPr>
          </w:p>
        </w:tc>
        <w:tc>
          <w:tcPr>
            <w:tcW w:w="1276" w:type="dxa"/>
            <w:tcBorders>
              <w:left w:val="single" w:sz="4" w:space="0" w:color="auto"/>
              <w:right w:val="single" w:sz="4" w:space="0" w:color="auto"/>
            </w:tcBorders>
            <w:vAlign w:val="center"/>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МКУ «Управление по ФК и С СМР»</w:t>
            </w:r>
          </w:p>
        </w:tc>
        <w:tc>
          <w:tcPr>
            <w:tcW w:w="1134" w:type="dxa"/>
            <w:tcBorders>
              <w:left w:val="single" w:sz="4" w:space="0" w:color="auto"/>
              <w:right w:val="single" w:sz="4" w:space="0" w:color="auto"/>
            </w:tcBorders>
            <w:vAlign w:val="center"/>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МКУ «Управление по ФК и С СМР»</w:t>
            </w:r>
          </w:p>
        </w:tc>
      </w:tr>
    </w:tbl>
    <w:p w:rsidR="00D26501" w:rsidRPr="00C95033" w:rsidRDefault="00D26501" w:rsidP="00C95033">
      <w:pPr>
        <w:autoSpaceDE w:val="0"/>
        <w:autoSpaceDN w:val="0"/>
        <w:adjustRightInd w:val="0"/>
        <w:spacing w:after="0" w:line="360" w:lineRule="auto"/>
        <w:jc w:val="both"/>
        <w:rPr>
          <w:rFonts w:ascii="Times New Roman" w:hAnsi="Times New Roman" w:cs="Times New Roman"/>
          <w:sz w:val="24"/>
          <w:szCs w:val="24"/>
        </w:rPr>
      </w:pPr>
    </w:p>
    <w:p w:rsidR="00D26501" w:rsidRPr="00C95033" w:rsidRDefault="00D26501" w:rsidP="00C95033">
      <w:pPr>
        <w:autoSpaceDE w:val="0"/>
        <w:autoSpaceDN w:val="0"/>
        <w:adjustRightInd w:val="0"/>
        <w:spacing w:after="0" w:line="360" w:lineRule="auto"/>
        <w:jc w:val="both"/>
        <w:rPr>
          <w:rFonts w:ascii="Times New Roman" w:hAnsi="Times New Roman" w:cs="Times New Roman"/>
          <w:sz w:val="24"/>
          <w:szCs w:val="24"/>
        </w:rPr>
      </w:pPr>
    </w:p>
    <w:p w:rsidR="00A677BF" w:rsidRPr="00C95033" w:rsidRDefault="00A677BF" w:rsidP="00C95033">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2  Объемы и источники финансирования инвестиционных проектов) объектов социальной инфраструктуры Саткинского района в сфере физической культуры и спорта</w:t>
      </w:r>
    </w:p>
    <w:p w:rsidR="00A677BF" w:rsidRPr="00C95033" w:rsidRDefault="00A677BF" w:rsidP="00C95033">
      <w:pPr>
        <w:spacing w:after="0" w:line="360" w:lineRule="auto"/>
        <w:ind w:firstLine="709"/>
        <w:jc w:val="both"/>
        <w:rPr>
          <w:rFonts w:ascii="Times New Roman" w:hAnsi="Times New Roman" w:cs="Times New Roman"/>
          <w:sz w:val="24"/>
          <w:szCs w:val="24"/>
        </w:rPr>
      </w:pPr>
    </w:p>
    <w:tbl>
      <w:tblPr>
        <w:tblStyle w:val="a9"/>
        <w:tblW w:w="15276" w:type="dxa"/>
        <w:tblLayout w:type="fixed"/>
        <w:tblLook w:val="04A0" w:firstRow="1" w:lastRow="0" w:firstColumn="1" w:lastColumn="0" w:noHBand="0" w:noVBand="1"/>
      </w:tblPr>
      <w:tblGrid>
        <w:gridCol w:w="541"/>
        <w:gridCol w:w="2402"/>
        <w:gridCol w:w="1560"/>
        <w:gridCol w:w="1275"/>
        <w:gridCol w:w="1276"/>
        <w:gridCol w:w="1276"/>
        <w:gridCol w:w="1276"/>
        <w:gridCol w:w="1417"/>
        <w:gridCol w:w="1701"/>
        <w:gridCol w:w="2552"/>
      </w:tblGrid>
      <w:tr w:rsidR="00A677BF" w:rsidRPr="00C95033" w:rsidTr="00E104D2">
        <w:tc>
          <w:tcPr>
            <w:tcW w:w="541"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п/п</w:t>
            </w:r>
          </w:p>
        </w:tc>
        <w:tc>
          <w:tcPr>
            <w:tcW w:w="2402"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autoSpaceDE w:val="0"/>
              <w:autoSpaceDN w:val="0"/>
              <w:adjustRightInd w:val="0"/>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Наименование мероприятия</w:t>
            </w:r>
          </w:p>
          <w:p w:rsidR="00A677BF" w:rsidRPr="00C95033" w:rsidRDefault="00A677BF" w:rsidP="00C95033">
            <w:pPr>
              <w:autoSpaceDE w:val="0"/>
              <w:autoSpaceDN w:val="0"/>
              <w:adjustRightInd w:val="0"/>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(инвестиционного проекта)</w:t>
            </w:r>
          </w:p>
          <w:p w:rsidR="00A677BF" w:rsidRPr="00C95033" w:rsidRDefault="00A677BF" w:rsidP="00C95033">
            <w:pPr>
              <w:spacing w:line="36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Источник финансиро-</w:t>
            </w:r>
          </w:p>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вания</w:t>
            </w:r>
          </w:p>
        </w:tc>
        <w:tc>
          <w:tcPr>
            <w:tcW w:w="8221" w:type="dxa"/>
            <w:gridSpan w:val="6"/>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Объем финансирования по годам, тыс. руб</w:t>
            </w:r>
          </w:p>
        </w:tc>
        <w:tc>
          <w:tcPr>
            <w:tcW w:w="2552"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autoSpaceDE w:val="0"/>
              <w:autoSpaceDN w:val="0"/>
              <w:adjustRightInd w:val="0"/>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Всего, тыс. руб</w:t>
            </w:r>
          </w:p>
          <w:p w:rsidR="00A677BF" w:rsidRPr="00C95033" w:rsidRDefault="00A677BF" w:rsidP="00C95033">
            <w:pPr>
              <w:spacing w:line="360" w:lineRule="auto"/>
              <w:jc w:val="center"/>
              <w:rPr>
                <w:rFonts w:ascii="Times New Roman" w:hAnsi="Times New Roman" w:cs="Times New Roman"/>
                <w:sz w:val="24"/>
                <w:szCs w:val="24"/>
              </w:rPr>
            </w:pPr>
          </w:p>
        </w:tc>
      </w:tr>
      <w:tr w:rsidR="00A677BF" w:rsidRPr="00C95033" w:rsidTr="00E104D2">
        <w:tc>
          <w:tcPr>
            <w:tcW w:w="541"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spacing w:line="360" w:lineRule="auto"/>
              <w:jc w:val="center"/>
              <w:rPr>
                <w:rFonts w:ascii="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spacing w:line="36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spacing w:line="36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2017</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2018</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2019</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2020</w:t>
            </w:r>
          </w:p>
        </w:tc>
        <w:tc>
          <w:tcPr>
            <w:tcW w:w="1417"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autoSpaceDE w:val="0"/>
              <w:autoSpaceDN w:val="0"/>
              <w:adjustRightInd w:val="0"/>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2021</w:t>
            </w:r>
          </w:p>
          <w:p w:rsidR="00A677BF" w:rsidRPr="00C95033" w:rsidRDefault="00A677BF" w:rsidP="00C95033">
            <w:pPr>
              <w:spacing w:line="36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autoSpaceDE w:val="0"/>
              <w:autoSpaceDN w:val="0"/>
              <w:adjustRightInd w:val="0"/>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2022-</w:t>
            </w:r>
          </w:p>
          <w:p w:rsidR="00A677BF" w:rsidRPr="00C95033" w:rsidRDefault="00A677BF" w:rsidP="00C95033">
            <w:pPr>
              <w:autoSpaceDE w:val="0"/>
              <w:autoSpaceDN w:val="0"/>
              <w:adjustRightInd w:val="0"/>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2027</w:t>
            </w:r>
          </w:p>
          <w:p w:rsidR="00A677BF" w:rsidRPr="00C95033" w:rsidRDefault="00A677BF" w:rsidP="00C95033">
            <w:pPr>
              <w:spacing w:line="36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spacing w:line="360" w:lineRule="auto"/>
              <w:jc w:val="center"/>
              <w:rPr>
                <w:rFonts w:ascii="Times New Roman" w:hAnsi="Times New Roman" w:cs="Times New Roman"/>
                <w:sz w:val="24"/>
                <w:szCs w:val="24"/>
              </w:rPr>
            </w:pPr>
          </w:p>
        </w:tc>
      </w:tr>
      <w:tr w:rsidR="00A677BF" w:rsidRPr="00C95033" w:rsidTr="00E104D2">
        <w:tc>
          <w:tcPr>
            <w:tcW w:w="541"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2402"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10</w:t>
            </w:r>
          </w:p>
        </w:tc>
      </w:tr>
      <w:tr w:rsidR="00A677BF" w:rsidRPr="00C95033" w:rsidTr="00E104D2">
        <w:tc>
          <w:tcPr>
            <w:tcW w:w="541" w:type="dxa"/>
            <w:vMerge w:val="restart"/>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w:t>
            </w:r>
          </w:p>
          <w:p w:rsidR="00A677BF" w:rsidRPr="00C95033" w:rsidRDefault="00A677BF" w:rsidP="00C95033">
            <w:pPr>
              <w:spacing w:line="360" w:lineRule="auto"/>
              <w:jc w:val="center"/>
              <w:rPr>
                <w:rFonts w:ascii="Times New Roman" w:hAnsi="Times New Roman" w:cs="Times New Roman"/>
                <w:sz w:val="24"/>
                <w:szCs w:val="24"/>
              </w:rPr>
            </w:pPr>
          </w:p>
          <w:p w:rsidR="00A677BF" w:rsidRPr="00C95033" w:rsidRDefault="00A677BF" w:rsidP="00C95033">
            <w:pPr>
              <w:spacing w:line="360" w:lineRule="auto"/>
              <w:jc w:val="center"/>
              <w:rPr>
                <w:rFonts w:ascii="Times New Roman" w:hAnsi="Times New Roman" w:cs="Times New Roman"/>
                <w:sz w:val="24"/>
                <w:szCs w:val="24"/>
              </w:rPr>
            </w:pPr>
          </w:p>
          <w:p w:rsidR="00A677BF" w:rsidRPr="00C95033" w:rsidRDefault="00A677BF" w:rsidP="00C95033">
            <w:pPr>
              <w:spacing w:line="360" w:lineRule="auto"/>
              <w:jc w:val="center"/>
              <w:rPr>
                <w:rFonts w:ascii="Times New Roman" w:hAnsi="Times New Roman" w:cs="Times New Roman"/>
                <w:sz w:val="24"/>
                <w:szCs w:val="24"/>
              </w:rPr>
            </w:pPr>
          </w:p>
        </w:tc>
        <w:tc>
          <w:tcPr>
            <w:tcW w:w="2402" w:type="dxa"/>
            <w:vMerge w:val="restart"/>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Реконструкция стадиона на территории школы №14</w:t>
            </w: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9 000,0</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val="restart"/>
            <w:tcBorders>
              <w:top w:val="single" w:sz="4" w:space="0" w:color="auto"/>
              <w:left w:val="single" w:sz="4" w:space="0" w:color="auto"/>
              <w:right w:val="single" w:sz="4" w:space="0" w:color="auto"/>
            </w:tcBorders>
            <w:vAlign w:val="center"/>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39 699,97</w:t>
            </w:r>
          </w:p>
        </w:tc>
      </w:tr>
      <w:tr w:rsidR="00A677BF" w:rsidRPr="00C95033" w:rsidTr="00E104D2">
        <w:tc>
          <w:tcPr>
            <w:tcW w:w="541" w:type="dxa"/>
            <w:vMerge/>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c>
          <w:tcPr>
            <w:tcW w:w="2402" w:type="dxa"/>
            <w:vMerge/>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9 000,0</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tcBorders>
              <w:left w:val="single" w:sz="4" w:space="0" w:color="auto"/>
              <w:right w:val="single" w:sz="4" w:space="0" w:color="auto"/>
            </w:tcBorders>
            <w:vAlign w:val="center"/>
            <w:hideMark/>
          </w:tcPr>
          <w:p w:rsidR="00A677BF" w:rsidRPr="00C95033" w:rsidRDefault="00A677BF" w:rsidP="00C95033">
            <w:pPr>
              <w:spacing w:line="360" w:lineRule="auto"/>
              <w:jc w:val="center"/>
              <w:rPr>
                <w:rFonts w:ascii="Times New Roman" w:hAnsi="Times New Roman" w:cs="Times New Roman"/>
                <w:sz w:val="24"/>
                <w:szCs w:val="24"/>
              </w:rPr>
            </w:pPr>
          </w:p>
        </w:tc>
      </w:tr>
      <w:tr w:rsidR="00A677BF" w:rsidRPr="00C95033" w:rsidTr="00E104D2">
        <w:tc>
          <w:tcPr>
            <w:tcW w:w="541" w:type="dxa"/>
            <w:vMerge/>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c>
          <w:tcPr>
            <w:tcW w:w="2402" w:type="dxa"/>
            <w:vMerge/>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федеральный бюджет</w:t>
            </w:r>
          </w:p>
        </w:tc>
        <w:tc>
          <w:tcPr>
            <w:tcW w:w="1275"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21 699,97</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tcBorders>
              <w:left w:val="single" w:sz="4" w:space="0" w:color="auto"/>
              <w:bottom w:val="single" w:sz="4" w:space="0" w:color="auto"/>
              <w:right w:val="single" w:sz="4" w:space="0" w:color="auto"/>
            </w:tcBorders>
            <w:vAlign w:val="center"/>
            <w:hideMark/>
          </w:tcPr>
          <w:p w:rsidR="00A677BF" w:rsidRPr="00C95033" w:rsidRDefault="00A677BF" w:rsidP="00C95033">
            <w:pPr>
              <w:spacing w:line="360" w:lineRule="auto"/>
              <w:jc w:val="center"/>
              <w:rPr>
                <w:rFonts w:ascii="Times New Roman" w:hAnsi="Times New Roman" w:cs="Times New Roman"/>
                <w:sz w:val="24"/>
                <w:szCs w:val="24"/>
              </w:rPr>
            </w:pPr>
          </w:p>
        </w:tc>
      </w:tr>
      <w:tr w:rsidR="00A677BF" w:rsidRPr="00C95033" w:rsidTr="00E104D2">
        <w:trPr>
          <w:trHeight w:val="615"/>
        </w:trPr>
        <w:tc>
          <w:tcPr>
            <w:tcW w:w="541" w:type="dxa"/>
            <w:vMerge w:val="restart"/>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c>
          <w:tcPr>
            <w:tcW w:w="2402" w:type="dxa"/>
            <w:vMerge w:val="restart"/>
            <w:tcBorders>
              <w:left w:val="single" w:sz="4" w:space="0" w:color="auto"/>
              <w:right w:val="single" w:sz="4" w:space="0" w:color="auto"/>
            </w:tcBorders>
            <w:hideMark/>
          </w:tcPr>
          <w:p w:rsidR="00A677BF" w:rsidRPr="00C95033" w:rsidRDefault="00A677BF" w:rsidP="00C95033">
            <w:pPr>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Строительство Физкультурно-оздоровительного комплекса с </w:t>
            </w:r>
            <w:r w:rsidRPr="00C95033">
              <w:rPr>
                <w:rFonts w:ascii="Times New Roman" w:hAnsi="Times New Roman" w:cs="Times New Roman"/>
                <w:sz w:val="24"/>
                <w:szCs w:val="24"/>
              </w:rPr>
              <w:lastRenderedPageBreak/>
              <w:t xml:space="preserve">ледовым полем </w:t>
            </w: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lastRenderedPageBreak/>
              <w:t xml:space="preserve">местный бюджет    </w:t>
            </w:r>
          </w:p>
        </w:tc>
        <w:tc>
          <w:tcPr>
            <w:tcW w:w="1275"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1190,0</w:t>
            </w:r>
          </w:p>
        </w:tc>
        <w:tc>
          <w:tcPr>
            <w:tcW w:w="1276"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val="restart"/>
            <w:tcBorders>
              <w:left w:val="single" w:sz="4" w:space="0" w:color="auto"/>
              <w:right w:val="single" w:sz="4" w:space="0" w:color="auto"/>
            </w:tcBorders>
            <w:vAlign w:val="center"/>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251 190,0</w:t>
            </w:r>
          </w:p>
        </w:tc>
      </w:tr>
      <w:tr w:rsidR="00A677BF" w:rsidRPr="00C95033" w:rsidTr="00E104D2">
        <w:trPr>
          <w:trHeight w:val="525"/>
        </w:trPr>
        <w:tc>
          <w:tcPr>
            <w:tcW w:w="541" w:type="dxa"/>
            <w:vMerge/>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c>
          <w:tcPr>
            <w:tcW w:w="2402" w:type="dxa"/>
            <w:vMerge/>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федеральный бюджет</w:t>
            </w:r>
          </w:p>
        </w:tc>
        <w:tc>
          <w:tcPr>
            <w:tcW w:w="1275" w:type="dxa"/>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left w:val="single" w:sz="4" w:space="0" w:color="auto"/>
              <w:bottom w:val="single" w:sz="4" w:space="0" w:color="auto"/>
              <w:right w:val="single" w:sz="4" w:space="0" w:color="auto"/>
            </w:tcBorders>
            <w:hideMark/>
          </w:tcPr>
          <w:p w:rsidR="00A677BF" w:rsidRPr="00C95033" w:rsidRDefault="001D140E"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100 000,0 </w:t>
            </w:r>
          </w:p>
        </w:tc>
        <w:tc>
          <w:tcPr>
            <w:tcW w:w="1276" w:type="dxa"/>
            <w:tcBorders>
              <w:left w:val="single" w:sz="4" w:space="0" w:color="auto"/>
              <w:bottom w:val="single" w:sz="4" w:space="0" w:color="auto"/>
              <w:right w:val="single" w:sz="4" w:space="0" w:color="auto"/>
            </w:tcBorders>
            <w:hideMark/>
          </w:tcPr>
          <w:p w:rsidR="00A677BF" w:rsidRPr="00C95033" w:rsidRDefault="001D140E"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50 000,0</w:t>
            </w:r>
          </w:p>
        </w:tc>
        <w:tc>
          <w:tcPr>
            <w:tcW w:w="1417" w:type="dxa"/>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100 000,0</w:t>
            </w:r>
          </w:p>
        </w:tc>
        <w:tc>
          <w:tcPr>
            <w:tcW w:w="1701" w:type="dxa"/>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r>
      <w:tr w:rsidR="00A677BF" w:rsidRPr="00C95033" w:rsidTr="00E104D2">
        <w:trPr>
          <w:trHeight w:val="690"/>
        </w:trPr>
        <w:tc>
          <w:tcPr>
            <w:tcW w:w="541" w:type="dxa"/>
            <w:vMerge w:val="restart"/>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lastRenderedPageBreak/>
              <w:t>3</w:t>
            </w:r>
          </w:p>
        </w:tc>
        <w:tc>
          <w:tcPr>
            <w:tcW w:w="2402" w:type="dxa"/>
            <w:vMerge w:val="restart"/>
            <w:tcBorders>
              <w:left w:val="single" w:sz="4" w:space="0" w:color="auto"/>
              <w:right w:val="single" w:sz="4" w:space="0" w:color="auto"/>
            </w:tcBorders>
            <w:hideMark/>
          </w:tcPr>
          <w:p w:rsidR="00A677BF" w:rsidRPr="00C95033" w:rsidRDefault="00A677BF" w:rsidP="00C95033">
            <w:pPr>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Приобретение системы механического </w:t>
            </w:r>
            <w:r w:rsidRPr="00C95033">
              <w:rPr>
                <w:rFonts w:ascii="Times New Roman" w:hAnsi="Times New Roman" w:cs="Times New Roman"/>
                <w:color w:val="000000"/>
                <w:sz w:val="24"/>
                <w:szCs w:val="24"/>
              </w:rPr>
              <w:t>оснежения</w:t>
            </w:r>
            <w:r w:rsidRPr="00C95033">
              <w:rPr>
                <w:rFonts w:ascii="Times New Roman" w:hAnsi="Times New Roman" w:cs="Times New Roman"/>
                <w:bCs/>
                <w:color w:val="000000"/>
                <w:sz w:val="24"/>
                <w:szCs w:val="24"/>
              </w:rPr>
              <w:t xml:space="preserve"> </w:t>
            </w:r>
            <w:r w:rsidRPr="00C95033">
              <w:rPr>
                <w:rFonts w:ascii="Times New Roman" w:hAnsi="Times New Roman" w:cs="Times New Roman"/>
                <w:sz w:val="24"/>
                <w:szCs w:val="24"/>
              </w:rPr>
              <w:t>горнолыжной базы</w:t>
            </w: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местный бюджет    </w:t>
            </w:r>
          </w:p>
        </w:tc>
        <w:tc>
          <w:tcPr>
            <w:tcW w:w="1275"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35,0</w:t>
            </w:r>
          </w:p>
        </w:tc>
        <w:tc>
          <w:tcPr>
            <w:tcW w:w="1276"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val="restart"/>
            <w:tcBorders>
              <w:left w:val="single" w:sz="4" w:space="0" w:color="auto"/>
              <w:right w:val="single" w:sz="4" w:space="0" w:color="auto"/>
            </w:tcBorders>
            <w:vAlign w:val="center"/>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358,0</w:t>
            </w:r>
          </w:p>
        </w:tc>
      </w:tr>
      <w:tr w:rsidR="00A677BF" w:rsidRPr="00C95033" w:rsidTr="00E104D2">
        <w:trPr>
          <w:trHeight w:val="585"/>
        </w:trPr>
        <w:tc>
          <w:tcPr>
            <w:tcW w:w="541" w:type="dxa"/>
            <w:vMerge/>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c>
          <w:tcPr>
            <w:tcW w:w="2402" w:type="dxa"/>
            <w:vMerge/>
            <w:tcBorders>
              <w:left w:val="single" w:sz="4" w:space="0" w:color="auto"/>
              <w:right w:val="single" w:sz="4" w:space="0" w:color="auto"/>
            </w:tcBorders>
            <w:hideMark/>
          </w:tcPr>
          <w:p w:rsidR="00A677BF" w:rsidRPr="00C95033" w:rsidRDefault="00A677BF" w:rsidP="00C95033">
            <w:pPr>
              <w:spacing w:line="36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областной бюджет    </w:t>
            </w:r>
          </w:p>
        </w:tc>
        <w:tc>
          <w:tcPr>
            <w:tcW w:w="1275"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323,0</w:t>
            </w:r>
          </w:p>
        </w:tc>
        <w:tc>
          <w:tcPr>
            <w:tcW w:w="1276"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tcBorders>
              <w:left w:val="single" w:sz="4" w:space="0" w:color="auto"/>
              <w:right w:val="single" w:sz="4" w:space="0" w:color="auto"/>
            </w:tcBorders>
            <w:vAlign w:val="center"/>
            <w:hideMark/>
          </w:tcPr>
          <w:p w:rsidR="00A677BF" w:rsidRPr="00C95033" w:rsidRDefault="00A677BF" w:rsidP="00C95033">
            <w:pPr>
              <w:spacing w:line="360" w:lineRule="auto"/>
              <w:jc w:val="center"/>
              <w:rPr>
                <w:rFonts w:ascii="Times New Roman" w:hAnsi="Times New Roman" w:cs="Times New Roman"/>
                <w:sz w:val="24"/>
                <w:szCs w:val="24"/>
              </w:rPr>
            </w:pPr>
          </w:p>
        </w:tc>
      </w:tr>
      <w:tr w:rsidR="00956312" w:rsidRPr="00C95033" w:rsidTr="00E104D2">
        <w:trPr>
          <w:trHeight w:val="1551"/>
        </w:trPr>
        <w:tc>
          <w:tcPr>
            <w:tcW w:w="541" w:type="dxa"/>
            <w:tcBorders>
              <w:left w:val="single" w:sz="4" w:space="0" w:color="auto"/>
              <w:right w:val="single" w:sz="4" w:space="0" w:color="auto"/>
            </w:tcBorders>
            <w:hideMark/>
          </w:tcPr>
          <w:p w:rsidR="00A677BF" w:rsidRPr="00C95033" w:rsidRDefault="00C77107"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c>
          <w:tcPr>
            <w:tcW w:w="2402" w:type="dxa"/>
            <w:tcBorders>
              <w:left w:val="single" w:sz="4" w:space="0" w:color="auto"/>
              <w:right w:val="single" w:sz="4" w:space="0" w:color="auto"/>
            </w:tcBorders>
            <w:hideMark/>
          </w:tcPr>
          <w:p w:rsidR="00A677BF" w:rsidRPr="00C95033" w:rsidRDefault="00A677BF" w:rsidP="00C95033">
            <w:pPr>
              <w:pStyle w:val="1"/>
              <w:shd w:val="clear" w:color="auto" w:fill="FFFFFF"/>
              <w:spacing w:after="300" w:line="360" w:lineRule="auto"/>
              <w:outlineLvl w:val="0"/>
              <w:rPr>
                <w:rFonts w:ascii="Times New Roman" w:hAnsi="Times New Roman" w:cs="Times New Roman"/>
                <w:b w:val="0"/>
                <w:color w:val="auto"/>
                <w:sz w:val="24"/>
                <w:szCs w:val="24"/>
              </w:rPr>
            </w:pPr>
            <w:r w:rsidRPr="00C95033">
              <w:rPr>
                <w:rFonts w:ascii="Times New Roman" w:hAnsi="Times New Roman" w:cs="Times New Roman"/>
                <w:b w:val="0"/>
                <w:color w:val="auto"/>
                <w:sz w:val="24"/>
                <w:szCs w:val="24"/>
              </w:rPr>
              <w:t>Ремонт фасада здания, кровли (составление смет, приобретение стройматериалов, выполнение работ)</w:t>
            </w: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местный бюджет</w:t>
            </w:r>
          </w:p>
        </w:tc>
        <w:tc>
          <w:tcPr>
            <w:tcW w:w="1275"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left w:val="single" w:sz="4" w:space="0" w:color="auto"/>
              <w:right w:val="single" w:sz="4" w:space="0" w:color="auto"/>
            </w:tcBorders>
            <w:hideMark/>
          </w:tcPr>
          <w:p w:rsidR="00A677BF" w:rsidRPr="00C95033" w:rsidRDefault="00701D08"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left w:val="single" w:sz="4" w:space="0" w:color="auto"/>
              <w:right w:val="single" w:sz="4" w:space="0" w:color="auto"/>
            </w:tcBorders>
            <w:hideMark/>
          </w:tcPr>
          <w:p w:rsidR="00A677BF" w:rsidRPr="00C95033" w:rsidRDefault="00701D08"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1 133,7</w:t>
            </w:r>
          </w:p>
        </w:tc>
        <w:tc>
          <w:tcPr>
            <w:tcW w:w="1276"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1 133,7</w:t>
            </w:r>
          </w:p>
        </w:tc>
      </w:tr>
    </w:tbl>
    <w:p w:rsidR="00A677BF" w:rsidRPr="00C95033" w:rsidRDefault="00A677BF" w:rsidP="00C95033">
      <w:pPr>
        <w:spacing w:after="0" w:line="360" w:lineRule="auto"/>
        <w:jc w:val="both"/>
        <w:rPr>
          <w:rFonts w:ascii="Times New Roman" w:hAnsi="Times New Roman" w:cs="Times New Roman"/>
          <w:sz w:val="24"/>
          <w:szCs w:val="24"/>
        </w:rPr>
      </w:pPr>
    </w:p>
    <w:p w:rsidR="00706E8A" w:rsidRPr="00C95033" w:rsidRDefault="00A677BF" w:rsidP="00C95033">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*Сроки и объемы финансирования носят прогнозный характер и подлежат уточнению в установленные сроки после принятия бюджетов всех уровней на очередной фи</w:t>
      </w:r>
      <w:r w:rsidR="00D26501" w:rsidRPr="00C95033">
        <w:rPr>
          <w:rFonts w:ascii="Times New Roman" w:hAnsi="Times New Roman" w:cs="Times New Roman"/>
          <w:sz w:val="24"/>
          <w:szCs w:val="24"/>
        </w:rPr>
        <w:t>нансовый год и плановый период.</w:t>
      </w:r>
    </w:p>
    <w:p w:rsidR="00D26501" w:rsidRPr="00C95033" w:rsidRDefault="00D26501" w:rsidP="00C95033">
      <w:pPr>
        <w:spacing w:after="0" w:line="360" w:lineRule="auto"/>
        <w:ind w:firstLine="567"/>
        <w:jc w:val="both"/>
        <w:rPr>
          <w:rFonts w:ascii="Times New Roman" w:hAnsi="Times New Roman" w:cs="Times New Roman"/>
          <w:sz w:val="24"/>
          <w:szCs w:val="24"/>
        </w:rPr>
      </w:pPr>
    </w:p>
    <w:p w:rsidR="00D26501" w:rsidRPr="00C95033" w:rsidRDefault="00D26501" w:rsidP="00C95033">
      <w:pPr>
        <w:spacing w:after="0" w:line="360" w:lineRule="auto"/>
        <w:ind w:firstLine="567"/>
        <w:jc w:val="both"/>
        <w:rPr>
          <w:rFonts w:ascii="Times New Roman" w:hAnsi="Times New Roman" w:cs="Times New Roman"/>
          <w:sz w:val="24"/>
          <w:szCs w:val="24"/>
        </w:rPr>
      </w:pPr>
    </w:p>
    <w:p w:rsidR="00D26501" w:rsidRPr="00C95033" w:rsidRDefault="00D26501" w:rsidP="00C95033">
      <w:pPr>
        <w:spacing w:after="0" w:line="360" w:lineRule="auto"/>
        <w:ind w:firstLine="567"/>
        <w:jc w:val="both"/>
        <w:rPr>
          <w:rFonts w:ascii="Times New Roman" w:hAnsi="Times New Roman" w:cs="Times New Roman"/>
          <w:sz w:val="24"/>
          <w:szCs w:val="24"/>
        </w:rPr>
        <w:sectPr w:rsidR="00D26501" w:rsidRPr="00C95033" w:rsidSect="005E4F38">
          <w:pgSz w:w="16838" w:h="11906" w:orient="landscape" w:code="9"/>
          <w:pgMar w:top="965" w:right="1134" w:bottom="851" w:left="1134" w:header="709" w:footer="709" w:gutter="0"/>
          <w:cols w:space="708"/>
          <w:docGrid w:linePitch="360"/>
        </w:sectPr>
      </w:pPr>
    </w:p>
    <w:p w:rsidR="007431B7" w:rsidRPr="00C95033" w:rsidRDefault="007431B7" w:rsidP="00C95033">
      <w:pPr>
        <w:spacing w:after="0" w:line="360" w:lineRule="auto"/>
        <w:ind w:firstLine="708"/>
        <w:jc w:val="center"/>
        <w:rPr>
          <w:rFonts w:ascii="Times New Roman" w:hAnsi="Times New Roman" w:cs="Times New Roman"/>
          <w:b/>
          <w:sz w:val="24"/>
          <w:szCs w:val="24"/>
        </w:rPr>
      </w:pPr>
      <w:r w:rsidRPr="00C95033">
        <w:rPr>
          <w:rFonts w:ascii="Times New Roman" w:hAnsi="Times New Roman" w:cs="Times New Roman"/>
          <w:b/>
          <w:sz w:val="24"/>
          <w:szCs w:val="24"/>
        </w:rPr>
        <w:lastRenderedPageBreak/>
        <w:t xml:space="preserve">Оценка эффективности мероприятий по проектированию, строительству и реконструкции объектов спорта </w:t>
      </w:r>
    </w:p>
    <w:p w:rsidR="007431B7" w:rsidRPr="00C95033" w:rsidRDefault="007431B7" w:rsidP="00C95033">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 xml:space="preserve">На сегодняшний день существующие спортивные объекты востребованы для занятий физической культуры и спортом, как спортсменами любителями, так и спортсменами тренирующимися по программе совершенствования мастерства, но для некоторых спортивных сооружений требуется капитальный ремонт, наблюдается износ материально-технической базы и спортивного инвентаря, требуется модернизация, техническое переоснащение  спортивных сооружений и спортивных школ. </w:t>
      </w:r>
    </w:p>
    <w:p w:rsidR="007431B7" w:rsidRPr="00C95033" w:rsidRDefault="007431B7" w:rsidP="00C95033">
      <w:pPr>
        <w:pStyle w:val="aa"/>
        <w:spacing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 xml:space="preserve">Данная программа позволит решить большую часть этих проблем. </w:t>
      </w:r>
    </w:p>
    <w:p w:rsidR="007431B7" w:rsidRPr="00C95033" w:rsidRDefault="007431B7" w:rsidP="00C95033">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Реализация программы позволит достичь следующие основные показатели развития в сфере физической культуры и спорта:</w:t>
      </w:r>
    </w:p>
    <w:p w:rsidR="007431B7" w:rsidRPr="00C95033" w:rsidRDefault="007431B7" w:rsidP="00C95033">
      <w:pPr>
        <w:spacing w:after="0" w:line="360" w:lineRule="auto"/>
        <w:ind w:firstLine="567"/>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увеличение численности детей и подростков, систематически занимающихся физической культурой и спортом;</w:t>
      </w:r>
    </w:p>
    <w:p w:rsidR="007431B7" w:rsidRPr="00C95033" w:rsidRDefault="007431B7" w:rsidP="00C95033">
      <w:pPr>
        <w:spacing w:after="0" w:line="360" w:lineRule="auto"/>
        <w:ind w:firstLine="567"/>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снижение заболеваемости за счет занятий физической культурой;</w:t>
      </w:r>
    </w:p>
    <w:p w:rsidR="007431B7" w:rsidRPr="00C95033" w:rsidRDefault="007431B7" w:rsidP="00C95033">
      <w:pPr>
        <w:spacing w:after="0" w:line="360" w:lineRule="auto"/>
        <w:ind w:firstLine="567"/>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 улучшение спортивных показателей на областном уровне, подготовка спортсменов спортивных массовых разрядов, подготовка спортсменов – разрядников; </w:t>
      </w:r>
    </w:p>
    <w:p w:rsidR="007431B7" w:rsidRPr="00C95033" w:rsidRDefault="007431B7" w:rsidP="00C95033">
      <w:pPr>
        <w:spacing w:after="0" w:line="360" w:lineRule="auto"/>
        <w:ind w:firstLine="567"/>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увеличение численности населения систематически занимающихся физической культурой и спортом;</w:t>
      </w:r>
    </w:p>
    <w:p w:rsidR="007431B7" w:rsidRPr="00C95033" w:rsidRDefault="007431B7" w:rsidP="00964D36">
      <w:pPr>
        <w:tabs>
          <w:tab w:val="right" w:pos="9214"/>
        </w:tabs>
        <w:spacing w:after="0" w:line="360" w:lineRule="auto"/>
        <w:ind w:firstLine="567"/>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ab/>
        <w:t>- увеличение и дальнейшее сохранение количества проводимых спортивно-массовых мероприятий;</w:t>
      </w:r>
    </w:p>
    <w:p w:rsidR="007431B7" w:rsidRPr="00C95033" w:rsidRDefault="007431B7" w:rsidP="00C95033">
      <w:pPr>
        <w:spacing w:after="0" w:line="360" w:lineRule="auto"/>
        <w:ind w:firstLine="567"/>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укрепление физической подготовленности населения Саткинского муниципального района.</w:t>
      </w:r>
    </w:p>
    <w:p w:rsidR="00A107DA" w:rsidRPr="00C95033" w:rsidRDefault="00A107DA" w:rsidP="00C95033">
      <w:pPr>
        <w:spacing w:after="0" w:line="360" w:lineRule="auto"/>
        <w:ind w:firstLine="709"/>
        <w:jc w:val="both"/>
        <w:rPr>
          <w:rFonts w:ascii="Times New Roman" w:hAnsi="Times New Roman" w:cs="Times New Roman"/>
          <w:sz w:val="24"/>
          <w:szCs w:val="24"/>
        </w:rPr>
      </w:pPr>
    </w:p>
    <w:p w:rsidR="00A107DA" w:rsidRPr="00C95033" w:rsidRDefault="00A107DA" w:rsidP="00C95033">
      <w:pPr>
        <w:pStyle w:val="aa"/>
        <w:spacing w:line="360" w:lineRule="auto"/>
        <w:rPr>
          <w:rFonts w:ascii="Times New Roman" w:hAnsi="Times New Roman" w:cs="Times New Roman"/>
          <w:b/>
          <w:sz w:val="24"/>
          <w:szCs w:val="24"/>
        </w:rPr>
      </w:pPr>
      <w:r w:rsidRPr="00C95033">
        <w:rPr>
          <w:rFonts w:ascii="Times New Roman" w:hAnsi="Times New Roman" w:cs="Times New Roman"/>
          <w:b/>
          <w:sz w:val="24"/>
          <w:szCs w:val="24"/>
        </w:rPr>
        <w:t xml:space="preserve">Целевые показатели (индикаторы) обеспеченности населения объектами социальной инфраструктуры </w:t>
      </w:r>
    </w:p>
    <w:tbl>
      <w:tblPr>
        <w:tblStyle w:val="a9"/>
        <w:tblW w:w="9890" w:type="dxa"/>
        <w:tblLayout w:type="fixed"/>
        <w:tblLook w:val="04A0" w:firstRow="1" w:lastRow="0" w:firstColumn="1" w:lastColumn="0" w:noHBand="0" w:noVBand="1"/>
      </w:tblPr>
      <w:tblGrid>
        <w:gridCol w:w="541"/>
        <w:gridCol w:w="5096"/>
        <w:gridCol w:w="704"/>
        <w:gridCol w:w="616"/>
        <w:gridCol w:w="660"/>
        <w:gridCol w:w="709"/>
        <w:gridCol w:w="616"/>
        <w:gridCol w:w="948"/>
      </w:tblGrid>
      <w:tr w:rsidR="00A107DA" w:rsidRPr="00964D36" w:rsidTr="00964D36">
        <w:tc>
          <w:tcPr>
            <w:tcW w:w="541" w:type="dxa"/>
            <w:vMerge w:val="restart"/>
          </w:tcPr>
          <w:p w:rsidR="00A107DA" w:rsidRPr="00964D36" w:rsidRDefault="00A107DA" w:rsidP="00964D36">
            <w:pPr>
              <w:pStyle w:val="aa"/>
              <w:jc w:val="both"/>
              <w:rPr>
                <w:rFonts w:ascii="Times New Roman" w:hAnsi="Times New Roman" w:cs="Times New Roman"/>
                <w:b/>
                <w:sz w:val="20"/>
                <w:szCs w:val="20"/>
              </w:rPr>
            </w:pPr>
            <w:r w:rsidRPr="00964D36">
              <w:rPr>
                <w:rFonts w:ascii="Times New Roman" w:hAnsi="Times New Roman" w:cs="Times New Roman"/>
                <w:sz w:val="20"/>
                <w:szCs w:val="20"/>
              </w:rPr>
              <w:t>№ п/п</w:t>
            </w:r>
          </w:p>
        </w:tc>
        <w:tc>
          <w:tcPr>
            <w:tcW w:w="5096" w:type="dxa"/>
            <w:vMerge w:val="restart"/>
          </w:tcPr>
          <w:p w:rsidR="00A107DA" w:rsidRPr="00964D36" w:rsidRDefault="00A107DA" w:rsidP="00964D36">
            <w:pPr>
              <w:pStyle w:val="aa"/>
              <w:jc w:val="both"/>
              <w:rPr>
                <w:rFonts w:ascii="Times New Roman" w:hAnsi="Times New Roman" w:cs="Times New Roman"/>
                <w:b/>
                <w:sz w:val="20"/>
                <w:szCs w:val="20"/>
              </w:rPr>
            </w:pPr>
            <w:r w:rsidRPr="00964D36">
              <w:rPr>
                <w:rFonts w:ascii="Times New Roman" w:hAnsi="Times New Roman" w:cs="Times New Roman"/>
                <w:sz w:val="20"/>
                <w:szCs w:val="20"/>
              </w:rPr>
              <w:t>Наименование целевого показателя (индикатора)</w:t>
            </w:r>
          </w:p>
        </w:tc>
        <w:tc>
          <w:tcPr>
            <w:tcW w:w="4253" w:type="dxa"/>
            <w:gridSpan w:val="6"/>
          </w:tcPr>
          <w:p w:rsidR="00A107DA" w:rsidRPr="00964D36" w:rsidRDefault="00A107DA" w:rsidP="00964D36">
            <w:pPr>
              <w:jc w:val="center"/>
              <w:rPr>
                <w:rFonts w:ascii="Times New Roman" w:hAnsi="Times New Roman" w:cs="Times New Roman"/>
                <w:sz w:val="20"/>
                <w:szCs w:val="20"/>
              </w:rPr>
            </w:pPr>
            <w:r w:rsidRPr="00964D36">
              <w:rPr>
                <w:rFonts w:ascii="Times New Roman" w:hAnsi="Times New Roman" w:cs="Times New Roman"/>
                <w:sz w:val="20"/>
                <w:szCs w:val="20"/>
              </w:rPr>
              <w:t>Значение целевого показателя (индикатора)</w:t>
            </w:r>
          </w:p>
        </w:tc>
      </w:tr>
      <w:tr w:rsidR="00A107DA" w:rsidRPr="00964D36" w:rsidTr="00964D36">
        <w:trPr>
          <w:trHeight w:val="599"/>
        </w:trPr>
        <w:tc>
          <w:tcPr>
            <w:tcW w:w="541" w:type="dxa"/>
            <w:vMerge/>
          </w:tcPr>
          <w:p w:rsidR="00A107DA" w:rsidRPr="00964D36" w:rsidRDefault="00A107DA" w:rsidP="00964D36">
            <w:pPr>
              <w:pStyle w:val="aa"/>
              <w:jc w:val="both"/>
              <w:rPr>
                <w:rFonts w:ascii="Times New Roman" w:hAnsi="Times New Roman" w:cs="Times New Roman"/>
                <w:b/>
                <w:sz w:val="20"/>
                <w:szCs w:val="20"/>
              </w:rPr>
            </w:pPr>
          </w:p>
        </w:tc>
        <w:tc>
          <w:tcPr>
            <w:tcW w:w="5096" w:type="dxa"/>
            <w:vMerge/>
          </w:tcPr>
          <w:p w:rsidR="00A107DA" w:rsidRPr="00964D36" w:rsidRDefault="00A107DA" w:rsidP="00964D36">
            <w:pPr>
              <w:pStyle w:val="aa"/>
              <w:jc w:val="both"/>
              <w:rPr>
                <w:rFonts w:ascii="Times New Roman" w:hAnsi="Times New Roman" w:cs="Times New Roman"/>
                <w:b/>
                <w:sz w:val="20"/>
                <w:szCs w:val="20"/>
              </w:rPr>
            </w:pPr>
          </w:p>
        </w:tc>
        <w:tc>
          <w:tcPr>
            <w:tcW w:w="704" w:type="dxa"/>
          </w:tcPr>
          <w:p w:rsidR="00A107DA" w:rsidRPr="00964D36" w:rsidRDefault="00A107DA" w:rsidP="00964D36">
            <w:pPr>
              <w:jc w:val="center"/>
              <w:rPr>
                <w:rFonts w:ascii="Times New Roman" w:hAnsi="Times New Roman" w:cs="Times New Roman"/>
                <w:sz w:val="20"/>
                <w:szCs w:val="20"/>
              </w:rPr>
            </w:pPr>
            <w:r w:rsidRPr="00964D36">
              <w:rPr>
                <w:rFonts w:ascii="Times New Roman" w:hAnsi="Times New Roman" w:cs="Times New Roman"/>
                <w:sz w:val="20"/>
                <w:szCs w:val="20"/>
              </w:rPr>
              <w:t>2017</w:t>
            </w:r>
          </w:p>
        </w:tc>
        <w:tc>
          <w:tcPr>
            <w:tcW w:w="616" w:type="dxa"/>
          </w:tcPr>
          <w:p w:rsidR="00A107DA" w:rsidRPr="00964D36" w:rsidRDefault="00A107DA" w:rsidP="00964D36">
            <w:pPr>
              <w:jc w:val="center"/>
              <w:rPr>
                <w:rFonts w:ascii="Times New Roman" w:hAnsi="Times New Roman" w:cs="Times New Roman"/>
                <w:sz w:val="20"/>
                <w:szCs w:val="20"/>
              </w:rPr>
            </w:pPr>
            <w:r w:rsidRPr="00964D36">
              <w:rPr>
                <w:rFonts w:ascii="Times New Roman" w:hAnsi="Times New Roman" w:cs="Times New Roman"/>
                <w:sz w:val="20"/>
                <w:szCs w:val="20"/>
              </w:rPr>
              <w:t>2018</w:t>
            </w:r>
          </w:p>
        </w:tc>
        <w:tc>
          <w:tcPr>
            <w:tcW w:w="660" w:type="dxa"/>
          </w:tcPr>
          <w:p w:rsidR="00A107DA" w:rsidRPr="00964D36" w:rsidRDefault="00A107DA" w:rsidP="00964D36">
            <w:pPr>
              <w:jc w:val="center"/>
              <w:rPr>
                <w:rFonts w:ascii="Times New Roman" w:hAnsi="Times New Roman" w:cs="Times New Roman"/>
                <w:sz w:val="20"/>
                <w:szCs w:val="20"/>
              </w:rPr>
            </w:pPr>
            <w:r w:rsidRPr="00964D36">
              <w:rPr>
                <w:rFonts w:ascii="Times New Roman" w:hAnsi="Times New Roman" w:cs="Times New Roman"/>
                <w:sz w:val="20"/>
                <w:szCs w:val="20"/>
              </w:rPr>
              <w:t>2019</w:t>
            </w:r>
          </w:p>
        </w:tc>
        <w:tc>
          <w:tcPr>
            <w:tcW w:w="709" w:type="dxa"/>
          </w:tcPr>
          <w:p w:rsidR="00A107DA" w:rsidRPr="00964D36" w:rsidRDefault="00A107DA" w:rsidP="00964D36">
            <w:pPr>
              <w:jc w:val="center"/>
              <w:rPr>
                <w:rFonts w:ascii="Times New Roman" w:hAnsi="Times New Roman" w:cs="Times New Roman"/>
                <w:sz w:val="20"/>
                <w:szCs w:val="20"/>
              </w:rPr>
            </w:pPr>
            <w:r w:rsidRPr="00964D36">
              <w:rPr>
                <w:rFonts w:ascii="Times New Roman" w:hAnsi="Times New Roman" w:cs="Times New Roman"/>
                <w:sz w:val="20"/>
                <w:szCs w:val="20"/>
              </w:rPr>
              <w:t>2020</w:t>
            </w:r>
          </w:p>
        </w:tc>
        <w:tc>
          <w:tcPr>
            <w:tcW w:w="616" w:type="dxa"/>
          </w:tcPr>
          <w:p w:rsidR="00A107DA" w:rsidRPr="00964D36" w:rsidRDefault="00A107DA" w:rsidP="00964D36">
            <w:pPr>
              <w:autoSpaceDE w:val="0"/>
              <w:autoSpaceDN w:val="0"/>
              <w:adjustRightInd w:val="0"/>
              <w:jc w:val="center"/>
              <w:rPr>
                <w:rFonts w:ascii="Times New Roman" w:hAnsi="Times New Roman" w:cs="Times New Roman"/>
                <w:sz w:val="20"/>
                <w:szCs w:val="20"/>
              </w:rPr>
            </w:pPr>
            <w:r w:rsidRPr="00964D36">
              <w:rPr>
                <w:rFonts w:ascii="Times New Roman" w:hAnsi="Times New Roman" w:cs="Times New Roman"/>
                <w:sz w:val="20"/>
                <w:szCs w:val="20"/>
              </w:rPr>
              <w:t>2021</w:t>
            </w:r>
          </w:p>
          <w:p w:rsidR="00A107DA" w:rsidRPr="00964D36" w:rsidRDefault="00A107DA" w:rsidP="00964D36">
            <w:pPr>
              <w:jc w:val="center"/>
              <w:rPr>
                <w:rFonts w:ascii="Times New Roman" w:hAnsi="Times New Roman" w:cs="Times New Roman"/>
                <w:sz w:val="20"/>
                <w:szCs w:val="20"/>
              </w:rPr>
            </w:pPr>
          </w:p>
        </w:tc>
        <w:tc>
          <w:tcPr>
            <w:tcW w:w="948" w:type="dxa"/>
          </w:tcPr>
          <w:p w:rsidR="00A107DA" w:rsidRPr="00964D36" w:rsidRDefault="00A107DA" w:rsidP="00964D36">
            <w:pPr>
              <w:autoSpaceDE w:val="0"/>
              <w:autoSpaceDN w:val="0"/>
              <w:adjustRightInd w:val="0"/>
              <w:jc w:val="center"/>
              <w:rPr>
                <w:rFonts w:ascii="Times New Roman" w:hAnsi="Times New Roman" w:cs="Times New Roman"/>
                <w:sz w:val="20"/>
                <w:szCs w:val="20"/>
              </w:rPr>
            </w:pPr>
            <w:r w:rsidRPr="00964D36">
              <w:rPr>
                <w:rFonts w:ascii="Times New Roman" w:hAnsi="Times New Roman" w:cs="Times New Roman"/>
                <w:sz w:val="20"/>
                <w:szCs w:val="20"/>
              </w:rPr>
              <w:t>2022-</w:t>
            </w:r>
          </w:p>
          <w:p w:rsidR="00A107DA" w:rsidRPr="00964D36" w:rsidRDefault="00A107DA" w:rsidP="00964D36">
            <w:pPr>
              <w:autoSpaceDE w:val="0"/>
              <w:autoSpaceDN w:val="0"/>
              <w:adjustRightInd w:val="0"/>
              <w:jc w:val="center"/>
              <w:rPr>
                <w:rFonts w:ascii="Times New Roman" w:hAnsi="Times New Roman" w:cs="Times New Roman"/>
                <w:sz w:val="20"/>
                <w:szCs w:val="20"/>
              </w:rPr>
            </w:pPr>
            <w:r w:rsidRPr="00964D36">
              <w:rPr>
                <w:rFonts w:ascii="Times New Roman" w:hAnsi="Times New Roman" w:cs="Times New Roman"/>
                <w:sz w:val="20"/>
                <w:szCs w:val="20"/>
              </w:rPr>
              <w:t>2027</w:t>
            </w:r>
          </w:p>
        </w:tc>
      </w:tr>
      <w:tr w:rsidR="00A107DA" w:rsidRPr="00964D36" w:rsidTr="00964D36">
        <w:tc>
          <w:tcPr>
            <w:tcW w:w="541" w:type="dxa"/>
          </w:tcPr>
          <w:p w:rsidR="00A107DA" w:rsidRPr="00964D36" w:rsidRDefault="00A107DA" w:rsidP="00964D36">
            <w:pPr>
              <w:pStyle w:val="aa"/>
              <w:jc w:val="both"/>
              <w:rPr>
                <w:rFonts w:ascii="Times New Roman" w:hAnsi="Times New Roman" w:cs="Times New Roman"/>
                <w:sz w:val="20"/>
                <w:szCs w:val="20"/>
              </w:rPr>
            </w:pPr>
            <w:r w:rsidRPr="00964D36">
              <w:rPr>
                <w:rFonts w:ascii="Times New Roman" w:hAnsi="Times New Roman" w:cs="Times New Roman"/>
                <w:sz w:val="20"/>
                <w:szCs w:val="20"/>
              </w:rPr>
              <w:t>1</w:t>
            </w:r>
          </w:p>
        </w:tc>
        <w:tc>
          <w:tcPr>
            <w:tcW w:w="5096" w:type="dxa"/>
          </w:tcPr>
          <w:p w:rsidR="00A107DA" w:rsidRPr="00964D36" w:rsidRDefault="00A107DA" w:rsidP="00964D36">
            <w:pPr>
              <w:pStyle w:val="aa"/>
              <w:jc w:val="both"/>
              <w:rPr>
                <w:rFonts w:ascii="Times New Roman" w:hAnsi="Times New Roman" w:cs="Times New Roman"/>
                <w:b/>
                <w:sz w:val="20"/>
                <w:szCs w:val="20"/>
              </w:rPr>
            </w:pPr>
            <w:r w:rsidRPr="00964D36">
              <w:rPr>
                <w:rFonts w:ascii="Times New Roman" w:hAnsi="Times New Roman" w:cs="Times New Roman"/>
                <w:sz w:val="20"/>
                <w:szCs w:val="20"/>
                <w:lang w:eastAsia="ru-RU"/>
              </w:rPr>
              <w:t>Уровень обеспеченности населения Саткинского муниципального района спортивными сооружениями исходя из единовременной пропускной способности объектов спорта</w:t>
            </w:r>
          </w:p>
        </w:tc>
        <w:tc>
          <w:tcPr>
            <w:tcW w:w="704" w:type="dxa"/>
          </w:tcPr>
          <w:p w:rsidR="00A107DA" w:rsidRPr="00964D36" w:rsidRDefault="00A107DA" w:rsidP="00964D36">
            <w:pPr>
              <w:pStyle w:val="aa"/>
              <w:jc w:val="center"/>
              <w:rPr>
                <w:rFonts w:ascii="Times New Roman" w:hAnsi="Times New Roman" w:cs="Times New Roman"/>
                <w:sz w:val="20"/>
                <w:szCs w:val="20"/>
              </w:rPr>
            </w:pPr>
            <w:r w:rsidRPr="00964D36">
              <w:rPr>
                <w:rFonts w:ascii="Times New Roman" w:hAnsi="Times New Roman" w:cs="Times New Roman"/>
                <w:sz w:val="20"/>
                <w:szCs w:val="20"/>
              </w:rPr>
              <w:t>18%</w:t>
            </w:r>
          </w:p>
        </w:tc>
        <w:tc>
          <w:tcPr>
            <w:tcW w:w="616" w:type="dxa"/>
          </w:tcPr>
          <w:p w:rsidR="00A107DA" w:rsidRPr="00964D36" w:rsidRDefault="00A107DA" w:rsidP="00964D36">
            <w:pPr>
              <w:pStyle w:val="aa"/>
              <w:jc w:val="center"/>
              <w:rPr>
                <w:rFonts w:ascii="Times New Roman" w:hAnsi="Times New Roman" w:cs="Times New Roman"/>
                <w:sz w:val="20"/>
                <w:szCs w:val="20"/>
              </w:rPr>
            </w:pPr>
            <w:r w:rsidRPr="00964D36">
              <w:rPr>
                <w:rFonts w:ascii="Times New Roman" w:hAnsi="Times New Roman" w:cs="Times New Roman"/>
                <w:sz w:val="20"/>
                <w:szCs w:val="20"/>
              </w:rPr>
              <w:t>19%</w:t>
            </w:r>
          </w:p>
        </w:tc>
        <w:tc>
          <w:tcPr>
            <w:tcW w:w="660" w:type="dxa"/>
          </w:tcPr>
          <w:p w:rsidR="00A107DA" w:rsidRPr="00964D36" w:rsidRDefault="00A107DA" w:rsidP="00964D36">
            <w:pPr>
              <w:pStyle w:val="aa"/>
              <w:jc w:val="center"/>
              <w:rPr>
                <w:rFonts w:ascii="Times New Roman" w:hAnsi="Times New Roman" w:cs="Times New Roman"/>
                <w:sz w:val="20"/>
                <w:szCs w:val="20"/>
              </w:rPr>
            </w:pPr>
            <w:r w:rsidRPr="00964D36">
              <w:rPr>
                <w:rFonts w:ascii="Times New Roman" w:hAnsi="Times New Roman" w:cs="Times New Roman"/>
                <w:sz w:val="20"/>
                <w:szCs w:val="20"/>
              </w:rPr>
              <w:t>20%</w:t>
            </w:r>
          </w:p>
        </w:tc>
        <w:tc>
          <w:tcPr>
            <w:tcW w:w="709" w:type="dxa"/>
          </w:tcPr>
          <w:p w:rsidR="00A107DA" w:rsidRPr="00964D36" w:rsidRDefault="00A107DA" w:rsidP="00964D36">
            <w:pPr>
              <w:pStyle w:val="aa"/>
              <w:jc w:val="center"/>
              <w:rPr>
                <w:rFonts w:ascii="Times New Roman" w:hAnsi="Times New Roman" w:cs="Times New Roman"/>
                <w:sz w:val="20"/>
                <w:szCs w:val="20"/>
              </w:rPr>
            </w:pPr>
            <w:r w:rsidRPr="00964D36">
              <w:rPr>
                <w:rFonts w:ascii="Times New Roman" w:hAnsi="Times New Roman" w:cs="Times New Roman"/>
                <w:sz w:val="20"/>
                <w:szCs w:val="20"/>
              </w:rPr>
              <w:t>21%</w:t>
            </w:r>
          </w:p>
        </w:tc>
        <w:tc>
          <w:tcPr>
            <w:tcW w:w="616" w:type="dxa"/>
          </w:tcPr>
          <w:p w:rsidR="00A107DA" w:rsidRPr="00964D36" w:rsidRDefault="00A107DA" w:rsidP="00964D36">
            <w:pPr>
              <w:pStyle w:val="aa"/>
              <w:jc w:val="center"/>
              <w:rPr>
                <w:rFonts w:ascii="Times New Roman" w:hAnsi="Times New Roman" w:cs="Times New Roman"/>
                <w:sz w:val="20"/>
                <w:szCs w:val="20"/>
              </w:rPr>
            </w:pPr>
            <w:r w:rsidRPr="00964D36">
              <w:rPr>
                <w:rFonts w:ascii="Times New Roman" w:hAnsi="Times New Roman" w:cs="Times New Roman"/>
                <w:sz w:val="20"/>
                <w:szCs w:val="20"/>
              </w:rPr>
              <w:t>22%</w:t>
            </w:r>
          </w:p>
        </w:tc>
        <w:tc>
          <w:tcPr>
            <w:tcW w:w="948" w:type="dxa"/>
          </w:tcPr>
          <w:p w:rsidR="00A107DA" w:rsidRPr="00964D36" w:rsidRDefault="00A107DA" w:rsidP="00964D36">
            <w:pPr>
              <w:pStyle w:val="aa"/>
              <w:jc w:val="center"/>
              <w:rPr>
                <w:rFonts w:ascii="Times New Roman" w:hAnsi="Times New Roman" w:cs="Times New Roman"/>
                <w:sz w:val="20"/>
                <w:szCs w:val="20"/>
              </w:rPr>
            </w:pPr>
            <w:r w:rsidRPr="00964D36">
              <w:rPr>
                <w:rFonts w:ascii="Times New Roman" w:hAnsi="Times New Roman" w:cs="Times New Roman"/>
                <w:sz w:val="20"/>
                <w:szCs w:val="20"/>
              </w:rPr>
              <w:t>28%</w:t>
            </w:r>
          </w:p>
        </w:tc>
      </w:tr>
    </w:tbl>
    <w:p w:rsidR="00A107DA" w:rsidRPr="00C95033" w:rsidRDefault="00A107DA" w:rsidP="00C95033">
      <w:pPr>
        <w:pStyle w:val="aa"/>
        <w:spacing w:line="360" w:lineRule="auto"/>
        <w:rPr>
          <w:rFonts w:ascii="Times New Roman" w:hAnsi="Times New Roman" w:cs="Times New Roman"/>
          <w:b/>
          <w:sz w:val="24"/>
          <w:szCs w:val="24"/>
        </w:rPr>
      </w:pPr>
    </w:p>
    <w:p w:rsidR="00A107DA" w:rsidRPr="00C95033" w:rsidRDefault="00A107DA" w:rsidP="00C95033">
      <w:pPr>
        <w:pStyle w:val="aa"/>
        <w:spacing w:line="360" w:lineRule="auto"/>
        <w:rPr>
          <w:rFonts w:ascii="Times New Roman" w:hAnsi="Times New Roman" w:cs="Times New Roman"/>
          <w:b/>
          <w:sz w:val="24"/>
          <w:szCs w:val="24"/>
        </w:rPr>
      </w:pPr>
      <w:r w:rsidRPr="00C95033">
        <w:rPr>
          <w:rFonts w:ascii="Times New Roman" w:hAnsi="Times New Roman" w:cs="Times New Roman"/>
          <w:b/>
          <w:sz w:val="24"/>
          <w:szCs w:val="24"/>
        </w:rPr>
        <w:t>Ожидаемые результаты</w:t>
      </w:r>
    </w:p>
    <w:p w:rsidR="00A107DA" w:rsidRPr="00C95033" w:rsidRDefault="00A107DA" w:rsidP="00C95033">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Реконструированный стадион на территории школы №14 будет востребован для занятий физической культуры и спортом, как спортсменов любителей, так и спортсменов тренирующихся по программе совершенствования мастерства.</w:t>
      </w:r>
    </w:p>
    <w:p w:rsidR="00A107DA" w:rsidRPr="00C95033" w:rsidRDefault="00A107DA" w:rsidP="00C95033">
      <w:pPr>
        <w:pStyle w:val="aa"/>
        <w:spacing w:line="360" w:lineRule="auto"/>
        <w:ind w:firstLine="567"/>
        <w:jc w:val="both"/>
        <w:rPr>
          <w:rFonts w:ascii="Times New Roman" w:hAnsi="Times New Roman" w:cs="Times New Roman"/>
          <w:color w:val="4D4D4D"/>
          <w:sz w:val="24"/>
          <w:szCs w:val="24"/>
          <w:shd w:val="clear" w:color="auto" w:fill="FFFFFF"/>
        </w:rPr>
      </w:pPr>
      <w:r w:rsidRPr="00C95033">
        <w:rPr>
          <w:rFonts w:ascii="Times New Roman" w:hAnsi="Times New Roman" w:cs="Times New Roman"/>
          <w:sz w:val="24"/>
          <w:szCs w:val="24"/>
          <w:shd w:val="clear" w:color="auto" w:fill="FFFFFF"/>
        </w:rPr>
        <w:lastRenderedPageBreak/>
        <w:t>Спортивный  стадион  будет являться  объектом общественного значения, который  будет доступен для посещения всеми желающими, включая инвалидов и людей с ограниченными возможностями.</w:t>
      </w:r>
      <w:r w:rsidRPr="00C95033">
        <w:rPr>
          <w:rFonts w:ascii="Times New Roman" w:hAnsi="Times New Roman" w:cs="Times New Roman"/>
          <w:color w:val="4D4D4D"/>
          <w:sz w:val="24"/>
          <w:szCs w:val="24"/>
          <w:shd w:val="clear" w:color="auto" w:fill="FFFFFF"/>
        </w:rPr>
        <w:t xml:space="preserve"> </w:t>
      </w:r>
    </w:p>
    <w:p w:rsidR="00A107DA" w:rsidRPr="00C95033" w:rsidRDefault="00A107DA" w:rsidP="00C95033">
      <w:pPr>
        <w:pStyle w:val="aa"/>
        <w:spacing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Стадион предназначен для проведения спортивно – массовых мероприятий района, проведения тренировочного процесса с детскими командами,  подготовки в свободном доступе к сдаче тестов норм ГТО,  занятий физической культуры школьников.</w:t>
      </w:r>
    </w:p>
    <w:p w:rsidR="00A107DA" w:rsidRPr="00C95033" w:rsidRDefault="00A107DA" w:rsidP="00C95033">
      <w:pPr>
        <w:pStyle w:val="aa"/>
        <w:tabs>
          <w:tab w:val="left" w:pos="567"/>
        </w:tabs>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Pr="00C95033">
        <w:rPr>
          <w:rFonts w:ascii="Times New Roman" w:hAnsi="Times New Roman" w:cs="Times New Roman"/>
          <w:sz w:val="24"/>
          <w:szCs w:val="24"/>
        </w:rPr>
        <w:tab/>
        <w:t xml:space="preserve">Удобное месторасположение стадиона будет в целом динамично влиять на </w:t>
      </w:r>
      <w:r w:rsidRPr="00C95033">
        <w:rPr>
          <w:rFonts w:ascii="Times New Roman" w:hAnsi="Times New Roman" w:cs="Times New Roman"/>
          <w:color w:val="000000"/>
          <w:sz w:val="24"/>
          <w:szCs w:val="24"/>
          <w:shd w:val="clear" w:color="auto" w:fill="FFFFFF"/>
        </w:rPr>
        <w:t>развитие детского и  массового спорта и физической культуры в Саткинском муниципальном районе.</w:t>
      </w:r>
      <w:r w:rsidRPr="00C95033">
        <w:rPr>
          <w:rFonts w:ascii="Times New Roman" w:hAnsi="Times New Roman" w:cs="Times New Roman"/>
          <w:sz w:val="24"/>
          <w:szCs w:val="24"/>
        </w:rPr>
        <w:t xml:space="preserve"> </w:t>
      </w:r>
    </w:p>
    <w:p w:rsidR="00A107DA" w:rsidRPr="00C95033" w:rsidRDefault="00A107DA" w:rsidP="00C95033">
      <w:pPr>
        <w:pStyle w:val="aa"/>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Площадь территории в границах благоустройства  - 17 700м</w:t>
      </w:r>
      <w:r w:rsidRPr="00C95033">
        <w:rPr>
          <w:rFonts w:ascii="Times New Roman" w:hAnsi="Times New Roman" w:cs="Times New Roman"/>
          <w:sz w:val="24"/>
          <w:szCs w:val="24"/>
          <w:vertAlign w:val="superscript"/>
        </w:rPr>
        <w:t xml:space="preserve">2 </w:t>
      </w:r>
    </w:p>
    <w:p w:rsidR="00A107DA" w:rsidRPr="00C95033" w:rsidRDefault="00A107DA" w:rsidP="00C95033">
      <w:pPr>
        <w:spacing w:after="0" w:line="360" w:lineRule="auto"/>
        <w:jc w:val="both"/>
        <w:rPr>
          <w:rFonts w:ascii="Times New Roman" w:hAnsi="Times New Roman" w:cs="Times New Roman"/>
          <w:sz w:val="24"/>
          <w:szCs w:val="24"/>
          <w:shd w:val="clear" w:color="auto" w:fill="FFFFFF"/>
        </w:rPr>
      </w:pPr>
      <w:r w:rsidRPr="00C95033">
        <w:rPr>
          <w:rFonts w:ascii="Times New Roman" w:hAnsi="Times New Roman" w:cs="Times New Roman"/>
          <w:sz w:val="24"/>
          <w:szCs w:val="24"/>
        </w:rPr>
        <w:tab/>
        <w:t xml:space="preserve">Создание физкультурно-оздоровительного комплекса будет знаковым событием для города, украсит жизнь местного населения и разнообразит отдых приезжающих в Сатку туристов. Благодаря строительству комплекса </w:t>
      </w:r>
      <w:r w:rsidRPr="00C95033">
        <w:rPr>
          <w:rFonts w:ascii="Times New Roman" w:hAnsi="Times New Roman" w:cs="Times New Roman"/>
          <w:sz w:val="24"/>
          <w:szCs w:val="24"/>
          <w:shd w:val="clear" w:color="auto" w:fill="FFFFFF"/>
        </w:rPr>
        <w:t>будут созданы условия для массового катания на коньках, занятий хоккеем круглый год. Для спортсменов и любителей будут обустроены поле с ледовым покрытием, просторные раздевалки, душевые.</w:t>
      </w:r>
    </w:p>
    <w:p w:rsidR="00A107DA" w:rsidRPr="00C95033" w:rsidRDefault="00A107DA"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shd w:val="clear" w:color="auto" w:fill="FFFFFF"/>
        </w:rPr>
        <w:tab/>
        <w:t xml:space="preserve">Приобретение </w:t>
      </w:r>
      <w:r w:rsidRPr="00C95033">
        <w:rPr>
          <w:rFonts w:ascii="Times New Roman" w:hAnsi="Times New Roman" w:cs="Times New Roman"/>
          <w:sz w:val="24"/>
          <w:szCs w:val="24"/>
        </w:rPr>
        <w:t xml:space="preserve">системы механического </w:t>
      </w:r>
      <w:r w:rsidRPr="00C95033">
        <w:rPr>
          <w:rFonts w:ascii="Times New Roman" w:hAnsi="Times New Roman" w:cs="Times New Roman"/>
          <w:color w:val="000000"/>
          <w:sz w:val="24"/>
          <w:szCs w:val="24"/>
        </w:rPr>
        <w:t>оснежения</w:t>
      </w:r>
      <w:r w:rsidRPr="00C95033">
        <w:rPr>
          <w:rFonts w:ascii="Times New Roman" w:hAnsi="Times New Roman" w:cs="Times New Roman"/>
          <w:bCs/>
          <w:color w:val="000000"/>
          <w:sz w:val="24"/>
          <w:szCs w:val="24"/>
        </w:rPr>
        <w:t xml:space="preserve"> </w:t>
      </w:r>
      <w:r w:rsidRPr="00C95033">
        <w:rPr>
          <w:rFonts w:ascii="Times New Roman" w:hAnsi="Times New Roman" w:cs="Times New Roman"/>
          <w:sz w:val="24"/>
          <w:szCs w:val="24"/>
        </w:rPr>
        <w:t xml:space="preserve">горнолыжной базы позволит </w:t>
      </w:r>
      <w:r w:rsidRPr="00C95033">
        <w:rPr>
          <w:rFonts w:ascii="Times New Roman" w:hAnsi="Times New Roman" w:cs="Times New Roman"/>
          <w:sz w:val="24"/>
          <w:szCs w:val="24"/>
          <w:shd w:val="clear" w:color="auto" w:fill="FFFFFF"/>
        </w:rPr>
        <w:t xml:space="preserve">увеличить снежный покров нужной плотности и высоты, что гарантирует идеальное состояние трассы в любую погоду, это </w:t>
      </w:r>
      <w:r w:rsidRPr="00C95033">
        <w:rPr>
          <w:rFonts w:ascii="Times New Roman" w:hAnsi="Times New Roman" w:cs="Times New Roman"/>
          <w:sz w:val="24"/>
          <w:szCs w:val="24"/>
        </w:rPr>
        <w:t>позволит значительно увеличить сезон катания, снизиться риск травмоопасности, даст возможность более качественной подготовки к соревнованиям, а также уменьшит износ спортивного инвентаря как профессиональных спортсменов так и любителей.</w:t>
      </w:r>
    </w:p>
    <w:p w:rsidR="00A107DA" w:rsidRPr="00C95033" w:rsidRDefault="00A107DA"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ab/>
        <w:t>Благодаря мероприятиям направленных на  ремонт, оснащение объекта спорта инженерно-техническими средствами, приобретение спортивного инвентаря,  объекты спорта остаются в сохранности и могут оказывать главную социальную функцию – оказание физкультурных и спортивных услуг.</w:t>
      </w:r>
    </w:p>
    <w:p w:rsidR="00FC34B6" w:rsidRPr="00C95033" w:rsidRDefault="00FC34B6" w:rsidP="00C95033">
      <w:pPr>
        <w:pStyle w:val="aa"/>
        <w:spacing w:line="360" w:lineRule="auto"/>
        <w:jc w:val="center"/>
        <w:rPr>
          <w:rFonts w:ascii="Times New Roman" w:hAnsi="Times New Roman" w:cs="Times New Roman"/>
          <w:b/>
          <w:sz w:val="24"/>
          <w:szCs w:val="24"/>
        </w:rPr>
      </w:pPr>
      <w:r w:rsidRPr="00C95033">
        <w:rPr>
          <w:rFonts w:ascii="Times New Roman" w:eastAsia="Times New Roman" w:hAnsi="Times New Roman" w:cs="Times New Roman"/>
          <w:b/>
          <w:bCs/>
          <w:sz w:val="24"/>
          <w:szCs w:val="24"/>
          <w:lang w:eastAsia="ru-RU"/>
        </w:rPr>
        <w:t>Раздел 2</w:t>
      </w:r>
      <w:r w:rsidR="00224B97" w:rsidRPr="00C95033">
        <w:rPr>
          <w:rFonts w:ascii="Times New Roman" w:eastAsia="Times New Roman" w:hAnsi="Times New Roman" w:cs="Times New Roman"/>
          <w:b/>
          <w:bCs/>
          <w:sz w:val="24"/>
          <w:szCs w:val="24"/>
          <w:lang w:eastAsia="ru-RU"/>
        </w:rPr>
        <w:t xml:space="preserve">. </w:t>
      </w:r>
      <w:r w:rsidRPr="00C95033">
        <w:rPr>
          <w:rFonts w:ascii="Times New Roman" w:hAnsi="Times New Roman" w:cs="Times New Roman"/>
          <w:b/>
          <w:sz w:val="24"/>
          <w:szCs w:val="24"/>
        </w:rPr>
        <w:t>Ожидаемые результаты</w:t>
      </w:r>
    </w:p>
    <w:p w:rsidR="00B15773" w:rsidRPr="00C95033" w:rsidRDefault="00B15773" w:rsidP="00C95033">
      <w:pPr>
        <w:spacing w:after="0" w:line="360" w:lineRule="auto"/>
        <w:ind w:firstLine="709"/>
        <w:jc w:val="both"/>
        <w:rPr>
          <w:rFonts w:ascii="Times New Roman" w:hAnsi="Times New Roman" w:cs="Times New Roman"/>
          <w:sz w:val="24"/>
          <w:szCs w:val="24"/>
        </w:rPr>
      </w:pPr>
      <w:bookmarkStart w:id="8" w:name="_Toc502538684"/>
      <w:bookmarkStart w:id="9" w:name="_Toc502407507"/>
      <w:r w:rsidRPr="00C95033">
        <w:rPr>
          <w:rFonts w:ascii="Times New Roman" w:hAnsi="Times New Roman" w:cs="Times New Roman"/>
          <w:sz w:val="24"/>
          <w:szCs w:val="24"/>
        </w:rPr>
        <w:t>Мероприятия программы реализуются на основе государственных контрактов (договоров), заключаемых в соответствии с Федеральным законом "О размещении заказов на поставки товаров, выполнение работ, оказание услуг для госуд</w:t>
      </w:r>
      <w:r w:rsidR="006A1BDF" w:rsidRPr="00C95033">
        <w:rPr>
          <w:rFonts w:ascii="Times New Roman" w:hAnsi="Times New Roman" w:cs="Times New Roman"/>
          <w:sz w:val="24"/>
          <w:szCs w:val="24"/>
        </w:rPr>
        <w:t>арственных и муниципальных нужд».</w:t>
      </w:r>
    </w:p>
    <w:p w:rsidR="00683FED" w:rsidRPr="00C95033" w:rsidRDefault="00224B97" w:rsidP="00C95033">
      <w:pPr>
        <w:spacing w:after="0" w:line="360" w:lineRule="auto"/>
        <w:ind w:firstLine="540"/>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Реализация программных мероприятий в соответствии с намеченными целями и задачами об</w:t>
      </w:r>
      <w:r w:rsidR="00683FED" w:rsidRPr="00C95033">
        <w:rPr>
          <w:rFonts w:ascii="Times New Roman" w:eastAsia="Times New Roman" w:hAnsi="Times New Roman" w:cs="Times New Roman"/>
          <w:sz w:val="24"/>
          <w:szCs w:val="24"/>
          <w:lang w:eastAsia="ru-RU"/>
        </w:rPr>
        <w:t>еспечит:</w:t>
      </w:r>
    </w:p>
    <w:p w:rsidR="006A1BDF" w:rsidRPr="00C95033" w:rsidRDefault="006A1BDF" w:rsidP="00C95033">
      <w:pPr>
        <w:spacing w:after="0" w:line="360" w:lineRule="auto"/>
        <w:ind w:firstLine="540"/>
        <w:jc w:val="both"/>
        <w:rPr>
          <w:rFonts w:ascii="Times New Roman" w:hAnsi="Times New Roman" w:cs="Times New Roman"/>
          <w:sz w:val="24"/>
          <w:szCs w:val="24"/>
        </w:rPr>
      </w:pPr>
      <w:r w:rsidRPr="00C95033">
        <w:rPr>
          <w:rFonts w:ascii="Times New Roman" w:hAnsi="Times New Roman" w:cs="Times New Roman"/>
          <w:sz w:val="24"/>
          <w:szCs w:val="24"/>
        </w:rPr>
        <w:t>Увеличение удельного веса численности воспитанников в дошкольных образовательных организациях, расположенных на территории Саткинского муниципального района, не требующих проведения капитального ремонта или реконструкции – 28%.</w:t>
      </w:r>
    </w:p>
    <w:p w:rsidR="006A1BDF" w:rsidRPr="00C95033" w:rsidRDefault="006A1BDF" w:rsidP="00C95033">
      <w:pPr>
        <w:pStyle w:val="p2"/>
        <w:numPr>
          <w:ilvl w:val="0"/>
          <w:numId w:val="10"/>
        </w:numPr>
        <w:shd w:val="clear" w:color="auto" w:fill="FFFFFF"/>
        <w:spacing w:before="0" w:beforeAutospacing="0" w:after="0" w:afterAutospacing="0" w:line="360" w:lineRule="auto"/>
        <w:jc w:val="both"/>
      </w:pPr>
      <w:r w:rsidRPr="00C95033">
        <w:rPr>
          <w:rStyle w:val="s2"/>
        </w:rPr>
        <w:lastRenderedPageBreak/>
        <w:t xml:space="preserve">Увеличение </w:t>
      </w:r>
      <w:r w:rsidRPr="00C95033">
        <w:t>доли капитально отремонтированных зданий дошкольных образовательных организаций в общем количестве зданий дошкольных образовательных организаций, требующих проведения капитального ремонта или реконструкции – 33%.</w:t>
      </w:r>
    </w:p>
    <w:p w:rsidR="006A1BDF" w:rsidRPr="00C95033" w:rsidRDefault="006A1BDF"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iCs/>
          <w:sz w:val="24"/>
          <w:szCs w:val="24"/>
          <w:lang w:eastAsia="ru-RU"/>
        </w:rPr>
        <w:t xml:space="preserve">повышение эффективности и качества предоставления </w:t>
      </w:r>
      <w:r w:rsidRPr="00C95033">
        <w:rPr>
          <w:rFonts w:ascii="Times New Roman" w:eastAsia="Times New Roman" w:hAnsi="Times New Roman" w:cs="Times New Roman"/>
          <w:iCs/>
          <w:color w:val="000000"/>
          <w:sz w:val="24"/>
          <w:szCs w:val="24"/>
          <w:lang w:eastAsia="ru-RU"/>
        </w:rPr>
        <w:t>социальных услуг</w:t>
      </w:r>
      <w:r w:rsidRPr="00C95033">
        <w:rPr>
          <w:rFonts w:ascii="Times New Roman" w:eastAsia="Times New Roman" w:hAnsi="Times New Roman" w:cs="Times New Roman"/>
          <w:sz w:val="24"/>
          <w:szCs w:val="24"/>
          <w:lang w:eastAsia="ru-RU"/>
        </w:rPr>
        <w:t xml:space="preserve"> учреждениями социальной защиты. </w:t>
      </w:r>
    </w:p>
    <w:p w:rsidR="006A1BDF" w:rsidRPr="00C95033" w:rsidRDefault="006A1BDF"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sz w:val="24"/>
          <w:szCs w:val="24"/>
          <w:lang w:eastAsia="ru-RU"/>
        </w:rPr>
        <w:t xml:space="preserve">обеспечение  доступности объектов социальной инфраструктуры для населения района. </w:t>
      </w:r>
    </w:p>
    <w:p w:rsidR="006A1BDF" w:rsidRPr="00C95033" w:rsidRDefault="006A1BDF"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sz w:val="24"/>
          <w:szCs w:val="24"/>
          <w:lang w:eastAsia="ru-RU"/>
        </w:rPr>
        <w:t>повышение уровня жизни граждан Саткинского района</w:t>
      </w:r>
      <w:r w:rsidRPr="00C95033">
        <w:rPr>
          <w:rFonts w:ascii="Times New Roman" w:eastAsia="Times New Roman" w:hAnsi="Times New Roman" w:cs="Times New Roman"/>
          <w:b/>
          <w:sz w:val="24"/>
          <w:szCs w:val="24"/>
          <w:lang w:eastAsia="ru-RU"/>
        </w:rPr>
        <w:t>.</w:t>
      </w:r>
    </w:p>
    <w:p w:rsidR="000B2562" w:rsidRPr="00C95033" w:rsidRDefault="000B2562" w:rsidP="00C95033">
      <w:pPr>
        <w:pStyle w:val="a8"/>
        <w:widowControl w:val="0"/>
        <w:numPr>
          <w:ilvl w:val="0"/>
          <w:numId w:val="10"/>
        </w:numPr>
        <w:autoSpaceDE w:val="0"/>
        <w:autoSpaceDN w:val="0"/>
        <w:adjustRightInd w:val="0"/>
        <w:spacing w:after="0" w:line="360" w:lineRule="auto"/>
        <w:jc w:val="both"/>
        <w:rPr>
          <w:rFonts w:ascii="Times New Roman" w:hAnsi="Times New Roman" w:cs="Times New Roman"/>
          <w:b/>
          <w:bCs/>
          <w:sz w:val="24"/>
          <w:szCs w:val="24"/>
        </w:rPr>
      </w:pPr>
      <w:r w:rsidRPr="00C95033">
        <w:rPr>
          <w:rFonts w:ascii="Times New Roman" w:hAnsi="Times New Roman" w:cs="Times New Roman"/>
          <w:bCs/>
          <w:sz w:val="24"/>
          <w:szCs w:val="24"/>
        </w:rPr>
        <w:t xml:space="preserve">Оптимальное  размещение учреждений культуры на территории Саткинского муниципального района. </w:t>
      </w:r>
    </w:p>
    <w:p w:rsidR="000B2562" w:rsidRPr="00C95033" w:rsidRDefault="000B2562" w:rsidP="00C95033">
      <w:pPr>
        <w:pStyle w:val="a8"/>
        <w:widowControl w:val="0"/>
        <w:numPr>
          <w:ilvl w:val="0"/>
          <w:numId w:val="10"/>
        </w:numPr>
        <w:autoSpaceDE w:val="0"/>
        <w:autoSpaceDN w:val="0"/>
        <w:adjustRightInd w:val="0"/>
        <w:spacing w:after="0" w:line="360" w:lineRule="auto"/>
        <w:jc w:val="both"/>
        <w:rPr>
          <w:rFonts w:ascii="Times New Roman" w:hAnsi="Times New Roman" w:cs="Times New Roman"/>
          <w:b/>
          <w:bCs/>
          <w:sz w:val="24"/>
          <w:szCs w:val="24"/>
        </w:rPr>
      </w:pPr>
      <w:r w:rsidRPr="00C95033">
        <w:rPr>
          <w:rFonts w:ascii="Times New Roman" w:hAnsi="Times New Roman" w:cs="Times New Roman"/>
          <w:bCs/>
          <w:sz w:val="24"/>
          <w:szCs w:val="24"/>
        </w:rPr>
        <w:t xml:space="preserve">Соответствие учреждений культуры  современным требованиям. </w:t>
      </w:r>
    </w:p>
    <w:p w:rsidR="000B2562" w:rsidRPr="00C95033" w:rsidRDefault="000B2562" w:rsidP="00C95033">
      <w:pPr>
        <w:pStyle w:val="a8"/>
        <w:widowControl w:val="0"/>
        <w:numPr>
          <w:ilvl w:val="0"/>
          <w:numId w:val="10"/>
        </w:numPr>
        <w:autoSpaceDE w:val="0"/>
        <w:autoSpaceDN w:val="0"/>
        <w:adjustRightInd w:val="0"/>
        <w:spacing w:after="0" w:line="360" w:lineRule="auto"/>
        <w:jc w:val="both"/>
        <w:rPr>
          <w:rFonts w:ascii="Times New Roman" w:hAnsi="Times New Roman" w:cs="Times New Roman"/>
          <w:b/>
          <w:bCs/>
          <w:sz w:val="24"/>
          <w:szCs w:val="24"/>
        </w:rPr>
      </w:pPr>
      <w:r w:rsidRPr="00C95033">
        <w:rPr>
          <w:rFonts w:ascii="Times New Roman" w:hAnsi="Times New Roman" w:cs="Times New Roman"/>
          <w:bCs/>
          <w:sz w:val="24"/>
          <w:szCs w:val="24"/>
        </w:rPr>
        <w:t>Обеспечение  равных возможностей  жителям района для</w:t>
      </w:r>
      <w:r w:rsidRPr="00C95033">
        <w:rPr>
          <w:rFonts w:ascii="Times New Roman" w:hAnsi="Times New Roman" w:cs="Times New Roman"/>
          <w:sz w:val="24"/>
          <w:szCs w:val="24"/>
        </w:rPr>
        <w:t xml:space="preserve"> реализации творческих способностей, реализации права  на доступ к культурным ценностям, участие в культурной жизни и пользование организациями культуры</w:t>
      </w:r>
      <w:r w:rsidRPr="00C95033">
        <w:rPr>
          <w:rFonts w:ascii="Times New Roman" w:hAnsi="Times New Roman" w:cs="Times New Roman"/>
          <w:bCs/>
          <w:sz w:val="24"/>
          <w:szCs w:val="24"/>
        </w:rPr>
        <w:t>. Улучшение качества жизни граждан.</w:t>
      </w:r>
    </w:p>
    <w:p w:rsidR="000B2562" w:rsidRPr="00C95033" w:rsidRDefault="000B2562"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hAnsi="Times New Roman" w:cs="Times New Roman"/>
          <w:sz w:val="24"/>
          <w:szCs w:val="24"/>
        </w:rPr>
        <w:t>Увеличение потока туристов</w:t>
      </w:r>
    </w:p>
    <w:p w:rsidR="000B2562" w:rsidRPr="00C95033" w:rsidRDefault="000B2562" w:rsidP="00C95033">
      <w:pPr>
        <w:pStyle w:val="a8"/>
        <w:numPr>
          <w:ilvl w:val="0"/>
          <w:numId w:val="10"/>
        </w:numPr>
        <w:spacing w:after="0" w:line="360" w:lineRule="auto"/>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Среднегодовая занятость койки</w:t>
      </w: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в учреждениях здравоохранения – 323 дней;</w:t>
      </w:r>
    </w:p>
    <w:p w:rsidR="000B2562" w:rsidRPr="00C95033" w:rsidRDefault="000B2562" w:rsidP="00C95033">
      <w:pPr>
        <w:pStyle w:val="a8"/>
        <w:numPr>
          <w:ilvl w:val="0"/>
          <w:numId w:val="10"/>
        </w:numPr>
        <w:spacing w:after="0" w:line="360" w:lineRule="auto"/>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Число коек в учреждениях здравоохранения на 10000 человек населения – 49 штук;</w:t>
      </w:r>
    </w:p>
    <w:p w:rsidR="000B2562" w:rsidRPr="00C95033" w:rsidRDefault="000B2562" w:rsidP="00C95033">
      <w:pPr>
        <w:pStyle w:val="a8"/>
        <w:numPr>
          <w:ilvl w:val="0"/>
          <w:numId w:val="10"/>
        </w:numPr>
        <w:spacing w:after="0" w:line="360" w:lineRule="auto"/>
        <w:jc w:val="both"/>
        <w:rPr>
          <w:rFonts w:ascii="Times New Roman" w:hAnsi="Times New Roman" w:cs="Times New Roman"/>
          <w:color w:val="000000"/>
          <w:spacing w:val="-3"/>
          <w:sz w:val="24"/>
          <w:szCs w:val="24"/>
        </w:rPr>
      </w:pPr>
      <w:r w:rsidRPr="00C95033">
        <w:rPr>
          <w:rFonts w:ascii="Times New Roman" w:hAnsi="Times New Roman" w:cs="Times New Roman"/>
          <w:color w:val="000000"/>
          <w:spacing w:val="-3"/>
          <w:sz w:val="24"/>
          <w:szCs w:val="24"/>
        </w:rPr>
        <w:t>Объем медицинской помощи, предоставляемой учреждениями здравоохранения, в расчете на одного жителя в стационарной помощи – 0,08 случаев госпитализации на 1 застрахованное лицо;</w:t>
      </w:r>
    </w:p>
    <w:p w:rsidR="000B2562" w:rsidRPr="00C95033" w:rsidRDefault="000B2562" w:rsidP="00C95033">
      <w:pPr>
        <w:pStyle w:val="a8"/>
        <w:numPr>
          <w:ilvl w:val="0"/>
          <w:numId w:val="10"/>
        </w:numPr>
        <w:spacing w:after="0" w:line="360" w:lineRule="auto"/>
        <w:jc w:val="both"/>
        <w:rPr>
          <w:rFonts w:ascii="Times New Roman" w:hAnsi="Times New Roman" w:cs="Times New Roman"/>
          <w:color w:val="000000"/>
          <w:spacing w:val="-3"/>
          <w:sz w:val="24"/>
          <w:szCs w:val="24"/>
        </w:rPr>
      </w:pPr>
      <w:r w:rsidRPr="00C95033">
        <w:rPr>
          <w:rFonts w:ascii="Times New Roman" w:hAnsi="Times New Roman" w:cs="Times New Roman"/>
          <w:color w:val="000000"/>
          <w:spacing w:val="-3"/>
          <w:sz w:val="24"/>
          <w:szCs w:val="24"/>
        </w:rPr>
        <w:t>Объем медицинской помощи, предоставляемой учреждениями здравоохранения, в расчете на одного жителя в амбулаторной помощи –1,42 посещений;</w:t>
      </w:r>
    </w:p>
    <w:p w:rsidR="000B2562" w:rsidRPr="00C95033" w:rsidRDefault="000B2562" w:rsidP="00C95033">
      <w:pPr>
        <w:pStyle w:val="a8"/>
        <w:numPr>
          <w:ilvl w:val="0"/>
          <w:numId w:val="10"/>
        </w:num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Обеспеченность  населения врачами (на 10 тысяч) – 22,65;</w:t>
      </w:r>
    </w:p>
    <w:p w:rsidR="000B2562" w:rsidRPr="00C95033" w:rsidRDefault="000B2562" w:rsidP="00C95033">
      <w:pPr>
        <w:pStyle w:val="a8"/>
        <w:numPr>
          <w:ilvl w:val="0"/>
          <w:numId w:val="10"/>
        </w:num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Укомплектованность учреждений здравоохранений врачебными кадрами – 40 процентов;</w:t>
      </w:r>
    </w:p>
    <w:p w:rsidR="000B2562" w:rsidRPr="00C95033" w:rsidRDefault="000B2562" w:rsidP="00C95033">
      <w:pPr>
        <w:pStyle w:val="a8"/>
        <w:numPr>
          <w:ilvl w:val="0"/>
          <w:numId w:val="10"/>
        </w:num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Коэффициент совместительства врачей – 2,79 ставок.</w:t>
      </w:r>
    </w:p>
    <w:p w:rsidR="000B2562" w:rsidRPr="00C95033" w:rsidRDefault="000B2562" w:rsidP="00C95033">
      <w:pPr>
        <w:pStyle w:val="a8"/>
        <w:numPr>
          <w:ilvl w:val="0"/>
          <w:numId w:val="10"/>
        </w:num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Создание условий для занятий спортом;</w:t>
      </w:r>
    </w:p>
    <w:p w:rsidR="000B2562" w:rsidRPr="00C95033" w:rsidRDefault="000B2562"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hAnsi="Times New Roman" w:cs="Times New Roman"/>
          <w:sz w:val="24"/>
          <w:szCs w:val="24"/>
        </w:rPr>
        <w:t>Уровень обеспеченности населения Саткинского муниципального района спортивными сооружениями исходя из единовременной пропускной способности объектов спорта</w:t>
      </w:r>
    </w:p>
    <w:p w:rsidR="00B15773" w:rsidRPr="00C95033" w:rsidRDefault="00B15773" w:rsidP="00C95033">
      <w:pPr>
        <w:spacing w:after="0" w:line="360" w:lineRule="auto"/>
        <w:jc w:val="both"/>
        <w:rPr>
          <w:rFonts w:ascii="Times New Roman" w:eastAsia="Times New Roman" w:hAnsi="Times New Roman" w:cs="Times New Roman"/>
          <w:color w:val="FF0000"/>
          <w:sz w:val="24"/>
          <w:szCs w:val="24"/>
          <w:lang w:eastAsia="ru-RU"/>
        </w:rPr>
      </w:pPr>
    </w:p>
    <w:p w:rsidR="00FC34B6" w:rsidRPr="00C95033" w:rsidRDefault="00FC34B6" w:rsidP="00C95033">
      <w:pPr>
        <w:pStyle w:val="ac"/>
        <w:spacing w:line="360" w:lineRule="auto"/>
        <w:ind w:firstLine="709"/>
        <w:jc w:val="both"/>
        <w:rPr>
          <w:sz w:val="24"/>
        </w:rPr>
      </w:pPr>
      <w:r w:rsidRPr="00C95033">
        <w:rPr>
          <w:sz w:val="24"/>
        </w:rPr>
        <w:lastRenderedPageBreak/>
        <w:t>Выполнение системы намеченных мероприятий приведет к укреплению материальной базы туризма, расширению географии и многообразия туристских маршрутов, позволит существенно усовершенствовать нормативную и организационную базу для осуществления туристской деятельности. Позволит сохранить объекты культурного – исторического  и природного наследия.</w:t>
      </w:r>
    </w:p>
    <w:p w:rsidR="00FC34B6" w:rsidRPr="00C95033" w:rsidRDefault="00FC34B6" w:rsidP="00C95033">
      <w:pPr>
        <w:pStyle w:val="ac"/>
        <w:spacing w:line="360" w:lineRule="auto"/>
        <w:ind w:firstLine="709"/>
        <w:jc w:val="both"/>
        <w:rPr>
          <w:sz w:val="24"/>
        </w:rPr>
      </w:pPr>
      <w:r w:rsidRPr="00C95033">
        <w:rPr>
          <w:sz w:val="24"/>
        </w:rPr>
        <w:t xml:space="preserve">Реализация Программы позволит увеличить поток туристов и объем платных туристских услуг, удовлетворить потребности населения района в активном и полноценном отдыхе, приобщить их к культурным и духовным ценностям. </w:t>
      </w:r>
    </w:p>
    <w:p w:rsidR="00FC34B6" w:rsidRPr="00C95033" w:rsidRDefault="00FC34B6" w:rsidP="00C95033">
      <w:pPr>
        <w:pStyle w:val="ac"/>
        <w:spacing w:line="360" w:lineRule="auto"/>
        <w:ind w:firstLine="709"/>
        <w:jc w:val="both"/>
        <w:rPr>
          <w:sz w:val="24"/>
        </w:rPr>
      </w:pPr>
      <w:r w:rsidRPr="00C95033">
        <w:rPr>
          <w:sz w:val="24"/>
        </w:rPr>
        <w:t xml:space="preserve">Принимая во внимание, что туризм  имеет  мультипликативный эффект, реализация Программы развития туризма будет способствовать развитию экономики Саткинского муниципального района, сохранению и созданию новых рабочих мест не </w:t>
      </w:r>
      <w:r w:rsidRPr="00C95033">
        <w:rPr>
          <w:color w:val="000000"/>
          <w:sz w:val="24"/>
          <w:shd w:val="clear" w:color="auto" w:fill="FFFFFF"/>
        </w:rPr>
        <w:t xml:space="preserve">менее чем  </w:t>
      </w:r>
      <w:r w:rsidRPr="00C95033">
        <w:rPr>
          <w:sz w:val="24"/>
          <w:shd w:val="clear" w:color="auto" w:fill="FFFFFF"/>
        </w:rPr>
        <w:t>3 000</w:t>
      </w:r>
      <w:r w:rsidRPr="00C95033">
        <w:rPr>
          <w:sz w:val="24"/>
        </w:rPr>
        <w:t>, увеличению финансовых поступлений в бюджеты всех уровней. О</w:t>
      </w:r>
      <w:r w:rsidRPr="00C95033">
        <w:rPr>
          <w:color w:val="000000"/>
          <w:sz w:val="24"/>
          <w:shd w:val="clear" w:color="auto" w:fill="FFFFFF"/>
        </w:rPr>
        <w:t>бъемы туристско-экскурсионных  услуг,  предоставляемых      на      внутреннем туристском рынке, увеличатся не менее чем  на  10  процентов.</w:t>
      </w:r>
    </w:p>
    <w:p w:rsidR="00FC34B6" w:rsidRPr="00C95033" w:rsidRDefault="00FC34B6"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Реконструированный стадион на территории школы №14 будет востребован для занятий физической культуры и спортом, как спортсменов любителей, так и спортсменов тренирующихся по программе совершенствования мастерства.</w:t>
      </w:r>
    </w:p>
    <w:p w:rsidR="00FC34B6" w:rsidRPr="00C95033" w:rsidRDefault="00FC34B6" w:rsidP="00C95033">
      <w:pPr>
        <w:pStyle w:val="aa"/>
        <w:spacing w:line="360" w:lineRule="auto"/>
        <w:ind w:firstLine="709"/>
        <w:jc w:val="both"/>
        <w:rPr>
          <w:rFonts w:ascii="Times New Roman" w:hAnsi="Times New Roman" w:cs="Times New Roman"/>
          <w:color w:val="4D4D4D"/>
          <w:sz w:val="24"/>
          <w:szCs w:val="24"/>
          <w:shd w:val="clear" w:color="auto" w:fill="FFFFFF"/>
        </w:rPr>
      </w:pPr>
      <w:r w:rsidRPr="00C95033">
        <w:rPr>
          <w:rFonts w:ascii="Times New Roman" w:hAnsi="Times New Roman" w:cs="Times New Roman"/>
          <w:sz w:val="24"/>
          <w:szCs w:val="24"/>
          <w:shd w:val="clear" w:color="auto" w:fill="FFFFFF"/>
        </w:rPr>
        <w:t>Спортивный  стадион  будет являться  объектом общественного значения, который  будет доступен для посещения всеми желающими, включая инвалидов и людей с ограниченными возможностями.</w:t>
      </w:r>
      <w:r w:rsidRPr="00C95033">
        <w:rPr>
          <w:rFonts w:ascii="Times New Roman" w:hAnsi="Times New Roman" w:cs="Times New Roman"/>
          <w:color w:val="4D4D4D"/>
          <w:sz w:val="24"/>
          <w:szCs w:val="24"/>
          <w:shd w:val="clear" w:color="auto" w:fill="FFFFFF"/>
        </w:rPr>
        <w:t xml:space="preserve"> </w:t>
      </w:r>
    </w:p>
    <w:p w:rsidR="00FC34B6" w:rsidRPr="00C95033" w:rsidRDefault="00FC34B6" w:rsidP="00C95033">
      <w:pPr>
        <w:pStyle w:val="aa"/>
        <w:tabs>
          <w:tab w:val="left" w:pos="567"/>
        </w:tabs>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ab/>
        <w:t xml:space="preserve">Удобное месторасположение стадиона будет в целом динамично влиять на </w:t>
      </w:r>
      <w:r w:rsidRPr="00C95033">
        <w:rPr>
          <w:rFonts w:ascii="Times New Roman" w:hAnsi="Times New Roman" w:cs="Times New Roman"/>
          <w:color w:val="000000"/>
          <w:sz w:val="24"/>
          <w:szCs w:val="24"/>
          <w:shd w:val="clear" w:color="auto" w:fill="FFFFFF"/>
        </w:rPr>
        <w:t>развитие детского и  массового спорта и физической культуры в Саткинском муниципальном районе.</w:t>
      </w:r>
      <w:r w:rsidR="00683FED" w:rsidRPr="00C95033">
        <w:rPr>
          <w:rFonts w:ascii="Times New Roman" w:hAnsi="Times New Roman" w:cs="Times New Roman"/>
          <w:sz w:val="24"/>
          <w:szCs w:val="24"/>
        </w:rPr>
        <w:t xml:space="preserve"> </w:t>
      </w:r>
      <w:r w:rsidRPr="00C95033">
        <w:rPr>
          <w:rFonts w:ascii="Times New Roman" w:hAnsi="Times New Roman" w:cs="Times New Roman"/>
          <w:sz w:val="24"/>
          <w:szCs w:val="24"/>
        </w:rPr>
        <w:t>Площадь территории в границах благоустройства  - 17 700м</w:t>
      </w:r>
      <w:r w:rsidRPr="00C95033">
        <w:rPr>
          <w:rFonts w:ascii="Times New Roman" w:hAnsi="Times New Roman" w:cs="Times New Roman"/>
          <w:sz w:val="24"/>
          <w:szCs w:val="24"/>
          <w:vertAlign w:val="superscript"/>
        </w:rPr>
        <w:t xml:space="preserve">2 </w:t>
      </w:r>
    </w:p>
    <w:p w:rsidR="00FC34B6" w:rsidRPr="00C95033" w:rsidRDefault="00FC34B6" w:rsidP="00C95033">
      <w:pPr>
        <w:spacing w:after="0" w:line="360" w:lineRule="auto"/>
        <w:jc w:val="both"/>
        <w:rPr>
          <w:rFonts w:ascii="Times New Roman" w:hAnsi="Times New Roman" w:cs="Times New Roman"/>
          <w:sz w:val="24"/>
          <w:szCs w:val="24"/>
          <w:shd w:val="clear" w:color="auto" w:fill="FFFFFF"/>
        </w:rPr>
      </w:pPr>
      <w:r w:rsidRPr="00C95033">
        <w:rPr>
          <w:rFonts w:ascii="Times New Roman" w:hAnsi="Times New Roman" w:cs="Times New Roman"/>
          <w:sz w:val="24"/>
          <w:szCs w:val="24"/>
        </w:rPr>
        <w:tab/>
        <w:t xml:space="preserve">Создание физкультурно-оздоровительного комплекса будет знаковым событием для города, украсит жизнь местного населения и разнообразит отдых приезжающих в Сатку туристов. Благодаря строительству комплекса </w:t>
      </w:r>
      <w:r w:rsidRPr="00C95033">
        <w:rPr>
          <w:rFonts w:ascii="Times New Roman" w:hAnsi="Times New Roman" w:cs="Times New Roman"/>
          <w:sz w:val="24"/>
          <w:szCs w:val="24"/>
          <w:shd w:val="clear" w:color="auto" w:fill="FFFFFF"/>
        </w:rPr>
        <w:t>будут созданы условия для массового катания на коньках, занятий хоккеем круглый год. Для спортсменов и любителей будут обустроены поле с ледовым покрытием, просторные раздевалки, душевые.</w:t>
      </w:r>
    </w:p>
    <w:p w:rsidR="00FC34B6" w:rsidRPr="00C95033" w:rsidRDefault="00FC34B6"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shd w:val="clear" w:color="auto" w:fill="FFFFFF"/>
        </w:rPr>
        <w:tab/>
        <w:t xml:space="preserve">Приобретение </w:t>
      </w:r>
      <w:r w:rsidRPr="00C95033">
        <w:rPr>
          <w:rFonts w:ascii="Times New Roman" w:hAnsi="Times New Roman" w:cs="Times New Roman"/>
          <w:sz w:val="24"/>
          <w:szCs w:val="24"/>
        </w:rPr>
        <w:t xml:space="preserve">системы механического </w:t>
      </w:r>
      <w:r w:rsidRPr="00C95033">
        <w:rPr>
          <w:rFonts w:ascii="Times New Roman" w:hAnsi="Times New Roman" w:cs="Times New Roman"/>
          <w:color w:val="000000"/>
          <w:sz w:val="24"/>
          <w:szCs w:val="24"/>
        </w:rPr>
        <w:t>оснежения</w:t>
      </w:r>
      <w:r w:rsidRPr="00C95033">
        <w:rPr>
          <w:rFonts w:ascii="Times New Roman" w:hAnsi="Times New Roman" w:cs="Times New Roman"/>
          <w:bCs/>
          <w:color w:val="000000"/>
          <w:sz w:val="24"/>
          <w:szCs w:val="24"/>
        </w:rPr>
        <w:t xml:space="preserve"> </w:t>
      </w:r>
      <w:r w:rsidRPr="00C95033">
        <w:rPr>
          <w:rFonts w:ascii="Times New Roman" w:hAnsi="Times New Roman" w:cs="Times New Roman"/>
          <w:sz w:val="24"/>
          <w:szCs w:val="24"/>
        </w:rPr>
        <w:t xml:space="preserve">горнолыжной базы позволит </w:t>
      </w:r>
      <w:r w:rsidRPr="00C95033">
        <w:rPr>
          <w:rFonts w:ascii="Times New Roman" w:hAnsi="Times New Roman" w:cs="Times New Roman"/>
          <w:sz w:val="24"/>
          <w:szCs w:val="24"/>
          <w:shd w:val="clear" w:color="auto" w:fill="FFFFFF"/>
        </w:rPr>
        <w:t xml:space="preserve">увеличить снежный покров нужной плотности и высоты, что гарантирует идеальное состояние трассы в любую погоду, это </w:t>
      </w:r>
      <w:r w:rsidRPr="00C95033">
        <w:rPr>
          <w:rFonts w:ascii="Times New Roman" w:hAnsi="Times New Roman" w:cs="Times New Roman"/>
          <w:sz w:val="24"/>
          <w:szCs w:val="24"/>
        </w:rPr>
        <w:t>позволит значительно увеличить сезон катания, снизиться риск травмоопасности, даст возможность более качественной подготовки к соревнованиям, а также уменьшит износ спортивного инвентаря как профессиональных спортсменов так и любителей.</w:t>
      </w:r>
      <w:bookmarkEnd w:id="8"/>
      <w:bookmarkEnd w:id="9"/>
    </w:p>
    <w:p w:rsidR="001820EA" w:rsidRPr="00C95033" w:rsidRDefault="00FC34B6" w:rsidP="00964D36">
      <w:pPr>
        <w:spacing w:after="0" w:line="360" w:lineRule="auto"/>
        <w:ind w:firstLine="709"/>
        <w:jc w:val="both"/>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lastRenderedPageBreak/>
        <w:t xml:space="preserve">Реализация программных мероприятий обеспечит повышение уровня жизни населения поселения, повышение уровня благоустройства территорий,  создания комфортных и безопасных условий проживания, развития </w:t>
      </w:r>
      <w:r w:rsidR="000B2562" w:rsidRPr="00C95033">
        <w:rPr>
          <w:rFonts w:ascii="Times New Roman" w:eastAsia="Times New Roman" w:hAnsi="Times New Roman" w:cs="Times New Roman"/>
          <w:sz w:val="24"/>
          <w:szCs w:val="24"/>
          <w:lang w:eastAsia="ru-RU"/>
        </w:rPr>
        <w:t xml:space="preserve"> социальной </w:t>
      </w:r>
      <w:r w:rsidRPr="00C95033">
        <w:rPr>
          <w:rFonts w:ascii="Times New Roman" w:eastAsia="Times New Roman" w:hAnsi="Times New Roman" w:cs="Times New Roman"/>
          <w:sz w:val="24"/>
          <w:szCs w:val="24"/>
          <w:lang w:eastAsia="ru-RU"/>
        </w:rPr>
        <w:t>инфраструктуры.</w:t>
      </w:r>
    </w:p>
    <w:sectPr w:rsidR="001820EA" w:rsidRPr="00C95033" w:rsidSect="007864A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70E" w:rsidRDefault="001E370E" w:rsidP="00D37774">
      <w:pPr>
        <w:spacing w:after="0" w:line="240" w:lineRule="auto"/>
      </w:pPr>
      <w:r>
        <w:separator/>
      </w:r>
    </w:p>
  </w:endnote>
  <w:endnote w:type="continuationSeparator" w:id="0">
    <w:p w:rsidR="001E370E" w:rsidRDefault="001E370E" w:rsidP="00D3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70E" w:rsidRDefault="001E370E" w:rsidP="00D37774">
      <w:pPr>
        <w:spacing w:after="0" w:line="240" w:lineRule="auto"/>
      </w:pPr>
      <w:r>
        <w:separator/>
      </w:r>
    </w:p>
  </w:footnote>
  <w:footnote w:type="continuationSeparator" w:id="0">
    <w:p w:rsidR="001E370E" w:rsidRDefault="001E370E" w:rsidP="00D37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2136"/>
      <w:docPartObj>
        <w:docPartGallery w:val="Page Numbers (Top of Page)"/>
        <w:docPartUnique/>
      </w:docPartObj>
    </w:sdtPr>
    <w:sdtEndPr>
      <w:rPr>
        <w:rFonts w:ascii="Times New Roman" w:hAnsi="Times New Roman" w:cs="Times New Roman"/>
      </w:rPr>
    </w:sdtEndPr>
    <w:sdtContent>
      <w:p w:rsidR="00385EB6" w:rsidRPr="00C95033" w:rsidRDefault="00385EB6">
        <w:pPr>
          <w:pStyle w:val="af"/>
          <w:jc w:val="center"/>
          <w:rPr>
            <w:rFonts w:ascii="Times New Roman" w:hAnsi="Times New Roman" w:cs="Times New Roman"/>
          </w:rPr>
        </w:pPr>
        <w:r w:rsidRPr="00C95033">
          <w:rPr>
            <w:rFonts w:ascii="Times New Roman" w:hAnsi="Times New Roman" w:cs="Times New Roman"/>
          </w:rPr>
          <w:fldChar w:fldCharType="begin"/>
        </w:r>
        <w:r w:rsidRPr="00C95033">
          <w:rPr>
            <w:rFonts w:ascii="Times New Roman" w:hAnsi="Times New Roman" w:cs="Times New Roman"/>
          </w:rPr>
          <w:instrText>PAGE   \* MERGEFORMAT</w:instrText>
        </w:r>
        <w:r w:rsidRPr="00C95033">
          <w:rPr>
            <w:rFonts w:ascii="Times New Roman" w:hAnsi="Times New Roman" w:cs="Times New Roman"/>
          </w:rPr>
          <w:fldChar w:fldCharType="separate"/>
        </w:r>
        <w:r w:rsidR="00845FD2">
          <w:rPr>
            <w:rFonts w:ascii="Times New Roman" w:hAnsi="Times New Roman" w:cs="Times New Roman"/>
            <w:noProof/>
          </w:rPr>
          <w:t>3</w:t>
        </w:r>
        <w:r w:rsidRPr="00C95033">
          <w:rPr>
            <w:rFonts w:ascii="Times New Roman" w:hAnsi="Times New Roman" w:cs="Times New Roman"/>
          </w:rPr>
          <w:fldChar w:fldCharType="end"/>
        </w:r>
      </w:p>
    </w:sdtContent>
  </w:sdt>
  <w:p w:rsidR="00385EB6" w:rsidRDefault="00385EB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nsid w:val="0F822E81"/>
    <w:multiLevelType w:val="multilevel"/>
    <w:tmpl w:val="4B50ADA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7CE748B"/>
    <w:multiLevelType w:val="hybridMultilevel"/>
    <w:tmpl w:val="72CEC8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F4A1928"/>
    <w:multiLevelType w:val="hybridMultilevel"/>
    <w:tmpl w:val="8EC215A2"/>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abstractNum w:abstractNumId="5">
    <w:nsid w:val="3A5C2127"/>
    <w:multiLevelType w:val="hybridMultilevel"/>
    <w:tmpl w:val="4ED47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496787"/>
    <w:multiLevelType w:val="hybridMultilevel"/>
    <w:tmpl w:val="FF88B728"/>
    <w:lvl w:ilvl="0" w:tplc="4BC060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518632F"/>
    <w:multiLevelType w:val="multilevel"/>
    <w:tmpl w:val="7ADCC7BC"/>
    <w:lvl w:ilvl="0">
      <w:start w:val="1"/>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8">
    <w:nsid w:val="456E61CC"/>
    <w:multiLevelType w:val="hybridMultilevel"/>
    <w:tmpl w:val="EE225732"/>
    <w:lvl w:ilvl="0" w:tplc="9CB8CB52">
      <w:start w:val="1"/>
      <w:numFmt w:val="decimal"/>
      <w:lvlText w:val="%1."/>
      <w:lvlJc w:val="left"/>
      <w:pPr>
        <w:ind w:left="360" w:hanging="360"/>
      </w:pPr>
      <w:rPr>
        <w:rFonts w:hint="default"/>
        <w:b/>
      </w:rPr>
    </w:lvl>
    <w:lvl w:ilvl="1" w:tplc="04190019" w:tentative="1">
      <w:start w:val="1"/>
      <w:numFmt w:val="lowerLetter"/>
      <w:lvlText w:val="%2."/>
      <w:lvlJc w:val="left"/>
      <w:pPr>
        <w:ind w:left="2059" w:hanging="360"/>
      </w:pPr>
    </w:lvl>
    <w:lvl w:ilvl="2" w:tplc="0419001B" w:tentative="1">
      <w:start w:val="1"/>
      <w:numFmt w:val="lowerRoman"/>
      <w:lvlText w:val="%3."/>
      <w:lvlJc w:val="right"/>
      <w:pPr>
        <w:ind w:left="2779" w:hanging="180"/>
      </w:pPr>
    </w:lvl>
    <w:lvl w:ilvl="3" w:tplc="0419000F" w:tentative="1">
      <w:start w:val="1"/>
      <w:numFmt w:val="decimal"/>
      <w:lvlText w:val="%4."/>
      <w:lvlJc w:val="left"/>
      <w:pPr>
        <w:ind w:left="3499" w:hanging="360"/>
      </w:pPr>
    </w:lvl>
    <w:lvl w:ilvl="4" w:tplc="04190019" w:tentative="1">
      <w:start w:val="1"/>
      <w:numFmt w:val="lowerLetter"/>
      <w:lvlText w:val="%5."/>
      <w:lvlJc w:val="left"/>
      <w:pPr>
        <w:ind w:left="4219" w:hanging="360"/>
      </w:pPr>
    </w:lvl>
    <w:lvl w:ilvl="5" w:tplc="0419001B" w:tentative="1">
      <w:start w:val="1"/>
      <w:numFmt w:val="lowerRoman"/>
      <w:lvlText w:val="%6."/>
      <w:lvlJc w:val="right"/>
      <w:pPr>
        <w:ind w:left="4939" w:hanging="180"/>
      </w:pPr>
    </w:lvl>
    <w:lvl w:ilvl="6" w:tplc="0419000F" w:tentative="1">
      <w:start w:val="1"/>
      <w:numFmt w:val="decimal"/>
      <w:lvlText w:val="%7."/>
      <w:lvlJc w:val="left"/>
      <w:pPr>
        <w:ind w:left="5659" w:hanging="360"/>
      </w:pPr>
    </w:lvl>
    <w:lvl w:ilvl="7" w:tplc="04190019" w:tentative="1">
      <w:start w:val="1"/>
      <w:numFmt w:val="lowerLetter"/>
      <w:lvlText w:val="%8."/>
      <w:lvlJc w:val="left"/>
      <w:pPr>
        <w:ind w:left="6379" w:hanging="360"/>
      </w:pPr>
    </w:lvl>
    <w:lvl w:ilvl="8" w:tplc="0419001B" w:tentative="1">
      <w:start w:val="1"/>
      <w:numFmt w:val="lowerRoman"/>
      <w:lvlText w:val="%9."/>
      <w:lvlJc w:val="right"/>
      <w:pPr>
        <w:ind w:left="7099" w:hanging="180"/>
      </w:pPr>
    </w:lvl>
  </w:abstractNum>
  <w:abstractNum w:abstractNumId="9">
    <w:nsid w:val="520E1EA6"/>
    <w:multiLevelType w:val="hybridMultilevel"/>
    <w:tmpl w:val="19982B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7150307"/>
    <w:multiLevelType w:val="multilevel"/>
    <w:tmpl w:val="8CAE9A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3E25B6"/>
    <w:multiLevelType w:val="multilevel"/>
    <w:tmpl w:val="D69CC3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8"/>
  </w:num>
  <w:num w:numId="3">
    <w:abstractNumId w:val="10"/>
  </w:num>
  <w:num w:numId="4">
    <w:abstractNumId w:val="0"/>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58"/>
    <w:rsid w:val="00003796"/>
    <w:rsid w:val="000134EE"/>
    <w:rsid w:val="00023AEE"/>
    <w:rsid w:val="000266E5"/>
    <w:rsid w:val="0003778B"/>
    <w:rsid w:val="0004545E"/>
    <w:rsid w:val="00055118"/>
    <w:rsid w:val="00056F94"/>
    <w:rsid w:val="0006364C"/>
    <w:rsid w:val="00063EF7"/>
    <w:rsid w:val="00067FF6"/>
    <w:rsid w:val="00070177"/>
    <w:rsid w:val="00082C52"/>
    <w:rsid w:val="000B2562"/>
    <w:rsid w:val="000B7471"/>
    <w:rsid w:val="000D0A6E"/>
    <w:rsid w:val="000E30B5"/>
    <w:rsid w:val="000F141C"/>
    <w:rsid w:val="001226D4"/>
    <w:rsid w:val="001429AA"/>
    <w:rsid w:val="00164745"/>
    <w:rsid w:val="00165C7E"/>
    <w:rsid w:val="00167BA5"/>
    <w:rsid w:val="00172E08"/>
    <w:rsid w:val="00175B9C"/>
    <w:rsid w:val="001820EA"/>
    <w:rsid w:val="001852CA"/>
    <w:rsid w:val="001B4209"/>
    <w:rsid w:val="001C1855"/>
    <w:rsid w:val="001C675F"/>
    <w:rsid w:val="001D140E"/>
    <w:rsid w:val="001D4AE8"/>
    <w:rsid w:val="001E370E"/>
    <w:rsid w:val="00202063"/>
    <w:rsid w:val="00212CE3"/>
    <w:rsid w:val="00214560"/>
    <w:rsid w:val="00215337"/>
    <w:rsid w:val="00224B97"/>
    <w:rsid w:val="00225EE3"/>
    <w:rsid w:val="00234563"/>
    <w:rsid w:val="00240DD8"/>
    <w:rsid w:val="00240FC5"/>
    <w:rsid w:val="0024344B"/>
    <w:rsid w:val="002A35E2"/>
    <w:rsid w:val="002A37EE"/>
    <w:rsid w:val="002A63B4"/>
    <w:rsid w:val="002C7428"/>
    <w:rsid w:val="002D731E"/>
    <w:rsid w:val="002E75BB"/>
    <w:rsid w:val="002F451C"/>
    <w:rsid w:val="00312E78"/>
    <w:rsid w:val="0032584C"/>
    <w:rsid w:val="0033703E"/>
    <w:rsid w:val="003475A0"/>
    <w:rsid w:val="00353247"/>
    <w:rsid w:val="00367B0C"/>
    <w:rsid w:val="00371B30"/>
    <w:rsid w:val="00375985"/>
    <w:rsid w:val="00385EB6"/>
    <w:rsid w:val="0038647C"/>
    <w:rsid w:val="00395611"/>
    <w:rsid w:val="003A354B"/>
    <w:rsid w:val="003B1B0D"/>
    <w:rsid w:val="003C57AD"/>
    <w:rsid w:val="003E0F1D"/>
    <w:rsid w:val="00446D9E"/>
    <w:rsid w:val="00457232"/>
    <w:rsid w:val="00457F61"/>
    <w:rsid w:val="004632DA"/>
    <w:rsid w:val="00474396"/>
    <w:rsid w:val="00482AFD"/>
    <w:rsid w:val="00486D86"/>
    <w:rsid w:val="00487043"/>
    <w:rsid w:val="0049347D"/>
    <w:rsid w:val="004A39A0"/>
    <w:rsid w:val="004A5B2E"/>
    <w:rsid w:val="004C3181"/>
    <w:rsid w:val="004C6EA2"/>
    <w:rsid w:val="004E3C06"/>
    <w:rsid w:val="004E5C03"/>
    <w:rsid w:val="00501221"/>
    <w:rsid w:val="005248F7"/>
    <w:rsid w:val="00531198"/>
    <w:rsid w:val="00541C39"/>
    <w:rsid w:val="00553D70"/>
    <w:rsid w:val="00555D8A"/>
    <w:rsid w:val="005A30CF"/>
    <w:rsid w:val="005C4814"/>
    <w:rsid w:val="005E3B80"/>
    <w:rsid w:val="005E4F38"/>
    <w:rsid w:val="005E781A"/>
    <w:rsid w:val="00614AC1"/>
    <w:rsid w:val="006424AE"/>
    <w:rsid w:val="0066441D"/>
    <w:rsid w:val="00664FC5"/>
    <w:rsid w:val="00683FED"/>
    <w:rsid w:val="006948DC"/>
    <w:rsid w:val="00696983"/>
    <w:rsid w:val="006A1BDF"/>
    <w:rsid w:val="006A701D"/>
    <w:rsid w:val="006B7CBE"/>
    <w:rsid w:val="006E2904"/>
    <w:rsid w:val="006F4EE4"/>
    <w:rsid w:val="006F69D1"/>
    <w:rsid w:val="00700C06"/>
    <w:rsid w:val="00701D08"/>
    <w:rsid w:val="00706E8A"/>
    <w:rsid w:val="00723E09"/>
    <w:rsid w:val="007401EF"/>
    <w:rsid w:val="007407FE"/>
    <w:rsid w:val="007431B7"/>
    <w:rsid w:val="00745F03"/>
    <w:rsid w:val="007501D0"/>
    <w:rsid w:val="0075028F"/>
    <w:rsid w:val="0075396A"/>
    <w:rsid w:val="007575AF"/>
    <w:rsid w:val="007614F5"/>
    <w:rsid w:val="007773A9"/>
    <w:rsid w:val="007864A7"/>
    <w:rsid w:val="00797B21"/>
    <w:rsid w:val="007A119A"/>
    <w:rsid w:val="007A3841"/>
    <w:rsid w:val="007B3383"/>
    <w:rsid w:val="007B65D4"/>
    <w:rsid w:val="007C00B7"/>
    <w:rsid w:val="007E5678"/>
    <w:rsid w:val="007E776B"/>
    <w:rsid w:val="008149FB"/>
    <w:rsid w:val="008325EC"/>
    <w:rsid w:val="00844711"/>
    <w:rsid w:val="00845FD2"/>
    <w:rsid w:val="008550C0"/>
    <w:rsid w:val="0086797D"/>
    <w:rsid w:val="008B5439"/>
    <w:rsid w:val="008B6CA0"/>
    <w:rsid w:val="008C13A6"/>
    <w:rsid w:val="00922A02"/>
    <w:rsid w:val="0092513F"/>
    <w:rsid w:val="00931FD3"/>
    <w:rsid w:val="00956312"/>
    <w:rsid w:val="00964D36"/>
    <w:rsid w:val="009770A5"/>
    <w:rsid w:val="00991F58"/>
    <w:rsid w:val="009A0B18"/>
    <w:rsid w:val="009A39E3"/>
    <w:rsid w:val="009A55BF"/>
    <w:rsid w:val="009D3238"/>
    <w:rsid w:val="009D41A8"/>
    <w:rsid w:val="009E038E"/>
    <w:rsid w:val="009E3AF9"/>
    <w:rsid w:val="00A00B1D"/>
    <w:rsid w:val="00A107DA"/>
    <w:rsid w:val="00A32E58"/>
    <w:rsid w:val="00A3651F"/>
    <w:rsid w:val="00A44BA4"/>
    <w:rsid w:val="00A61689"/>
    <w:rsid w:val="00A66BB2"/>
    <w:rsid w:val="00A677BF"/>
    <w:rsid w:val="00A74243"/>
    <w:rsid w:val="00A8091E"/>
    <w:rsid w:val="00A92142"/>
    <w:rsid w:val="00A93768"/>
    <w:rsid w:val="00A96007"/>
    <w:rsid w:val="00AA089F"/>
    <w:rsid w:val="00AB1596"/>
    <w:rsid w:val="00AD26F4"/>
    <w:rsid w:val="00AD40A0"/>
    <w:rsid w:val="00AD45DC"/>
    <w:rsid w:val="00AD5607"/>
    <w:rsid w:val="00AD583A"/>
    <w:rsid w:val="00AE6FE2"/>
    <w:rsid w:val="00AF4694"/>
    <w:rsid w:val="00B07AEE"/>
    <w:rsid w:val="00B110FA"/>
    <w:rsid w:val="00B15773"/>
    <w:rsid w:val="00B277F6"/>
    <w:rsid w:val="00B502C9"/>
    <w:rsid w:val="00B70A1C"/>
    <w:rsid w:val="00B7381C"/>
    <w:rsid w:val="00B971CB"/>
    <w:rsid w:val="00BA45A3"/>
    <w:rsid w:val="00BB6338"/>
    <w:rsid w:val="00BC47C0"/>
    <w:rsid w:val="00BC5F17"/>
    <w:rsid w:val="00BD1AA2"/>
    <w:rsid w:val="00BD2BD5"/>
    <w:rsid w:val="00BF1122"/>
    <w:rsid w:val="00BF6263"/>
    <w:rsid w:val="00BF6E57"/>
    <w:rsid w:val="00C115D7"/>
    <w:rsid w:val="00C32126"/>
    <w:rsid w:val="00C51D3D"/>
    <w:rsid w:val="00C57DDA"/>
    <w:rsid w:val="00C64955"/>
    <w:rsid w:val="00C77107"/>
    <w:rsid w:val="00C95033"/>
    <w:rsid w:val="00CA6A07"/>
    <w:rsid w:val="00CD7524"/>
    <w:rsid w:val="00CE1EE9"/>
    <w:rsid w:val="00CE7E44"/>
    <w:rsid w:val="00CF3D7C"/>
    <w:rsid w:val="00D039F6"/>
    <w:rsid w:val="00D241FD"/>
    <w:rsid w:val="00D26501"/>
    <w:rsid w:val="00D37774"/>
    <w:rsid w:val="00D56023"/>
    <w:rsid w:val="00D732C8"/>
    <w:rsid w:val="00D7672D"/>
    <w:rsid w:val="00D77E13"/>
    <w:rsid w:val="00D8002D"/>
    <w:rsid w:val="00D8600C"/>
    <w:rsid w:val="00D927F0"/>
    <w:rsid w:val="00DC2DCB"/>
    <w:rsid w:val="00DC71C3"/>
    <w:rsid w:val="00DD09B5"/>
    <w:rsid w:val="00DD1393"/>
    <w:rsid w:val="00DE2FDD"/>
    <w:rsid w:val="00E03020"/>
    <w:rsid w:val="00E0309A"/>
    <w:rsid w:val="00E06B27"/>
    <w:rsid w:val="00E104D2"/>
    <w:rsid w:val="00E1251B"/>
    <w:rsid w:val="00E13FB7"/>
    <w:rsid w:val="00EB4162"/>
    <w:rsid w:val="00EB68DF"/>
    <w:rsid w:val="00ED5481"/>
    <w:rsid w:val="00ED6653"/>
    <w:rsid w:val="00EE0239"/>
    <w:rsid w:val="00EE0388"/>
    <w:rsid w:val="00EE7EC5"/>
    <w:rsid w:val="00EF6294"/>
    <w:rsid w:val="00F0619B"/>
    <w:rsid w:val="00F14A1B"/>
    <w:rsid w:val="00F3780D"/>
    <w:rsid w:val="00F44BDB"/>
    <w:rsid w:val="00F65362"/>
    <w:rsid w:val="00F82B24"/>
    <w:rsid w:val="00F94589"/>
    <w:rsid w:val="00FA3320"/>
    <w:rsid w:val="00FB699B"/>
    <w:rsid w:val="00FC34B6"/>
    <w:rsid w:val="00FC5789"/>
    <w:rsid w:val="00FC5D03"/>
    <w:rsid w:val="00FD58C0"/>
    <w:rsid w:val="00FE0DAB"/>
    <w:rsid w:val="00FE2463"/>
    <w:rsid w:val="00FE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3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C57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4A5B2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4A5B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2E58"/>
    <w:rPr>
      <w:color w:val="0000FF" w:themeColor="hyperlink"/>
      <w:u w:val="single"/>
    </w:rPr>
  </w:style>
  <w:style w:type="paragraph" w:styleId="a4">
    <w:name w:val="Balloon Text"/>
    <w:basedOn w:val="a"/>
    <w:link w:val="a5"/>
    <w:uiPriority w:val="99"/>
    <w:semiHidden/>
    <w:unhideWhenUsed/>
    <w:rsid w:val="00A32E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2E58"/>
    <w:rPr>
      <w:rFonts w:ascii="Tahoma" w:hAnsi="Tahoma" w:cs="Tahoma"/>
      <w:sz w:val="16"/>
      <w:szCs w:val="16"/>
    </w:rPr>
  </w:style>
  <w:style w:type="character" w:customStyle="1" w:styleId="21">
    <w:name w:val="Основной текст (2)_"/>
    <w:basedOn w:val="a0"/>
    <w:link w:val="22"/>
    <w:rsid w:val="00486D86"/>
    <w:rPr>
      <w:rFonts w:ascii="Times New Roman" w:eastAsia="Times New Roman" w:hAnsi="Times New Roman" w:cs="Times New Roman"/>
      <w:sz w:val="26"/>
      <w:szCs w:val="26"/>
      <w:shd w:val="clear" w:color="auto" w:fill="FFFFFF"/>
    </w:rPr>
  </w:style>
  <w:style w:type="character" w:customStyle="1" w:styleId="11">
    <w:name w:val="Заголовок №1_"/>
    <w:basedOn w:val="a0"/>
    <w:link w:val="12"/>
    <w:rsid w:val="00486D86"/>
    <w:rPr>
      <w:rFonts w:ascii="Times New Roman" w:eastAsia="Times New Roman" w:hAnsi="Times New Roman" w:cs="Times New Roman"/>
      <w:shd w:val="clear" w:color="auto" w:fill="FFFFFF"/>
    </w:rPr>
  </w:style>
  <w:style w:type="character" w:customStyle="1" w:styleId="a6">
    <w:name w:val="Основной текст_"/>
    <w:basedOn w:val="a0"/>
    <w:link w:val="13"/>
    <w:rsid w:val="00486D86"/>
    <w:rPr>
      <w:rFonts w:ascii="Times New Roman" w:eastAsia="Times New Roman" w:hAnsi="Times New Roman" w:cs="Times New Roman"/>
      <w:shd w:val="clear" w:color="auto" w:fill="FFFFFF"/>
    </w:rPr>
  </w:style>
  <w:style w:type="character" w:customStyle="1" w:styleId="a7">
    <w:name w:val="Основной текст + Полужирный"/>
    <w:basedOn w:val="a6"/>
    <w:rsid w:val="00486D86"/>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486D86"/>
    <w:pPr>
      <w:shd w:val="clear" w:color="auto" w:fill="FFFFFF"/>
      <w:spacing w:after="180" w:line="0" w:lineRule="atLeast"/>
      <w:jc w:val="center"/>
    </w:pPr>
    <w:rPr>
      <w:rFonts w:ascii="Times New Roman" w:eastAsia="Times New Roman" w:hAnsi="Times New Roman" w:cs="Times New Roman"/>
      <w:sz w:val="26"/>
      <w:szCs w:val="26"/>
    </w:rPr>
  </w:style>
  <w:style w:type="paragraph" w:customStyle="1" w:styleId="12">
    <w:name w:val="Заголовок №1"/>
    <w:basedOn w:val="a"/>
    <w:link w:val="11"/>
    <w:rsid w:val="00486D86"/>
    <w:pPr>
      <w:shd w:val="clear" w:color="auto" w:fill="FFFFFF"/>
      <w:spacing w:before="420" w:after="0" w:line="264" w:lineRule="exact"/>
      <w:outlineLvl w:val="0"/>
    </w:pPr>
    <w:rPr>
      <w:rFonts w:ascii="Times New Roman" w:eastAsia="Times New Roman" w:hAnsi="Times New Roman" w:cs="Times New Roman"/>
    </w:rPr>
  </w:style>
  <w:style w:type="paragraph" w:customStyle="1" w:styleId="13">
    <w:name w:val="Основной текст1"/>
    <w:basedOn w:val="a"/>
    <w:link w:val="a6"/>
    <w:rsid w:val="00486D86"/>
    <w:pPr>
      <w:shd w:val="clear" w:color="auto" w:fill="FFFFFF"/>
      <w:spacing w:after="0" w:line="264" w:lineRule="exact"/>
    </w:pPr>
    <w:rPr>
      <w:rFonts w:ascii="Times New Roman" w:eastAsia="Times New Roman" w:hAnsi="Times New Roman" w:cs="Times New Roman"/>
    </w:rPr>
  </w:style>
  <w:style w:type="paragraph" w:customStyle="1" w:styleId="ConsPlusNormal">
    <w:name w:val="ConsPlusNormal"/>
    <w:uiPriority w:val="99"/>
    <w:rsid w:val="00FE24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E24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65C7E"/>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6E2904"/>
    <w:pPr>
      <w:ind w:left="720"/>
      <w:contextualSpacing/>
    </w:pPr>
  </w:style>
  <w:style w:type="table" w:styleId="a9">
    <w:name w:val="Table Grid"/>
    <w:basedOn w:val="a1"/>
    <w:uiPriority w:val="59"/>
    <w:rsid w:val="00664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4A5B2E"/>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4A5B2E"/>
    <w:rPr>
      <w:rFonts w:asciiTheme="majorHAnsi" w:eastAsiaTheme="majorEastAsia" w:hAnsiTheme="majorHAnsi" w:cstheme="majorBidi"/>
      <w:color w:val="243F60" w:themeColor="accent1" w:themeShade="7F"/>
    </w:rPr>
  </w:style>
  <w:style w:type="paragraph" w:styleId="aa">
    <w:name w:val="No Spacing"/>
    <w:qFormat/>
    <w:rsid w:val="001820EA"/>
    <w:pPr>
      <w:spacing w:after="0" w:line="240" w:lineRule="auto"/>
    </w:pPr>
  </w:style>
  <w:style w:type="paragraph" w:styleId="ab">
    <w:name w:val="Normal (Web)"/>
    <w:basedOn w:val="a"/>
    <w:uiPriority w:val="99"/>
    <w:unhideWhenUsed/>
    <w:rsid w:val="00C321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C32126"/>
    <w:pPr>
      <w:spacing w:after="0" w:line="240" w:lineRule="auto"/>
      <w:ind w:firstLine="720"/>
    </w:pPr>
    <w:rPr>
      <w:rFonts w:ascii="Times New Roman" w:eastAsia="Times New Roman" w:hAnsi="Times New Roman" w:cs="Times New Roman"/>
      <w:sz w:val="32"/>
      <w:szCs w:val="24"/>
      <w:lang w:eastAsia="ru-RU"/>
    </w:rPr>
  </w:style>
  <w:style w:type="character" w:customStyle="1" w:styleId="ad">
    <w:name w:val="Основной текст с отступом Знак"/>
    <w:basedOn w:val="a0"/>
    <w:link w:val="ac"/>
    <w:uiPriority w:val="99"/>
    <w:rsid w:val="00C32126"/>
    <w:rPr>
      <w:rFonts w:ascii="Times New Roman" w:eastAsia="Times New Roman" w:hAnsi="Times New Roman" w:cs="Times New Roman"/>
      <w:sz w:val="32"/>
      <w:szCs w:val="24"/>
      <w:lang w:eastAsia="ru-RU"/>
    </w:rPr>
  </w:style>
  <w:style w:type="character" w:styleId="ae">
    <w:name w:val="Strong"/>
    <w:basedOn w:val="a0"/>
    <w:uiPriority w:val="22"/>
    <w:qFormat/>
    <w:rsid w:val="00C32126"/>
    <w:rPr>
      <w:b/>
      <w:bCs/>
    </w:rPr>
  </w:style>
  <w:style w:type="table" w:customStyle="1" w:styleId="14">
    <w:name w:val="Сетка таблицы1"/>
    <w:basedOn w:val="a1"/>
    <w:next w:val="a9"/>
    <w:uiPriority w:val="59"/>
    <w:rsid w:val="00FC5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431B7"/>
    <w:rPr>
      <w:rFonts w:asciiTheme="majorHAnsi" w:eastAsiaTheme="majorEastAsia" w:hAnsiTheme="majorHAnsi" w:cstheme="majorBidi"/>
      <w:b/>
      <w:bCs/>
      <w:color w:val="365F91" w:themeColor="accent1" w:themeShade="BF"/>
      <w:sz w:val="28"/>
      <w:szCs w:val="28"/>
    </w:rPr>
  </w:style>
  <w:style w:type="paragraph" w:customStyle="1" w:styleId="p1">
    <w:name w:val="p1"/>
    <w:basedOn w:val="a"/>
    <w:rsid w:val="004E5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E5C03"/>
  </w:style>
  <w:style w:type="paragraph" w:customStyle="1" w:styleId="p2">
    <w:name w:val="p2"/>
    <w:basedOn w:val="a"/>
    <w:rsid w:val="004E5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E5C03"/>
  </w:style>
  <w:style w:type="character" w:customStyle="1" w:styleId="20">
    <w:name w:val="Заголовок 2 Знак"/>
    <w:basedOn w:val="a0"/>
    <w:link w:val="2"/>
    <w:uiPriority w:val="9"/>
    <w:semiHidden/>
    <w:rsid w:val="00FC5789"/>
    <w:rPr>
      <w:rFonts w:asciiTheme="majorHAnsi" w:eastAsiaTheme="majorEastAsia" w:hAnsiTheme="majorHAnsi" w:cstheme="majorBidi"/>
      <w:b/>
      <w:bCs/>
      <w:color w:val="4F81BD" w:themeColor="accent1"/>
      <w:sz w:val="26"/>
      <w:szCs w:val="26"/>
    </w:rPr>
  </w:style>
  <w:style w:type="paragraph" w:styleId="af">
    <w:name w:val="header"/>
    <w:basedOn w:val="a"/>
    <w:link w:val="af0"/>
    <w:uiPriority w:val="99"/>
    <w:unhideWhenUsed/>
    <w:rsid w:val="00D3777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37774"/>
  </w:style>
  <w:style w:type="paragraph" w:styleId="af1">
    <w:name w:val="footer"/>
    <w:basedOn w:val="a"/>
    <w:link w:val="af2"/>
    <w:uiPriority w:val="99"/>
    <w:unhideWhenUsed/>
    <w:rsid w:val="00D3777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377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3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C57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4A5B2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4A5B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2E58"/>
    <w:rPr>
      <w:color w:val="0000FF" w:themeColor="hyperlink"/>
      <w:u w:val="single"/>
    </w:rPr>
  </w:style>
  <w:style w:type="paragraph" w:styleId="a4">
    <w:name w:val="Balloon Text"/>
    <w:basedOn w:val="a"/>
    <w:link w:val="a5"/>
    <w:uiPriority w:val="99"/>
    <w:semiHidden/>
    <w:unhideWhenUsed/>
    <w:rsid w:val="00A32E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2E58"/>
    <w:rPr>
      <w:rFonts w:ascii="Tahoma" w:hAnsi="Tahoma" w:cs="Tahoma"/>
      <w:sz w:val="16"/>
      <w:szCs w:val="16"/>
    </w:rPr>
  </w:style>
  <w:style w:type="character" w:customStyle="1" w:styleId="21">
    <w:name w:val="Основной текст (2)_"/>
    <w:basedOn w:val="a0"/>
    <w:link w:val="22"/>
    <w:rsid w:val="00486D86"/>
    <w:rPr>
      <w:rFonts w:ascii="Times New Roman" w:eastAsia="Times New Roman" w:hAnsi="Times New Roman" w:cs="Times New Roman"/>
      <w:sz w:val="26"/>
      <w:szCs w:val="26"/>
      <w:shd w:val="clear" w:color="auto" w:fill="FFFFFF"/>
    </w:rPr>
  </w:style>
  <w:style w:type="character" w:customStyle="1" w:styleId="11">
    <w:name w:val="Заголовок №1_"/>
    <w:basedOn w:val="a0"/>
    <w:link w:val="12"/>
    <w:rsid w:val="00486D86"/>
    <w:rPr>
      <w:rFonts w:ascii="Times New Roman" w:eastAsia="Times New Roman" w:hAnsi="Times New Roman" w:cs="Times New Roman"/>
      <w:shd w:val="clear" w:color="auto" w:fill="FFFFFF"/>
    </w:rPr>
  </w:style>
  <w:style w:type="character" w:customStyle="1" w:styleId="a6">
    <w:name w:val="Основной текст_"/>
    <w:basedOn w:val="a0"/>
    <w:link w:val="13"/>
    <w:rsid w:val="00486D86"/>
    <w:rPr>
      <w:rFonts w:ascii="Times New Roman" w:eastAsia="Times New Roman" w:hAnsi="Times New Roman" w:cs="Times New Roman"/>
      <w:shd w:val="clear" w:color="auto" w:fill="FFFFFF"/>
    </w:rPr>
  </w:style>
  <w:style w:type="character" w:customStyle="1" w:styleId="a7">
    <w:name w:val="Основной текст + Полужирный"/>
    <w:basedOn w:val="a6"/>
    <w:rsid w:val="00486D86"/>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486D86"/>
    <w:pPr>
      <w:shd w:val="clear" w:color="auto" w:fill="FFFFFF"/>
      <w:spacing w:after="180" w:line="0" w:lineRule="atLeast"/>
      <w:jc w:val="center"/>
    </w:pPr>
    <w:rPr>
      <w:rFonts w:ascii="Times New Roman" w:eastAsia="Times New Roman" w:hAnsi="Times New Roman" w:cs="Times New Roman"/>
      <w:sz w:val="26"/>
      <w:szCs w:val="26"/>
    </w:rPr>
  </w:style>
  <w:style w:type="paragraph" w:customStyle="1" w:styleId="12">
    <w:name w:val="Заголовок №1"/>
    <w:basedOn w:val="a"/>
    <w:link w:val="11"/>
    <w:rsid w:val="00486D86"/>
    <w:pPr>
      <w:shd w:val="clear" w:color="auto" w:fill="FFFFFF"/>
      <w:spacing w:before="420" w:after="0" w:line="264" w:lineRule="exact"/>
      <w:outlineLvl w:val="0"/>
    </w:pPr>
    <w:rPr>
      <w:rFonts w:ascii="Times New Roman" w:eastAsia="Times New Roman" w:hAnsi="Times New Roman" w:cs="Times New Roman"/>
    </w:rPr>
  </w:style>
  <w:style w:type="paragraph" w:customStyle="1" w:styleId="13">
    <w:name w:val="Основной текст1"/>
    <w:basedOn w:val="a"/>
    <w:link w:val="a6"/>
    <w:rsid w:val="00486D86"/>
    <w:pPr>
      <w:shd w:val="clear" w:color="auto" w:fill="FFFFFF"/>
      <w:spacing w:after="0" w:line="264" w:lineRule="exact"/>
    </w:pPr>
    <w:rPr>
      <w:rFonts w:ascii="Times New Roman" w:eastAsia="Times New Roman" w:hAnsi="Times New Roman" w:cs="Times New Roman"/>
    </w:rPr>
  </w:style>
  <w:style w:type="paragraph" w:customStyle="1" w:styleId="ConsPlusNormal">
    <w:name w:val="ConsPlusNormal"/>
    <w:uiPriority w:val="99"/>
    <w:rsid w:val="00FE24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E24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65C7E"/>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6E2904"/>
    <w:pPr>
      <w:ind w:left="720"/>
      <w:contextualSpacing/>
    </w:pPr>
  </w:style>
  <w:style w:type="table" w:styleId="a9">
    <w:name w:val="Table Grid"/>
    <w:basedOn w:val="a1"/>
    <w:uiPriority w:val="59"/>
    <w:rsid w:val="00664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4A5B2E"/>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4A5B2E"/>
    <w:rPr>
      <w:rFonts w:asciiTheme="majorHAnsi" w:eastAsiaTheme="majorEastAsia" w:hAnsiTheme="majorHAnsi" w:cstheme="majorBidi"/>
      <w:color w:val="243F60" w:themeColor="accent1" w:themeShade="7F"/>
    </w:rPr>
  </w:style>
  <w:style w:type="paragraph" w:styleId="aa">
    <w:name w:val="No Spacing"/>
    <w:qFormat/>
    <w:rsid w:val="001820EA"/>
    <w:pPr>
      <w:spacing w:after="0" w:line="240" w:lineRule="auto"/>
    </w:pPr>
  </w:style>
  <w:style w:type="paragraph" w:styleId="ab">
    <w:name w:val="Normal (Web)"/>
    <w:basedOn w:val="a"/>
    <w:uiPriority w:val="99"/>
    <w:unhideWhenUsed/>
    <w:rsid w:val="00C321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C32126"/>
    <w:pPr>
      <w:spacing w:after="0" w:line="240" w:lineRule="auto"/>
      <w:ind w:firstLine="720"/>
    </w:pPr>
    <w:rPr>
      <w:rFonts w:ascii="Times New Roman" w:eastAsia="Times New Roman" w:hAnsi="Times New Roman" w:cs="Times New Roman"/>
      <w:sz w:val="32"/>
      <w:szCs w:val="24"/>
      <w:lang w:eastAsia="ru-RU"/>
    </w:rPr>
  </w:style>
  <w:style w:type="character" w:customStyle="1" w:styleId="ad">
    <w:name w:val="Основной текст с отступом Знак"/>
    <w:basedOn w:val="a0"/>
    <w:link w:val="ac"/>
    <w:uiPriority w:val="99"/>
    <w:rsid w:val="00C32126"/>
    <w:rPr>
      <w:rFonts w:ascii="Times New Roman" w:eastAsia="Times New Roman" w:hAnsi="Times New Roman" w:cs="Times New Roman"/>
      <w:sz w:val="32"/>
      <w:szCs w:val="24"/>
      <w:lang w:eastAsia="ru-RU"/>
    </w:rPr>
  </w:style>
  <w:style w:type="character" w:styleId="ae">
    <w:name w:val="Strong"/>
    <w:basedOn w:val="a0"/>
    <w:uiPriority w:val="22"/>
    <w:qFormat/>
    <w:rsid w:val="00C32126"/>
    <w:rPr>
      <w:b/>
      <w:bCs/>
    </w:rPr>
  </w:style>
  <w:style w:type="table" w:customStyle="1" w:styleId="14">
    <w:name w:val="Сетка таблицы1"/>
    <w:basedOn w:val="a1"/>
    <w:next w:val="a9"/>
    <w:uiPriority w:val="59"/>
    <w:rsid w:val="00FC5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431B7"/>
    <w:rPr>
      <w:rFonts w:asciiTheme="majorHAnsi" w:eastAsiaTheme="majorEastAsia" w:hAnsiTheme="majorHAnsi" w:cstheme="majorBidi"/>
      <w:b/>
      <w:bCs/>
      <w:color w:val="365F91" w:themeColor="accent1" w:themeShade="BF"/>
      <w:sz w:val="28"/>
      <w:szCs w:val="28"/>
    </w:rPr>
  </w:style>
  <w:style w:type="paragraph" w:customStyle="1" w:styleId="p1">
    <w:name w:val="p1"/>
    <w:basedOn w:val="a"/>
    <w:rsid w:val="004E5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E5C03"/>
  </w:style>
  <w:style w:type="paragraph" w:customStyle="1" w:styleId="p2">
    <w:name w:val="p2"/>
    <w:basedOn w:val="a"/>
    <w:rsid w:val="004E5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E5C03"/>
  </w:style>
  <w:style w:type="character" w:customStyle="1" w:styleId="20">
    <w:name w:val="Заголовок 2 Знак"/>
    <w:basedOn w:val="a0"/>
    <w:link w:val="2"/>
    <w:uiPriority w:val="9"/>
    <w:semiHidden/>
    <w:rsid w:val="00FC5789"/>
    <w:rPr>
      <w:rFonts w:asciiTheme="majorHAnsi" w:eastAsiaTheme="majorEastAsia" w:hAnsiTheme="majorHAnsi" w:cstheme="majorBidi"/>
      <w:b/>
      <w:bCs/>
      <w:color w:val="4F81BD" w:themeColor="accent1"/>
      <w:sz w:val="26"/>
      <w:szCs w:val="26"/>
    </w:rPr>
  </w:style>
  <w:style w:type="paragraph" w:styleId="af">
    <w:name w:val="header"/>
    <w:basedOn w:val="a"/>
    <w:link w:val="af0"/>
    <w:uiPriority w:val="99"/>
    <w:unhideWhenUsed/>
    <w:rsid w:val="00D3777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37774"/>
  </w:style>
  <w:style w:type="paragraph" w:styleId="af1">
    <w:name w:val="footer"/>
    <w:basedOn w:val="a"/>
    <w:link w:val="af2"/>
    <w:uiPriority w:val="99"/>
    <w:unhideWhenUsed/>
    <w:rsid w:val="00D3777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37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0520">
      <w:bodyDiv w:val="1"/>
      <w:marLeft w:val="0"/>
      <w:marRight w:val="0"/>
      <w:marTop w:val="0"/>
      <w:marBottom w:val="0"/>
      <w:divBdr>
        <w:top w:val="none" w:sz="0" w:space="0" w:color="auto"/>
        <w:left w:val="none" w:sz="0" w:space="0" w:color="auto"/>
        <w:bottom w:val="none" w:sz="0" w:space="0" w:color="auto"/>
        <w:right w:val="none" w:sz="0" w:space="0" w:color="auto"/>
      </w:divBdr>
    </w:div>
    <w:div w:id="201747042">
      <w:bodyDiv w:val="1"/>
      <w:marLeft w:val="0"/>
      <w:marRight w:val="0"/>
      <w:marTop w:val="0"/>
      <w:marBottom w:val="0"/>
      <w:divBdr>
        <w:top w:val="none" w:sz="0" w:space="0" w:color="auto"/>
        <w:left w:val="none" w:sz="0" w:space="0" w:color="auto"/>
        <w:bottom w:val="none" w:sz="0" w:space="0" w:color="auto"/>
        <w:right w:val="none" w:sz="0" w:space="0" w:color="auto"/>
      </w:divBdr>
    </w:div>
    <w:div w:id="280066076">
      <w:bodyDiv w:val="1"/>
      <w:marLeft w:val="0"/>
      <w:marRight w:val="0"/>
      <w:marTop w:val="0"/>
      <w:marBottom w:val="0"/>
      <w:divBdr>
        <w:top w:val="none" w:sz="0" w:space="0" w:color="auto"/>
        <w:left w:val="none" w:sz="0" w:space="0" w:color="auto"/>
        <w:bottom w:val="none" w:sz="0" w:space="0" w:color="auto"/>
        <w:right w:val="none" w:sz="0" w:space="0" w:color="auto"/>
      </w:divBdr>
    </w:div>
    <w:div w:id="343094484">
      <w:bodyDiv w:val="1"/>
      <w:marLeft w:val="0"/>
      <w:marRight w:val="0"/>
      <w:marTop w:val="0"/>
      <w:marBottom w:val="0"/>
      <w:divBdr>
        <w:top w:val="none" w:sz="0" w:space="0" w:color="auto"/>
        <w:left w:val="none" w:sz="0" w:space="0" w:color="auto"/>
        <w:bottom w:val="none" w:sz="0" w:space="0" w:color="auto"/>
        <w:right w:val="none" w:sz="0" w:space="0" w:color="auto"/>
      </w:divBdr>
    </w:div>
    <w:div w:id="505900373">
      <w:bodyDiv w:val="1"/>
      <w:marLeft w:val="0"/>
      <w:marRight w:val="0"/>
      <w:marTop w:val="0"/>
      <w:marBottom w:val="0"/>
      <w:divBdr>
        <w:top w:val="none" w:sz="0" w:space="0" w:color="auto"/>
        <w:left w:val="none" w:sz="0" w:space="0" w:color="auto"/>
        <w:bottom w:val="none" w:sz="0" w:space="0" w:color="auto"/>
        <w:right w:val="none" w:sz="0" w:space="0" w:color="auto"/>
      </w:divBdr>
    </w:div>
    <w:div w:id="800001953">
      <w:bodyDiv w:val="1"/>
      <w:marLeft w:val="0"/>
      <w:marRight w:val="0"/>
      <w:marTop w:val="0"/>
      <w:marBottom w:val="0"/>
      <w:divBdr>
        <w:top w:val="none" w:sz="0" w:space="0" w:color="auto"/>
        <w:left w:val="none" w:sz="0" w:space="0" w:color="auto"/>
        <w:bottom w:val="none" w:sz="0" w:space="0" w:color="auto"/>
        <w:right w:val="none" w:sz="0" w:space="0" w:color="auto"/>
      </w:divBdr>
    </w:div>
    <w:div w:id="1115055784">
      <w:bodyDiv w:val="1"/>
      <w:marLeft w:val="0"/>
      <w:marRight w:val="0"/>
      <w:marTop w:val="0"/>
      <w:marBottom w:val="0"/>
      <w:divBdr>
        <w:top w:val="none" w:sz="0" w:space="0" w:color="auto"/>
        <w:left w:val="none" w:sz="0" w:space="0" w:color="auto"/>
        <w:bottom w:val="none" w:sz="0" w:space="0" w:color="auto"/>
        <w:right w:val="none" w:sz="0" w:space="0" w:color="auto"/>
      </w:divBdr>
    </w:div>
    <w:div w:id="1167675524">
      <w:bodyDiv w:val="1"/>
      <w:marLeft w:val="0"/>
      <w:marRight w:val="0"/>
      <w:marTop w:val="0"/>
      <w:marBottom w:val="0"/>
      <w:divBdr>
        <w:top w:val="none" w:sz="0" w:space="0" w:color="auto"/>
        <w:left w:val="none" w:sz="0" w:space="0" w:color="auto"/>
        <w:bottom w:val="none" w:sz="0" w:space="0" w:color="auto"/>
        <w:right w:val="none" w:sz="0" w:space="0" w:color="auto"/>
      </w:divBdr>
    </w:div>
    <w:div w:id="1186207939">
      <w:bodyDiv w:val="1"/>
      <w:marLeft w:val="0"/>
      <w:marRight w:val="0"/>
      <w:marTop w:val="0"/>
      <w:marBottom w:val="0"/>
      <w:divBdr>
        <w:top w:val="none" w:sz="0" w:space="0" w:color="auto"/>
        <w:left w:val="none" w:sz="0" w:space="0" w:color="auto"/>
        <w:bottom w:val="none" w:sz="0" w:space="0" w:color="auto"/>
        <w:right w:val="none" w:sz="0" w:space="0" w:color="auto"/>
      </w:divBdr>
    </w:div>
    <w:div w:id="1808089430">
      <w:bodyDiv w:val="1"/>
      <w:marLeft w:val="0"/>
      <w:marRight w:val="0"/>
      <w:marTop w:val="0"/>
      <w:marBottom w:val="0"/>
      <w:divBdr>
        <w:top w:val="none" w:sz="0" w:space="0" w:color="auto"/>
        <w:left w:val="none" w:sz="0" w:space="0" w:color="auto"/>
        <w:bottom w:val="none" w:sz="0" w:space="0" w:color="auto"/>
        <w:right w:val="none" w:sz="0" w:space="0" w:color="auto"/>
      </w:divBdr>
    </w:div>
    <w:div w:id="1869491882">
      <w:bodyDiv w:val="1"/>
      <w:marLeft w:val="0"/>
      <w:marRight w:val="0"/>
      <w:marTop w:val="0"/>
      <w:marBottom w:val="0"/>
      <w:divBdr>
        <w:top w:val="none" w:sz="0" w:space="0" w:color="auto"/>
        <w:left w:val="none" w:sz="0" w:space="0" w:color="auto"/>
        <w:bottom w:val="none" w:sz="0" w:space="0" w:color="auto"/>
        <w:right w:val="none" w:sz="0" w:space="0" w:color="auto"/>
      </w:divBdr>
    </w:div>
    <w:div w:id="1889107565">
      <w:bodyDiv w:val="1"/>
      <w:marLeft w:val="0"/>
      <w:marRight w:val="0"/>
      <w:marTop w:val="0"/>
      <w:marBottom w:val="0"/>
      <w:divBdr>
        <w:top w:val="none" w:sz="0" w:space="0" w:color="auto"/>
        <w:left w:val="none" w:sz="0" w:space="0" w:color="auto"/>
        <w:bottom w:val="none" w:sz="0" w:space="0" w:color="auto"/>
        <w:right w:val="none" w:sz="0" w:space="0" w:color="auto"/>
      </w:divBdr>
    </w:div>
    <w:div w:id="2005008894">
      <w:bodyDiv w:val="1"/>
      <w:marLeft w:val="0"/>
      <w:marRight w:val="0"/>
      <w:marTop w:val="0"/>
      <w:marBottom w:val="0"/>
      <w:divBdr>
        <w:top w:val="none" w:sz="0" w:space="0" w:color="auto"/>
        <w:left w:val="none" w:sz="0" w:space="0" w:color="auto"/>
        <w:bottom w:val="none" w:sz="0" w:space="0" w:color="auto"/>
        <w:right w:val="none" w:sz="0" w:space="0" w:color="auto"/>
      </w:divBdr>
      <w:divsChild>
        <w:div w:id="2040742232">
          <w:marLeft w:val="0"/>
          <w:marRight w:val="0"/>
          <w:marTop w:val="0"/>
          <w:marBottom w:val="0"/>
          <w:divBdr>
            <w:top w:val="none" w:sz="0" w:space="0" w:color="auto"/>
            <w:left w:val="none" w:sz="0" w:space="0" w:color="auto"/>
            <w:bottom w:val="none" w:sz="0" w:space="0" w:color="auto"/>
            <w:right w:val="none" w:sz="0" w:space="0" w:color="auto"/>
          </w:divBdr>
          <w:divsChild>
            <w:div w:id="649284680">
              <w:marLeft w:val="0"/>
              <w:marRight w:val="0"/>
              <w:marTop w:val="0"/>
              <w:marBottom w:val="300"/>
              <w:divBdr>
                <w:top w:val="none" w:sz="0" w:space="0" w:color="auto"/>
                <w:left w:val="none" w:sz="0" w:space="0" w:color="auto"/>
                <w:bottom w:val="none" w:sz="0" w:space="0" w:color="auto"/>
                <w:right w:val="none" w:sz="0" w:space="0" w:color="auto"/>
              </w:divBdr>
              <w:divsChild>
                <w:div w:id="142352164">
                  <w:marLeft w:val="0"/>
                  <w:marRight w:val="0"/>
                  <w:marTop w:val="0"/>
                  <w:marBottom w:val="0"/>
                  <w:divBdr>
                    <w:top w:val="none" w:sz="0" w:space="0" w:color="auto"/>
                    <w:left w:val="none" w:sz="0" w:space="0" w:color="auto"/>
                    <w:bottom w:val="none" w:sz="0" w:space="0" w:color="auto"/>
                    <w:right w:val="none" w:sz="0" w:space="0" w:color="auto"/>
                  </w:divBdr>
                  <w:divsChild>
                    <w:div w:id="29305032">
                      <w:marLeft w:val="0"/>
                      <w:marRight w:val="0"/>
                      <w:marTop w:val="0"/>
                      <w:marBottom w:val="0"/>
                      <w:divBdr>
                        <w:top w:val="none" w:sz="0" w:space="0" w:color="auto"/>
                        <w:left w:val="none" w:sz="0" w:space="0" w:color="auto"/>
                        <w:bottom w:val="none" w:sz="0" w:space="0" w:color="auto"/>
                        <w:right w:val="none" w:sz="0" w:space="0" w:color="auto"/>
                      </w:divBdr>
                      <w:divsChild>
                        <w:div w:id="532811180">
                          <w:marLeft w:val="0"/>
                          <w:marRight w:val="0"/>
                          <w:marTop w:val="0"/>
                          <w:marBottom w:val="0"/>
                          <w:divBdr>
                            <w:top w:val="none" w:sz="0" w:space="0" w:color="auto"/>
                            <w:left w:val="none" w:sz="0" w:space="0" w:color="auto"/>
                            <w:bottom w:val="none" w:sz="0" w:space="0" w:color="auto"/>
                            <w:right w:val="none" w:sz="0" w:space="0" w:color="auto"/>
                          </w:divBdr>
                          <w:divsChild>
                            <w:div w:id="20046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67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min74.ru/chelyabinskaya-oblast/brendy/zuratku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min74.ru/chelyabinskaya-oblast/brendy/magnez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yandex.ru/maps/?text=%D0%A3%D1%87%D0%B0%D1%81%D1%82%D0%BA%D0%BE%D0%B2%D0%B0%D1%8F%20%D0%B1%D0%BE%D0%BB%D1%8C%D0%BD%D0%B8%D1%86%D0%B0%20%D0%BF.%D0%9C%D0%B5%D0%B6%D0%B5%D0%B2%D0%BE%D0%B9&amp;source=wizbiz_new_map_single&amp;z=14&amp;ll=58.778853%2C55.174779&amp;sctx=CQAAAAIA5jxjX7KDTUD034PXLoVLQCao4VtYN8Y%2Fda29T1WhqT8CAAAAAQIBAAAAAAAAAAGI%2FJlxXtRs4dErAAABAACAPwAAAAAAAAAAAgAAAHJ1&amp;oid=1126721250&amp;ol=bi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min74.ru/chelyabinskaya-oblast/brendy/porogi"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http://www.gubernator74.ru/porogi-istoriko-kulturnyy-komplek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wikipedia.org/wiki/%D0%A7%D1%83%D0%B3%D1%83%D0%BD"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Pos val="bestFit"/>
            <c:showLegendKey val="0"/>
            <c:showVal val="1"/>
            <c:showCatName val="0"/>
            <c:showSerName val="0"/>
            <c:showPercent val="0"/>
            <c:showBubbleSize val="0"/>
            <c:showLeaderLines val="1"/>
          </c:dLbls>
          <c:cat>
            <c:strRef>
              <c:f>Лист1!$A$4:$A$10</c:f>
              <c:strCache>
                <c:ptCount val="7"/>
                <c:pt idx="0">
                  <c:v>Саткинское городское поселение, чел.</c:v>
                </c:pt>
                <c:pt idx="1">
                  <c:v>Бакальское городское поселение, чел.</c:v>
                </c:pt>
                <c:pt idx="2">
                  <c:v>Бердяушское городское поселение, чел.</c:v>
                </c:pt>
                <c:pt idx="3">
                  <c:v>Межевское городское поселение, чел.</c:v>
                </c:pt>
                <c:pt idx="4">
                  <c:v>Сулеинское городское поселение, чел.</c:v>
                </c:pt>
                <c:pt idx="5">
                  <c:v>Айлинское сельское поселение, чел.</c:v>
                </c:pt>
                <c:pt idx="6">
                  <c:v>Романовское сельское поселение, чел.</c:v>
                </c:pt>
              </c:strCache>
            </c:strRef>
          </c:cat>
          <c:val>
            <c:numRef>
              <c:f>Лист1!$B$4:$B$10</c:f>
              <c:numCache>
                <c:formatCode>General</c:formatCode>
                <c:ptCount val="7"/>
                <c:pt idx="0">
                  <c:v>44309</c:v>
                </c:pt>
                <c:pt idx="1">
                  <c:v>20320</c:v>
                </c:pt>
                <c:pt idx="2">
                  <c:v>5526</c:v>
                </c:pt>
                <c:pt idx="3">
                  <c:v>5458</c:v>
                </c:pt>
                <c:pt idx="4">
                  <c:v>3198</c:v>
                </c:pt>
                <c:pt idx="5">
                  <c:v>1992</c:v>
                </c:pt>
                <c:pt idx="6">
                  <c:v>1649</c:v>
                </c:pt>
              </c:numCache>
            </c:numRef>
          </c:val>
        </c:ser>
        <c:dLbls>
          <c:showLegendKey val="0"/>
          <c:showVal val="1"/>
          <c:showCatName val="0"/>
          <c:showSerName val="0"/>
          <c:showPercent val="0"/>
          <c:showBubbleSize val="0"/>
          <c:showLeaderLines val="1"/>
        </c:dLbls>
      </c:pie3DChart>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D3B90-B227-41B4-A80C-12CF711C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17534</Words>
  <Characters>99950</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cp:lastPrinted>2017-11-02T05:42:00Z</cp:lastPrinted>
  <dcterms:created xsi:type="dcterms:W3CDTF">2017-11-13T04:56:00Z</dcterms:created>
  <dcterms:modified xsi:type="dcterms:W3CDTF">2017-11-13T04:57:00Z</dcterms:modified>
</cp:coreProperties>
</file>