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9" w:rsidRDefault="008C20C9" w:rsidP="008C20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7" name="Рисунок 7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C9" w:rsidRPr="00DC6764" w:rsidRDefault="008C20C9" w:rsidP="008C20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C676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C20C9" w:rsidRPr="00DC6764" w:rsidRDefault="008C20C9" w:rsidP="008C20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C6764">
        <w:rPr>
          <w:rFonts w:ascii="Times New Roman" w:hAnsi="Times New Roman" w:cs="Times New Roman"/>
          <w:sz w:val="32"/>
          <w:szCs w:val="32"/>
        </w:rPr>
        <w:t>МЕЖЕВОГО ГОРОДСКОГО ПОСЕЛЕНИЯ</w:t>
      </w:r>
    </w:p>
    <w:p w:rsidR="008C20C9" w:rsidRPr="00DC6764" w:rsidRDefault="008C20C9" w:rsidP="008C20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C6764">
        <w:rPr>
          <w:rFonts w:ascii="Times New Roman" w:hAnsi="Times New Roman" w:cs="Times New Roman"/>
          <w:sz w:val="32"/>
          <w:szCs w:val="32"/>
        </w:rPr>
        <w:t>САТКИНСКОГО РАЙОНА ЧЕЛЯБИНСКОЙ ОБЛАСТИ</w:t>
      </w:r>
    </w:p>
    <w:p w:rsidR="008C20C9" w:rsidRPr="00DC6764" w:rsidRDefault="008C20C9" w:rsidP="008C20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C6764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C20C9" w:rsidRDefault="008C20C9" w:rsidP="008C20C9">
      <w:pPr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8C20C9" w:rsidRPr="00DC6764" w:rsidRDefault="008C20C9" w:rsidP="008C20C9">
      <w:pPr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DC6764">
        <w:rPr>
          <w:rFonts w:ascii="Times New Roman" w:hAnsi="Times New Roman" w:cs="Times New Roman"/>
          <w:sz w:val="24"/>
          <w:szCs w:val="24"/>
          <w:u w:val="single"/>
        </w:rPr>
        <w:t xml:space="preserve">от 29.03.2019г. № </w:t>
      </w:r>
      <w:r w:rsidR="00F97E9D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8C20C9" w:rsidRPr="00DC6764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764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gramStart"/>
      <w:r w:rsidRPr="00DC676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C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C9" w:rsidRPr="00DC6764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764">
        <w:rPr>
          <w:rFonts w:ascii="Times New Roman" w:hAnsi="Times New Roman" w:cs="Times New Roman"/>
          <w:sz w:val="24"/>
          <w:szCs w:val="24"/>
        </w:rPr>
        <w:t xml:space="preserve">правовых актов или их отдельных частей, </w:t>
      </w:r>
    </w:p>
    <w:p w:rsidR="008C20C9" w:rsidRPr="00DC6764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C6764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DC6764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</w:p>
    <w:p w:rsidR="008C20C9" w:rsidRPr="00DC6764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764">
        <w:rPr>
          <w:rFonts w:ascii="Times New Roman" w:hAnsi="Times New Roman" w:cs="Times New Roman"/>
          <w:sz w:val="24"/>
          <w:szCs w:val="24"/>
        </w:rPr>
        <w:t xml:space="preserve">оценка соблюдения, которых является </w:t>
      </w:r>
    </w:p>
    <w:p w:rsidR="008C20C9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764">
        <w:rPr>
          <w:rFonts w:ascii="Times New Roman" w:hAnsi="Times New Roman" w:cs="Times New Roman"/>
          <w:sz w:val="24"/>
          <w:szCs w:val="24"/>
        </w:rPr>
        <w:t>предметом муниципального контроля</w:t>
      </w:r>
    </w:p>
    <w:p w:rsidR="008C20C9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обеспечением сохранности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C9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 местного значения в границах населенных</w:t>
      </w:r>
    </w:p>
    <w:p w:rsidR="008C20C9" w:rsidRPr="00DC6764" w:rsidRDefault="008C20C9" w:rsidP="008C20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</w:t>
      </w:r>
      <w:r w:rsidRPr="00DC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C9" w:rsidRPr="00DC6764" w:rsidRDefault="008C20C9" w:rsidP="008C20C9">
      <w:pPr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42E8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97E9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 пунктом 1 части 2 статьи 8.2</w:t>
        </w:r>
      </w:hyperlink>
      <w:r w:rsidRPr="00F97E9D">
        <w:rPr>
          <w:rFonts w:ascii="Times New Roman" w:hAnsi="Times New Roman" w:cs="Times New Roman"/>
          <w:sz w:val="26"/>
          <w:szCs w:val="26"/>
        </w:rPr>
        <w:t xml:space="preserve"> </w:t>
      </w:r>
      <w:r w:rsidRPr="00A42E8C">
        <w:rPr>
          <w:rFonts w:ascii="Times New Roman" w:hAnsi="Times New Roman" w:cs="Times New Roman"/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97E9D" w:rsidRDefault="00F97E9D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F97E9D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8C20C9" w:rsidRPr="00A42E8C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Pr="00F97E9D" w:rsidRDefault="008C20C9" w:rsidP="00F97E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7E9D">
        <w:rPr>
          <w:rFonts w:ascii="Times New Roman" w:hAnsi="Times New Roman" w:cs="Times New Roman"/>
          <w:sz w:val="26"/>
          <w:szCs w:val="26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F97E9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97E9D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 границах населенных пунктов Межевого городского поселения.</w:t>
      </w:r>
    </w:p>
    <w:p w:rsidR="008C20C9" w:rsidRPr="00F97E9D" w:rsidRDefault="008C20C9" w:rsidP="00F97E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7E9D">
        <w:rPr>
          <w:rFonts w:ascii="Times New Roman" w:hAnsi="Times New Roman" w:cs="Times New Roman"/>
          <w:iCs/>
          <w:sz w:val="26"/>
          <w:szCs w:val="26"/>
        </w:rPr>
        <w:t xml:space="preserve">2. </w:t>
      </w:r>
      <w:proofErr w:type="gramStart"/>
      <w:r w:rsidRPr="00F97E9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97E9D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 w:rsidRPr="00F97E9D">
        <w:rPr>
          <w:rFonts w:ascii="Times New Roman" w:hAnsi="Times New Roman" w:cs="Times New Roman"/>
          <w:sz w:val="26"/>
          <w:szCs w:val="26"/>
        </w:rPr>
        <w:t>Саткинского</w:t>
      </w:r>
      <w:proofErr w:type="spellEnd"/>
      <w:r w:rsidRPr="00F97E9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C20C9" w:rsidRPr="00F97E9D" w:rsidRDefault="008C20C9" w:rsidP="00F97E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7E9D">
        <w:rPr>
          <w:rFonts w:ascii="Times New Roman" w:hAnsi="Times New Roman" w:cs="Times New Roman"/>
          <w:sz w:val="26"/>
          <w:szCs w:val="26"/>
        </w:rPr>
        <w:t>3.</w:t>
      </w:r>
      <w:r w:rsidRPr="00F97E9D">
        <w:rPr>
          <w:rFonts w:ascii="Times New Roman" w:hAnsi="Times New Roman" w:cs="Times New Roman"/>
          <w:sz w:val="26"/>
          <w:szCs w:val="26"/>
        </w:rPr>
        <w:tab/>
        <w:t>Настоящее распоряжение вступает в силу после его подписания.</w:t>
      </w:r>
    </w:p>
    <w:p w:rsidR="008C20C9" w:rsidRPr="00F97E9D" w:rsidRDefault="008C20C9" w:rsidP="00F97E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7E9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97E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97E9D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</w:t>
      </w:r>
      <w:r w:rsidR="00F97E9D">
        <w:rPr>
          <w:rFonts w:ascii="Times New Roman" w:hAnsi="Times New Roman" w:cs="Times New Roman"/>
          <w:sz w:val="26"/>
          <w:szCs w:val="26"/>
        </w:rPr>
        <w:t>специалиста по имуществу администрации</w:t>
      </w:r>
      <w:r w:rsidRPr="00F97E9D">
        <w:rPr>
          <w:rFonts w:ascii="Times New Roman" w:hAnsi="Times New Roman" w:cs="Times New Roman"/>
          <w:sz w:val="26"/>
          <w:szCs w:val="26"/>
        </w:rPr>
        <w:t xml:space="preserve"> Межевого городского поселения.</w:t>
      </w: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Межевого городского поселения                                          Р.М. Рыбаков</w:t>
      </w: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Pr="00A42E8C" w:rsidRDefault="008C20C9" w:rsidP="008C20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20C9" w:rsidRPr="00F97E9D" w:rsidRDefault="008C20C9" w:rsidP="008C20C9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sz w:val="21"/>
          <w:szCs w:val="21"/>
          <w:lang w:eastAsia="ru-RU"/>
        </w:rPr>
      </w:pPr>
      <w:r w:rsidRPr="00F97E9D">
        <w:rPr>
          <w:rFonts w:ascii="Roboto" w:eastAsia="Times New Roman" w:hAnsi="Roboto" w:cs="Times New Roman"/>
          <w:bCs/>
          <w:sz w:val="21"/>
          <w:szCs w:val="21"/>
          <w:lang w:eastAsia="ru-RU"/>
        </w:rPr>
        <w:t>Утверждено</w:t>
      </w:r>
    </w:p>
    <w:p w:rsidR="008C20C9" w:rsidRPr="00F97E9D" w:rsidRDefault="008C20C9" w:rsidP="008C20C9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распоряжением администрации</w:t>
      </w:r>
    </w:p>
    <w:p w:rsidR="008C20C9" w:rsidRPr="00F97E9D" w:rsidRDefault="008C20C9" w:rsidP="008C20C9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Межевого городского поселения</w:t>
      </w:r>
    </w:p>
    <w:p w:rsidR="008C20C9" w:rsidRPr="00F97E9D" w:rsidRDefault="008C20C9" w:rsidP="008C20C9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от </w:t>
      </w:r>
      <w:r w:rsid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29 марта 2019</w:t>
      </w:r>
      <w:r w:rsidRP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г. № </w:t>
      </w:r>
      <w:r w:rsidR="00F97E9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34</w:t>
      </w:r>
    </w:p>
    <w:p w:rsidR="008C20C9" w:rsidRPr="00A42E8C" w:rsidRDefault="008C20C9" w:rsidP="008C20C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42E8C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C20C9" w:rsidRPr="00F97E9D" w:rsidRDefault="008C20C9" w:rsidP="008C20C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42E8C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8C20C9" w:rsidRPr="00F97E9D" w:rsidRDefault="008C20C9" w:rsidP="008C20C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Перечень</w:t>
      </w:r>
    </w:p>
    <w:p w:rsidR="008C20C9" w:rsidRPr="00F97E9D" w:rsidRDefault="008C20C9" w:rsidP="00F97E9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нормативных правовых актов или</w:t>
      </w:r>
      <w:r w:rsidR="00F97E9D" w:rsidRPr="00F97E9D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 xml:space="preserve"> </w:t>
      </w: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их отдельных частей, содержащих</w:t>
      </w:r>
    </w:p>
    <w:p w:rsidR="008C20C9" w:rsidRPr="00F97E9D" w:rsidRDefault="008C20C9" w:rsidP="00F97E9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обязательные требования, оценка</w:t>
      </w:r>
      <w:r w:rsidR="00F97E9D" w:rsidRPr="00F97E9D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 xml:space="preserve"> </w:t>
      </w: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соблюдения которых является предметом</w:t>
      </w:r>
    </w:p>
    <w:p w:rsidR="008C20C9" w:rsidRPr="00F97E9D" w:rsidRDefault="008C20C9" w:rsidP="008C20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муниципального контроля</w:t>
      </w:r>
      <w:r w:rsidRPr="00F97E9D">
        <w:rPr>
          <w:rFonts w:ascii="Times New Roman" w:hAnsi="Times New Roman" w:cs="Times New Roman"/>
          <w:b/>
          <w:sz w:val="24"/>
          <w:szCs w:val="24"/>
        </w:rPr>
        <w:t xml:space="preserve"> за обеспечением сохранности </w:t>
      </w:r>
      <w:proofErr w:type="gramStart"/>
      <w:r w:rsidRPr="00F97E9D">
        <w:rPr>
          <w:rFonts w:ascii="Times New Roman" w:hAnsi="Times New Roman" w:cs="Times New Roman"/>
          <w:b/>
          <w:sz w:val="24"/>
          <w:szCs w:val="24"/>
        </w:rPr>
        <w:t>автомобильных</w:t>
      </w:r>
      <w:proofErr w:type="gramEnd"/>
    </w:p>
    <w:p w:rsidR="00F97E9D" w:rsidRDefault="008C20C9" w:rsidP="008C20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9D">
        <w:rPr>
          <w:rFonts w:ascii="Times New Roman" w:hAnsi="Times New Roman" w:cs="Times New Roman"/>
          <w:b/>
          <w:sz w:val="24"/>
          <w:szCs w:val="24"/>
        </w:rPr>
        <w:t xml:space="preserve">дорог местного значения в границах населенных пунктов </w:t>
      </w:r>
    </w:p>
    <w:p w:rsidR="008C20C9" w:rsidRPr="00F97E9D" w:rsidRDefault="008C20C9" w:rsidP="008C20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9D">
        <w:rPr>
          <w:rFonts w:ascii="Times New Roman" w:hAnsi="Times New Roman" w:cs="Times New Roman"/>
          <w:b/>
          <w:sz w:val="24"/>
          <w:szCs w:val="24"/>
        </w:rPr>
        <w:t>Межевого городского поселения</w:t>
      </w:r>
    </w:p>
    <w:p w:rsidR="008C20C9" w:rsidRPr="00A42E8C" w:rsidRDefault="008C20C9" w:rsidP="008C20C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42E8C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"/>
        <w:gridCol w:w="3694"/>
        <w:gridCol w:w="3364"/>
        <w:gridCol w:w="2552"/>
      </w:tblGrid>
      <w:tr w:rsidR="008C20C9" w:rsidRPr="00A42E8C" w:rsidTr="00641D01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реквизиты акта</w:t>
            </w:r>
            <w:r w:rsidRPr="00A42E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</w:tbl>
    <w:p w:rsidR="008C20C9" w:rsidRPr="00A42E8C" w:rsidRDefault="008C20C9" w:rsidP="008C20C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42E8C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10341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6"/>
        <w:gridCol w:w="3794"/>
        <w:gridCol w:w="3376"/>
        <w:gridCol w:w="2571"/>
      </w:tblGrid>
      <w:tr w:rsidR="008C20C9" w:rsidRPr="00A42E8C" w:rsidTr="00641D01">
        <w:trPr>
          <w:tblHeader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A42E8C" w:rsidRDefault="008C20C9" w:rsidP="00641D0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42E8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C20C9" w:rsidRPr="00F97E9D" w:rsidTr="00641D01"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Раздел</w:t>
            </w:r>
            <w:r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val="en-US" w:eastAsia="ru-RU"/>
              </w:rPr>
              <w:t>I</w:t>
            </w:r>
            <w:r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8C20C9"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Международные договоры РФ и акты органов Евразийского экономического союза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8C20C9" w:rsidRPr="00F97E9D" w:rsidTr="00641D01">
        <w:trPr>
          <w:trHeight w:val="392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</w:p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II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8C20C9"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Федеральные конституционные законы и Федеральные законы</w:t>
            </w:r>
          </w:p>
        </w:tc>
      </w:tr>
      <w:tr w:rsidR="008C20C9" w:rsidRPr="00F97E9D" w:rsidTr="00641D01"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8C20C9" w:rsidRPr="00F97E9D" w:rsidTr="00641D01">
        <w:trPr>
          <w:trHeight w:val="285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E647C6" w:rsidP="00E647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1"/>
                <w:lang w:eastAsia="ru-RU"/>
              </w:rPr>
              <w:t>Кодекс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 Российской Федерации об </w:t>
            </w:r>
            <w:r w:rsidRPr="00F97E9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1"/>
                <w:lang w:eastAsia="ru-RU"/>
              </w:rPr>
              <w:t>административных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F97E9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1"/>
                <w:lang w:eastAsia="ru-RU"/>
              </w:rPr>
              <w:t>правонарушениях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br/>
              <w:t>от 30 декабря 2001 г. № 195-ФЗ</w:t>
            </w: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юридические лица,</w:t>
            </w:r>
          </w:p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индивидуальные предприниматели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статья 11.21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</w:tr>
      <w:tr w:rsidR="008C20C9" w:rsidRPr="00F97E9D" w:rsidTr="00641D01">
        <w:trPr>
          <w:trHeight w:val="285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E647C6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1"/>
                <w:lang w:eastAsia="ru-RU"/>
              </w:rPr>
            </w:pP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Федеральный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закон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8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ноября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F97E9D">
                <w:rPr>
                  <w:rStyle w:val="a5"/>
                  <w:rFonts w:ascii="Times New Roman" w:eastAsia="Times New Roman" w:hAnsi="Times New Roman" w:cs="Times New Roman"/>
                  <w:i w:val="0"/>
                  <w:color w:val="000000"/>
                  <w:sz w:val="24"/>
                  <w:szCs w:val="24"/>
                </w:rPr>
                <w:t>2007</w:t>
              </w:r>
              <w:r w:rsidRPr="00F97E9D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</w:rPr>
                <w:t> </w:t>
              </w:r>
              <w:r w:rsidRPr="00F97E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</w:t>
              </w:r>
            </w:smartTag>
            <w:r w:rsidRPr="00F9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257</w:t>
            </w:r>
            <w:r w:rsidRPr="00F97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F97E9D">
              <w:rPr>
                <w:rStyle w:val="a5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ФЗ </w:t>
            </w:r>
            <w:r w:rsidRPr="00F9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Федеральный закон от 08.11.2007 № 257-ФЗ)</w:t>
            </w: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юридические лица,</w:t>
            </w:r>
          </w:p>
          <w:p w:rsidR="008C20C9" w:rsidRPr="00F97E9D" w:rsidRDefault="008C20C9" w:rsidP="008C20C9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индивидуальные предприниматели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пункты 8, 9, 10, 11, 12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статьи 3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статья 22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статья 29</w:t>
            </w:r>
          </w:p>
        </w:tc>
      </w:tr>
      <w:tr w:rsidR="008C20C9" w:rsidRPr="00F97E9D" w:rsidTr="00641D01">
        <w:trPr>
          <w:trHeight w:val="855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E647C6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B04B37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hyperlink r:id="rId6" w:history="1">
              <w:r w:rsidR="008C20C9" w:rsidRPr="00F97E9D">
                <w:rPr>
                  <w:rStyle w:val="a7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Федеральный закон от 26 декабря 2008 г. № 294-ФЗ</w:t>
              </w:r>
              <w:r w:rsidR="008C20C9" w:rsidRPr="00F97E9D">
                <w:rPr>
                  <w:rStyle w:val="a7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юридические лица,</w:t>
            </w:r>
          </w:p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индивидуальные предприниматели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1 статьи 9 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1 статьи 10 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>часть 1 статьи 11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1 статьи 12 </w:t>
            </w:r>
          </w:p>
          <w:p w:rsidR="008C20C9" w:rsidRPr="00F97E9D" w:rsidRDefault="008C20C9" w:rsidP="008C2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</w:tr>
      <w:tr w:rsidR="008C20C9" w:rsidRPr="00F97E9D" w:rsidTr="00641D01">
        <w:trPr>
          <w:trHeight w:val="420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III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8C20C9"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C20C9" w:rsidRPr="00F97E9D" w:rsidTr="00641D01">
        <w:trPr>
          <w:trHeight w:val="420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F9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F9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0C9" w:rsidRPr="00F9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федеральных органов исполнительной власти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8C20C9" w:rsidRPr="00F97E9D" w:rsidTr="00641D01">
        <w:trPr>
          <w:trHeight w:val="555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Раздел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V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C20C9"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Законы и иные нормативные правовые акты Челябинской области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C20C9" w:rsidRPr="00F97E9D" w:rsidTr="00641D01">
        <w:trPr>
          <w:trHeight w:val="602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lastRenderedPageBreak/>
              <w:t>Раздел</w:t>
            </w:r>
            <w:r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val="en-US" w:eastAsia="ru-RU"/>
              </w:rPr>
              <w:t>VI</w:t>
            </w:r>
            <w:r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8C20C9" w:rsidRPr="00F97E9D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Муниципальные правовые акты</w:t>
            </w:r>
          </w:p>
        </w:tc>
      </w:tr>
      <w:tr w:rsidR="008C20C9" w:rsidRPr="00F97E9D" w:rsidTr="00641D01">
        <w:trPr>
          <w:trHeight w:val="602"/>
        </w:trPr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реквизиты акта</w:t>
            </w:r>
            <w:r w:rsidRPr="00F97E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8C20C9" w:rsidRPr="00F97E9D" w:rsidTr="00641D01">
        <w:trPr>
          <w:trHeight w:val="855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pStyle w:val="a4"/>
              <w:rPr>
                <w:rFonts w:ascii="Times New Roman" w:hAnsi="Times New Roman" w:cs="Times New Roman"/>
              </w:rPr>
            </w:pPr>
            <w:r w:rsidRPr="00F97E9D">
              <w:t xml:space="preserve">   </w:t>
            </w:r>
            <w:r w:rsidR="00F97E9D">
              <w:t>Решение Совета депутатов</w:t>
            </w:r>
            <w:r w:rsidRPr="00F97E9D">
              <w:rPr>
                <w:rFonts w:ascii="Times New Roman" w:hAnsi="Times New Roman" w:cs="Times New Roman"/>
              </w:rPr>
              <w:t xml:space="preserve"> Межевого городского поселения от 14.03.2019 г.  № 136 «Об утверждении Положения об организации и осуществлении муниципального </w:t>
            </w:r>
            <w:proofErr w:type="gramStart"/>
            <w:r w:rsidRPr="00F97E9D">
              <w:rPr>
                <w:rFonts w:ascii="Times New Roman" w:hAnsi="Times New Roman" w:cs="Times New Roman"/>
              </w:rPr>
              <w:t xml:space="preserve">контроля </w:t>
            </w:r>
            <w:r w:rsidRPr="00F97E9D">
              <w:rPr>
                <w:rFonts w:ascii="Times New Roman" w:eastAsia="BatangChe" w:hAnsi="Times New Roman" w:cs="Times New Roman"/>
                <w:color w:val="000000" w:themeColor="text1"/>
                <w:spacing w:val="2"/>
              </w:rPr>
              <w:t>за</w:t>
            </w:r>
            <w:proofErr w:type="gramEnd"/>
            <w:r w:rsidRPr="00F97E9D">
              <w:rPr>
                <w:rFonts w:ascii="Times New Roman" w:eastAsia="BatangChe" w:hAnsi="Times New Roman" w:cs="Times New Roman"/>
                <w:color w:val="000000" w:themeColor="text1"/>
                <w:spacing w:val="2"/>
              </w:rPr>
              <w:t xml:space="preserve"> обеспечением сохранности автомобильных дорог местного значения</w:t>
            </w:r>
            <w:r w:rsidRPr="00F97E9D">
              <w:rPr>
                <w:rFonts w:ascii="Times New Roman" w:hAnsi="Times New Roman" w:cs="Times New Roman"/>
              </w:rPr>
              <w:t xml:space="preserve"> в границах населенных </w:t>
            </w:r>
          </w:p>
          <w:p w:rsidR="008C20C9" w:rsidRPr="00F97E9D" w:rsidRDefault="008C20C9" w:rsidP="008C20C9">
            <w:pPr>
              <w:pStyle w:val="a4"/>
              <w:rPr>
                <w:rFonts w:ascii="Times New Roman" w:hAnsi="Times New Roman" w:cs="Times New Roman"/>
              </w:rPr>
            </w:pPr>
            <w:r w:rsidRPr="00F97E9D">
              <w:rPr>
                <w:rFonts w:ascii="Times New Roman" w:hAnsi="Times New Roman" w:cs="Times New Roman"/>
              </w:rPr>
              <w:t>пунктов Межевого городского поселения»</w:t>
            </w:r>
          </w:p>
          <w:p w:rsidR="008C20C9" w:rsidRPr="00F97E9D" w:rsidRDefault="008C20C9" w:rsidP="00641D01">
            <w:pPr>
              <w:pStyle w:val="a4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юридические лица,</w:t>
            </w:r>
          </w:p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индивидуальные предприниматели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8C20C9" w:rsidRPr="00F97E9D" w:rsidTr="00641D01">
        <w:trPr>
          <w:trHeight w:val="855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F9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8C20C9">
            <w:pPr>
              <w:pStyle w:val="a4"/>
              <w:rPr>
                <w:rFonts w:ascii="Times New Roman" w:hAnsi="Times New Roman" w:cs="Times New Roman"/>
              </w:rPr>
            </w:pPr>
            <w:r w:rsidRPr="00F97E9D">
              <w:rPr>
                <w:rFonts w:ascii="Times New Roman" w:hAnsi="Times New Roman" w:cs="Times New Roman"/>
              </w:rPr>
              <w:t xml:space="preserve">Постановление администрации Межевого городского поселения  от 30.07.2018 г. № 164  «Об утверждении административного регламента </w:t>
            </w:r>
          </w:p>
          <w:p w:rsidR="008C20C9" w:rsidRPr="00F97E9D" w:rsidRDefault="008C20C9" w:rsidP="008C20C9">
            <w:pPr>
              <w:pStyle w:val="a4"/>
              <w:rPr>
                <w:rFonts w:ascii="Times New Roman" w:hAnsi="Times New Roman" w:cs="Times New Roman"/>
              </w:rPr>
            </w:pPr>
            <w:r w:rsidRPr="00F97E9D">
              <w:rPr>
                <w:rFonts w:ascii="Times New Roman" w:hAnsi="Times New Roman" w:cs="Times New Roman"/>
              </w:rPr>
              <w:t xml:space="preserve">осуществления муниципального </w:t>
            </w:r>
            <w:proofErr w:type="gramStart"/>
            <w:r w:rsidRPr="00F97E9D">
              <w:rPr>
                <w:rFonts w:ascii="Times New Roman" w:hAnsi="Times New Roman" w:cs="Times New Roman"/>
              </w:rPr>
              <w:t xml:space="preserve">контроля </w:t>
            </w:r>
            <w:r w:rsidR="00F97E9D" w:rsidRPr="00F97E9D">
              <w:rPr>
                <w:rFonts w:ascii="Times New Roman" w:hAnsi="Times New Roman" w:cs="Times New Roman"/>
              </w:rPr>
              <w:t xml:space="preserve"> </w:t>
            </w:r>
            <w:r w:rsidRPr="00F97E9D">
              <w:rPr>
                <w:rFonts w:ascii="Times New Roman" w:hAnsi="Times New Roman" w:cs="Times New Roman"/>
              </w:rPr>
              <w:t>за</w:t>
            </w:r>
            <w:proofErr w:type="gramEnd"/>
            <w:r w:rsidRPr="00F97E9D">
              <w:rPr>
                <w:rFonts w:ascii="Times New Roman" w:hAnsi="Times New Roman" w:cs="Times New Roman"/>
              </w:rPr>
              <w:t xml:space="preserve"> обеспечением сохранности автомобильных дорог местного значения в границах </w:t>
            </w:r>
          </w:p>
          <w:p w:rsidR="008C20C9" w:rsidRPr="00F97E9D" w:rsidRDefault="008C20C9" w:rsidP="008C20C9">
            <w:pPr>
              <w:pStyle w:val="a4"/>
              <w:rPr>
                <w:rFonts w:ascii="Times New Roman" w:hAnsi="Times New Roman" w:cs="Times New Roman"/>
              </w:rPr>
            </w:pPr>
            <w:r w:rsidRPr="00F97E9D">
              <w:rPr>
                <w:rFonts w:ascii="Times New Roman" w:hAnsi="Times New Roman" w:cs="Times New Roman"/>
              </w:rPr>
              <w:t>Межевого городского поселения»</w:t>
            </w:r>
          </w:p>
          <w:p w:rsidR="008C20C9" w:rsidRPr="00F97E9D" w:rsidRDefault="008C20C9" w:rsidP="00641D01">
            <w:pPr>
              <w:pStyle w:val="a4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юридические лица,</w:t>
            </w:r>
          </w:p>
          <w:p w:rsidR="008C20C9" w:rsidRPr="00F97E9D" w:rsidRDefault="008C20C9" w:rsidP="00641D01">
            <w:pPr>
              <w:pStyle w:val="a6"/>
              <w:spacing w:before="0" w:beforeAutospacing="0" w:after="0"/>
              <w:jc w:val="center"/>
              <w:rPr>
                <w:color w:val="000000"/>
              </w:rPr>
            </w:pPr>
            <w:r w:rsidRPr="00F97E9D">
              <w:rPr>
                <w:color w:val="000000"/>
              </w:rPr>
              <w:t>индивидуальные предприниматели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8C20C9" w:rsidRPr="00F97E9D" w:rsidTr="00641D01">
        <w:trPr>
          <w:trHeight w:val="525"/>
        </w:trPr>
        <w:tc>
          <w:tcPr>
            <w:tcW w:w="10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0C9" w:rsidRPr="00F97E9D" w:rsidRDefault="00F97E9D" w:rsidP="0064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Раздел 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val="en-US" w:eastAsia="ru-RU"/>
              </w:rPr>
              <w:t>VII</w:t>
            </w: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8C20C9"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Иные нормативные документы, обязательность соблюдения которых установлена законодательством Российской Федерации</w:t>
            </w:r>
          </w:p>
          <w:p w:rsidR="008C20C9" w:rsidRPr="00F97E9D" w:rsidRDefault="008C20C9" w:rsidP="00641D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eastAsia="ru-RU"/>
              </w:rPr>
            </w:pPr>
            <w:r w:rsidRPr="00F97E9D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455C24" w:rsidRPr="00F97E9D" w:rsidRDefault="00455C24"/>
    <w:sectPr w:rsidR="00455C24" w:rsidRPr="00F97E9D" w:rsidSect="0045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C9"/>
    <w:rsid w:val="00455C24"/>
    <w:rsid w:val="008C20C9"/>
    <w:rsid w:val="00B04B37"/>
    <w:rsid w:val="00E647C6"/>
    <w:rsid w:val="00F9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0C9"/>
    <w:rPr>
      <w:color w:val="0000FF"/>
      <w:u w:val="single"/>
    </w:rPr>
  </w:style>
  <w:style w:type="paragraph" w:styleId="a4">
    <w:name w:val="No Spacing"/>
    <w:uiPriority w:val="1"/>
    <w:qFormat/>
    <w:rsid w:val="008C20C9"/>
    <w:pPr>
      <w:spacing w:after="0" w:line="240" w:lineRule="auto"/>
    </w:pPr>
  </w:style>
  <w:style w:type="character" w:styleId="a5">
    <w:name w:val="Emphasis"/>
    <w:basedOn w:val="a0"/>
    <w:uiPriority w:val="20"/>
    <w:qFormat/>
    <w:rsid w:val="008C20C9"/>
    <w:rPr>
      <w:i/>
      <w:iCs/>
    </w:rPr>
  </w:style>
  <w:style w:type="paragraph" w:styleId="a6">
    <w:name w:val="Normal (Web)"/>
    <w:basedOn w:val="a"/>
    <w:uiPriority w:val="99"/>
    <w:unhideWhenUsed/>
    <w:rsid w:val="008C20C9"/>
    <w:pPr>
      <w:spacing w:before="100" w:beforeAutospacing="1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8C20C9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8C20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5" Type="http://schemas.openxmlformats.org/officeDocument/2006/relationships/hyperlink" Target="consultantplus://offline/ref=E45A13974C4FD2F1BBDB987D72F4D929D9408D64B84B61DCA3128BBAD69F0EB99A7BBC527Bx0mA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Юрист01</dc:creator>
  <cp:lastModifiedBy>Юрист01</cp:lastModifiedBy>
  <cp:revision>3</cp:revision>
  <cp:lastPrinted>2019-04-04T06:07:00Z</cp:lastPrinted>
  <dcterms:created xsi:type="dcterms:W3CDTF">2019-04-04T03:16:00Z</dcterms:created>
  <dcterms:modified xsi:type="dcterms:W3CDTF">2019-04-04T06:08:00Z</dcterms:modified>
</cp:coreProperties>
</file>