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3" w:rsidRPr="005A438A" w:rsidRDefault="005C1123" w:rsidP="005C1123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23" w:rsidRPr="00AD2BDF" w:rsidRDefault="005C1123" w:rsidP="005C11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2BDF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5C1123" w:rsidRPr="00AD2BDF" w:rsidRDefault="005C1123" w:rsidP="005C11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2BDF"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5C1123" w:rsidRPr="00AD2BDF" w:rsidRDefault="005C1123" w:rsidP="005C11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2BDF">
        <w:rPr>
          <w:rFonts w:ascii="Times New Roman" w:hAnsi="Times New Roman" w:cs="Times New Roman"/>
          <w:sz w:val="32"/>
          <w:szCs w:val="32"/>
        </w:rPr>
        <w:t>САТКИНСКОГО МУНИЦИПАЛЬНОГО РАЙОНА</w:t>
      </w:r>
    </w:p>
    <w:p w:rsidR="005C1123" w:rsidRPr="00AD2BDF" w:rsidRDefault="005C1123" w:rsidP="005C11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2BDF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5C1123" w:rsidRPr="00AD2BDF" w:rsidRDefault="005C1123" w:rsidP="005C1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2BDF">
        <w:rPr>
          <w:rFonts w:ascii="Times New Roman" w:hAnsi="Times New Roman" w:cs="Times New Roman"/>
          <w:sz w:val="28"/>
          <w:szCs w:val="28"/>
        </w:rPr>
        <w:t>РЕШЕНИЕ</w:t>
      </w:r>
    </w:p>
    <w:p w:rsidR="005C1123" w:rsidRPr="00AD2BDF" w:rsidRDefault="005C1123" w:rsidP="005C1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2BD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C1123" w:rsidRDefault="005C1123" w:rsidP="005C1123">
      <w:pPr>
        <w:pStyle w:val="a3"/>
        <w:rPr>
          <w:rFonts w:ascii="Times New Roman" w:hAnsi="Times New Roman" w:cs="Times New Roman"/>
          <w:color w:val="000000"/>
        </w:rPr>
      </w:pPr>
    </w:p>
    <w:p w:rsidR="005C1123" w:rsidRPr="00AD2BDF" w:rsidRDefault="005C1123" w:rsidP="005C1123">
      <w:pPr>
        <w:pStyle w:val="a3"/>
        <w:rPr>
          <w:rFonts w:ascii="Times New Roman" w:hAnsi="Times New Roman" w:cs="Times New Roman"/>
          <w:color w:val="000000"/>
          <w:u w:val="single"/>
        </w:rPr>
      </w:pPr>
      <w:r w:rsidRPr="00AD2BDF">
        <w:rPr>
          <w:rFonts w:ascii="Times New Roman" w:hAnsi="Times New Roman" w:cs="Times New Roman"/>
          <w:color w:val="000000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024631">
        <w:rPr>
          <w:rFonts w:ascii="Times New Roman" w:hAnsi="Times New Roman" w:cs="Times New Roman"/>
          <w:color w:val="000000"/>
          <w:u w:val="single"/>
        </w:rPr>
        <w:t>02.11.2021</w:t>
      </w:r>
      <w:r w:rsidRPr="00AD2BDF">
        <w:rPr>
          <w:rFonts w:ascii="Times New Roman" w:hAnsi="Times New Roman" w:cs="Times New Roman"/>
          <w:color w:val="000000"/>
          <w:u w:val="single"/>
        </w:rPr>
        <w:t xml:space="preserve"> года №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024631">
        <w:rPr>
          <w:rFonts w:ascii="Times New Roman" w:hAnsi="Times New Roman" w:cs="Times New Roman"/>
          <w:color w:val="000000"/>
          <w:u w:val="single"/>
        </w:rPr>
        <w:t>152</w:t>
      </w:r>
    </w:p>
    <w:p w:rsidR="005C1123" w:rsidRPr="005C1123" w:rsidRDefault="005C1123" w:rsidP="005C1123">
      <w:pPr>
        <w:shd w:val="clear" w:color="auto" w:fill="FFFFFF"/>
        <w:spacing w:line="360" w:lineRule="auto"/>
        <w:ind w:right="53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п. Межевой</w:t>
      </w:r>
    </w:p>
    <w:p w:rsidR="005C1123" w:rsidRDefault="008343B2" w:rsidP="005C11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C1123" w:rsidRPr="00AD2BDF">
        <w:rPr>
          <w:rFonts w:ascii="Times New Roman" w:hAnsi="Times New Roman" w:cs="Times New Roman"/>
        </w:rPr>
        <w:t>О</w:t>
      </w:r>
      <w:r w:rsidR="005C1123">
        <w:rPr>
          <w:rFonts w:ascii="Times New Roman" w:hAnsi="Times New Roman" w:cs="Times New Roman"/>
        </w:rPr>
        <w:t>б</w:t>
      </w:r>
      <w:r w:rsidR="005C1123" w:rsidRPr="00AD2BDF">
        <w:rPr>
          <w:rFonts w:ascii="Times New Roman" w:hAnsi="Times New Roman" w:cs="Times New Roman"/>
        </w:rPr>
        <w:t xml:space="preserve"> </w:t>
      </w:r>
      <w:r w:rsidR="005C1123">
        <w:rPr>
          <w:rFonts w:ascii="Times New Roman" w:hAnsi="Times New Roman" w:cs="Times New Roman"/>
        </w:rPr>
        <w:t>утверждении</w:t>
      </w:r>
      <w:r w:rsidR="005C1123" w:rsidRPr="00AD2BDF">
        <w:rPr>
          <w:rFonts w:ascii="Times New Roman" w:hAnsi="Times New Roman" w:cs="Times New Roman"/>
        </w:rPr>
        <w:t xml:space="preserve"> Положения о</w:t>
      </w:r>
      <w:r w:rsidR="005C1123">
        <w:rPr>
          <w:rFonts w:ascii="Times New Roman" w:hAnsi="Times New Roman" w:cs="Times New Roman"/>
        </w:rPr>
        <w:t xml:space="preserve">б установлении </w:t>
      </w:r>
    </w:p>
    <w:p w:rsidR="005C1123" w:rsidRDefault="005C1123" w:rsidP="005C11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порядка организации и осуществлении муниципального</w:t>
      </w:r>
    </w:p>
    <w:p w:rsidR="005C1123" w:rsidRDefault="005C1123" w:rsidP="005C11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жилищного контроля на территории </w:t>
      </w:r>
    </w:p>
    <w:p w:rsidR="005C1123" w:rsidRPr="00AD2BDF" w:rsidRDefault="005C1123" w:rsidP="005C1123">
      <w:pPr>
        <w:pStyle w:val="a3"/>
        <w:rPr>
          <w:rFonts w:ascii="Times New Roman" w:hAnsi="Times New Roman" w:cs="Times New Roman"/>
        </w:rPr>
      </w:pPr>
      <w:r w:rsidRPr="00AD2BDF">
        <w:rPr>
          <w:rFonts w:ascii="Times New Roman" w:hAnsi="Times New Roman" w:cs="Times New Roman"/>
        </w:rPr>
        <w:t>Межевого городского поселения</w:t>
      </w:r>
      <w:r w:rsidR="008343B2">
        <w:rPr>
          <w:rFonts w:ascii="Times New Roman" w:hAnsi="Times New Roman" w:cs="Times New Roman"/>
        </w:rPr>
        <w:t>»</w:t>
      </w:r>
    </w:p>
    <w:p w:rsidR="005C1123" w:rsidRPr="00AD2BDF" w:rsidRDefault="005C1123" w:rsidP="005C11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C1123" w:rsidRPr="00272D40" w:rsidRDefault="005C1123" w:rsidP="005C11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2D40">
        <w:rPr>
          <w:rFonts w:ascii="Times New Roman" w:hAnsi="Times New Roman"/>
          <w:sz w:val="24"/>
          <w:szCs w:val="24"/>
        </w:rPr>
        <w:t>Руководствуясь статьей 8.2. Федерального закона  от 26.12.2008 №294-ФЗ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от 06.10.2003 № 131-ФЗ «Об общих принципах организации местного самоуправления  в Российской Федерации», Уставом Межевого городского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272D40">
        <w:rPr>
          <w:rFonts w:ascii="Times New Roman" w:hAnsi="Times New Roman"/>
          <w:sz w:val="24"/>
          <w:szCs w:val="24"/>
        </w:rPr>
        <w:t xml:space="preserve"> </w:t>
      </w:r>
    </w:p>
    <w:p w:rsidR="005C1123" w:rsidRPr="00AD2BDF" w:rsidRDefault="005C1123" w:rsidP="005C1123">
      <w:pPr>
        <w:pStyle w:val="a3"/>
        <w:rPr>
          <w:rFonts w:ascii="Times New Roman" w:hAnsi="Times New Roman" w:cs="Times New Roman"/>
          <w:sz w:val="24"/>
        </w:rPr>
      </w:pPr>
    </w:p>
    <w:p w:rsidR="005C1123" w:rsidRPr="00AD2BDF" w:rsidRDefault="005C1123" w:rsidP="005C1123">
      <w:pPr>
        <w:pStyle w:val="a3"/>
        <w:rPr>
          <w:rFonts w:ascii="Times New Roman" w:hAnsi="Times New Roman" w:cs="Times New Roman"/>
          <w:sz w:val="24"/>
        </w:rPr>
      </w:pPr>
    </w:p>
    <w:p w:rsidR="005C1123" w:rsidRPr="00AD2BDF" w:rsidRDefault="005C1123" w:rsidP="005C11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2BDF">
        <w:rPr>
          <w:rFonts w:ascii="Times New Roman" w:hAnsi="Times New Roman" w:cs="Times New Roman"/>
          <w:sz w:val="26"/>
          <w:szCs w:val="26"/>
        </w:rPr>
        <w:t>СОВЕТ ДЕПУТАТОВ МЕЖЕВОГО ГОРОДСКОГО ПОСЕЛЕНИЯ РЕШАЕТ:</w:t>
      </w:r>
    </w:p>
    <w:p w:rsidR="005C1123" w:rsidRPr="00AD2BDF" w:rsidRDefault="005C1123" w:rsidP="005C11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1123" w:rsidRDefault="005C1123" w:rsidP="005C11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об установлении порядка организации и осуществлении муниципального жилищного контроля на территории</w:t>
      </w:r>
      <w:r w:rsidRPr="00AD2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D2BDF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5C1123" w:rsidRPr="00AD2BDF" w:rsidRDefault="00A33057" w:rsidP="005C11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11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1123" w:rsidRPr="00AD2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C1123" w:rsidRPr="00AD2BD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законодательству и местному самоуправлению</w:t>
      </w:r>
      <w:r w:rsidR="005C1123" w:rsidRPr="00AD2B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1123" w:rsidRPr="00AD2BDF" w:rsidRDefault="005C1123" w:rsidP="005C1123">
      <w:pPr>
        <w:pStyle w:val="a3"/>
        <w:rPr>
          <w:rFonts w:ascii="Times New Roman" w:hAnsi="Times New Roman" w:cs="Times New Roman"/>
          <w:sz w:val="24"/>
        </w:rPr>
      </w:pPr>
    </w:p>
    <w:p w:rsidR="005C1123" w:rsidRDefault="005C1123" w:rsidP="005C1123">
      <w:pPr>
        <w:autoSpaceDE w:val="0"/>
        <w:autoSpaceDN w:val="0"/>
        <w:adjustRightInd w:val="0"/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Default="005C1123" w:rsidP="005C1123">
      <w:pPr>
        <w:autoSpaceDE w:val="0"/>
        <w:autoSpaceDN w:val="0"/>
        <w:adjustRightInd w:val="0"/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Default="005C1123" w:rsidP="005C1123">
      <w:pPr>
        <w:autoSpaceDE w:val="0"/>
        <w:autoSpaceDN w:val="0"/>
        <w:adjustRightInd w:val="0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Default="005C1123" w:rsidP="005C1123">
      <w:pPr>
        <w:autoSpaceDE w:val="0"/>
        <w:autoSpaceDN w:val="0"/>
        <w:adjustRightInd w:val="0"/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Default="005C1123" w:rsidP="005C112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AD2BDF" w:rsidRDefault="005C1123" w:rsidP="005C1123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BDF">
        <w:rPr>
          <w:rFonts w:ascii="Times New Roman" w:hAnsi="Times New Roman" w:cs="Times New Roman"/>
          <w:bCs/>
          <w:sz w:val="26"/>
          <w:szCs w:val="26"/>
        </w:rPr>
        <w:t xml:space="preserve">Глава Межевого городского поселения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Н.Б. Евдокимов</w:t>
      </w:r>
    </w:p>
    <w:p w:rsidR="005C1123" w:rsidRPr="0007186A" w:rsidRDefault="005C1123" w:rsidP="005C1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5C1123" w:rsidTr="00AE20EC">
        <w:trPr>
          <w:trHeight w:val="1415"/>
        </w:trPr>
        <w:tc>
          <w:tcPr>
            <w:tcW w:w="3793" w:type="dxa"/>
          </w:tcPr>
          <w:p w:rsidR="005C1123" w:rsidRPr="00AD2BDF" w:rsidRDefault="005C1123" w:rsidP="00AE20E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D2BDF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Приложение  </w:t>
            </w:r>
          </w:p>
          <w:p w:rsidR="005C1123" w:rsidRPr="00AD2BDF" w:rsidRDefault="005C1123" w:rsidP="00AE20E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D2BDF">
              <w:rPr>
                <w:rFonts w:ascii="Times New Roman" w:hAnsi="Times New Roman" w:cs="Times New Roman"/>
                <w:lang w:eastAsia="ru-RU"/>
              </w:rPr>
              <w:t>к решению Со</w:t>
            </w:r>
            <w:r>
              <w:rPr>
                <w:rFonts w:ascii="Times New Roman" w:hAnsi="Times New Roman" w:cs="Times New Roman"/>
                <w:lang w:eastAsia="ru-RU"/>
              </w:rPr>
              <w:t>вета</w:t>
            </w:r>
            <w:r w:rsidRPr="00AD2BDF">
              <w:rPr>
                <w:rFonts w:ascii="Times New Roman" w:hAnsi="Times New Roman" w:cs="Times New Roman"/>
                <w:lang w:eastAsia="ru-RU"/>
              </w:rPr>
              <w:t xml:space="preserve"> депутатов </w:t>
            </w:r>
          </w:p>
          <w:p w:rsidR="005C1123" w:rsidRPr="00AD2BDF" w:rsidRDefault="005C1123" w:rsidP="00AE20E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D2B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Межевого городского поселения</w:t>
            </w:r>
          </w:p>
          <w:p w:rsidR="005C1123" w:rsidRPr="00AD2BDF" w:rsidRDefault="005C1123" w:rsidP="00AE20EC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D2BDF">
              <w:rPr>
                <w:rFonts w:ascii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_______________ </w:t>
            </w:r>
            <w:proofErr w:type="gramStart"/>
            <w:r w:rsidRPr="00AD2BD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AD2BDF">
              <w:rPr>
                <w:rFonts w:ascii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_____ </w:t>
            </w:r>
          </w:p>
          <w:p w:rsidR="005C1123" w:rsidRDefault="005C1123" w:rsidP="00AE20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123" w:rsidRPr="0007186A" w:rsidRDefault="005C1123" w:rsidP="005C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4"/>
      </w:tblGrid>
      <w:tr w:rsidR="005C1123" w:rsidRPr="00EB5512" w:rsidTr="00AE20EC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5C1123" w:rsidRDefault="005C1123" w:rsidP="00AE20EC"/>
        </w:tc>
      </w:tr>
      <w:tr w:rsidR="005C1123" w:rsidRPr="00EB5512" w:rsidTr="00AE20EC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5C1123" w:rsidRPr="008D187E" w:rsidRDefault="005C1123" w:rsidP="00AE20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87E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об установлении порядка организации и</w:t>
            </w:r>
          </w:p>
          <w:p w:rsidR="005C1123" w:rsidRDefault="005C1123" w:rsidP="00AE20EC">
            <w:pPr>
              <w:pStyle w:val="a3"/>
              <w:jc w:val="center"/>
            </w:pPr>
            <w:r w:rsidRPr="008D187E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осуществления муниципального  жилищного контроля на территории Межевого городского поселения</w:t>
            </w:r>
          </w:p>
        </w:tc>
      </w:tr>
    </w:tbl>
    <w:p w:rsidR="005C1123" w:rsidRPr="008D187E" w:rsidRDefault="005C1123" w:rsidP="005C1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123" w:rsidRPr="00EB5512" w:rsidRDefault="005C1123" w:rsidP="005C1123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EB551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1123" w:rsidRPr="00EB5512" w:rsidRDefault="005C1123" w:rsidP="005C1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5512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осуществления муниципального  жилищного контроля на территории Межевого городского поселения.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Pr="00EB551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жилищного контроля</w:t>
      </w:r>
      <w:r w:rsidRPr="00EB5512">
        <w:rPr>
          <w:rFonts w:ascii="Times New Roman" w:hAnsi="Times New Roman" w:cs="Times New Roman"/>
          <w:sz w:val="24"/>
          <w:szCs w:val="24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12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EB551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B5512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lastRenderedPageBreak/>
        <w:t>11) требований к предоставлению жилых помещений в наемных домах социального использования.</w:t>
      </w:r>
    </w:p>
    <w:p w:rsidR="005C1123" w:rsidRPr="00EB5512" w:rsidRDefault="005C1123" w:rsidP="005C11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Межевого городского поселения осуществляется администрацией Межевого городского поседения, в пределах полномочий указанных органов (далее – орган муниципального контроля).</w:t>
      </w:r>
    </w:p>
    <w:p w:rsidR="005C1123" w:rsidRPr="00EB5512" w:rsidRDefault="005C1123" w:rsidP="005C112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От имени органа муниципального жилищного контроля муниципальный   контроль вправе осуществлять следующие должностные лица:</w:t>
      </w:r>
    </w:p>
    <w:p w:rsidR="005C1123" w:rsidRPr="00EB5512" w:rsidRDefault="005C1123" w:rsidP="005C112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Глава Межевого городского поселения</w:t>
      </w:r>
      <w:r w:rsidRPr="00EB5512">
        <w:rPr>
          <w:rFonts w:ascii="Times New Roman" w:hAnsi="Times New Roman" w:cs="Times New Roman"/>
          <w:i/>
          <w:sz w:val="24"/>
          <w:szCs w:val="24"/>
        </w:rPr>
        <w:t>;</w:t>
      </w:r>
    </w:p>
    <w:p w:rsidR="005C1123" w:rsidRPr="00EB5512" w:rsidRDefault="005C1123" w:rsidP="005C1123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EB5512">
        <w:rPr>
          <w:rFonts w:ascii="Times New Roman" w:hAnsi="Times New Roman" w:cs="Times New Roman"/>
          <w:iCs/>
          <w:sz w:val="24"/>
          <w:szCs w:val="24"/>
        </w:rPr>
        <w:t>Должностные лица, уполномоченные на проведение конкретных профилактических мероприятий или контрольного мероприятия, определяются распоряжением органа муниципального контроля о проведении профилактического мероприятия или контрольного мероприятия.</w:t>
      </w:r>
    </w:p>
    <w:p w:rsidR="005C1123" w:rsidRPr="00EB5512" w:rsidRDefault="005C1123" w:rsidP="005C11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принятие решений о проведении контрольных мероприятий, являются: Глава Межевого городского поселения.</w:t>
      </w:r>
    </w:p>
    <w:p w:rsidR="005C1123" w:rsidRPr="00EB5512" w:rsidRDefault="005C1123" w:rsidP="005C11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</w:t>
      </w:r>
      <w:r w:rsidRPr="00713CB7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 w:rsidRPr="00EB5512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5C1123" w:rsidRPr="00EB5512" w:rsidRDefault="005C1123" w:rsidP="005C112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</w:t>
      </w:r>
      <w:r w:rsidRPr="00713CB7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 w:rsidRPr="00EB551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 xml:space="preserve">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5C1123" w:rsidRPr="00EB5512" w:rsidRDefault="005C1123" w:rsidP="005C112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</w:t>
      </w:r>
      <w:r w:rsidRPr="00713CB7">
        <w:rPr>
          <w:rFonts w:ascii="Times New Roman" w:hAnsi="Times New Roman" w:cs="Times New Roman"/>
          <w:sz w:val="24"/>
          <w:szCs w:val="24"/>
        </w:rPr>
        <w:t>муниципальный жилищный контроль вправе</w:t>
      </w:r>
      <w:r w:rsidRPr="00EB551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C1123" w:rsidRPr="009B43BD" w:rsidRDefault="005C1123" w:rsidP="005C112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sz w:val="24"/>
          <w:szCs w:val="24"/>
        </w:rPr>
        <w:t>1) осуществлять систематические осмотры жилищного фонда;</w:t>
      </w:r>
    </w:p>
    <w:p w:rsidR="005C1123" w:rsidRPr="009B43BD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sz w:val="24"/>
          <w:szCs w:val="24"/>
        </w:rPr>
        <w:t>2) определять состояние жилищного фонда;</w:t>
      </w:r>
    </w:p>
    <w:p w:rsidR="005C1123" w:rsidRPr="009B43BD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sz w:val="24"/>
          <w:szCs w:val="24"/>
        </w:rPr>
        <w:t>3) предотвращать, выявлять и пресекать нарушения требований жилищного законодательства гражданами;</w:t>
      </w:r>
    </w:p>
    <w:p w:rsidR="005C1123" w:rsidRPr="009B43BD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sz w:val="24"/>
          <w:szCs w:val="24"/>
        </w:rPr>
        <w:t>4) осуществлять производство по делам об административных правонарушениях, связанным с нарушениями требований жилищного законодательства, выявленными в ходе осуществления систематических осмотров жилищного фонда;</w:t>
      </w:r>
    </w:p>
    <w:p w:rsidR="005C1123" w:rsidRPr="009B43BD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sz w:val="24"/>
          <w:szCs w:val="24"/>
        </w:rPr>
        <w:t>5) направлять в соответствующие государственные органы материалы о нарушениях требований жилищного законодательства, выявленных в ходе осуществления систематических осмотров жилищного фонда, содержащих признаки административных правонарушений и (или) преступлений;</w:t>
      </w:r>
    </w:p>
    <w:p w:rsidR="005C1123" w:rsidRPr="00713CB7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pt-000003"/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sz w:val="24"/>
          <w:szCs w:val="24"/>
        </w:rPr>
        <w:t>6) предъявлять иски в суд или арбитражный суд по фактам нарушений требований жилищного законодательства, выявленных в ходе осуществления систематических осмотров жилищного фонда.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</w:pPr>
      <w:r w:rsidRPr="00EB5512">
        <w:rPr>
          <w:rStyle w:val="pt-000003"/>
        </w:rPr>
        <w:t xml:space="preserve">8. </w:t>
      </w:r>
      <w:r w:rsidRPr="00EB5512">
        <w:rPr>
          <w:rStyle w:val="pt-a0-000004"/>
        </w:rPr>
        <w:t xml:space="preserve">Объектами </w:t>
      </w:r>
      <w:r w:rsidRPr="009B43BD">
        <w:rPr>
          <w:rStyle w:val="pt-a0-000004"/>
        </w:rPr>
        <w:t>муниципального жилищного контроля</w:t>
      </w:r>
      <w:r w:rsidRPr="00EB5512">
        <w:rPr>
          <w:rStyle w:val="pt-a0-000004"/>
        </w:rPr>
        <w:t xml:space="preserve"> являются (далее – объекты контроля):</w:t>
      </w:r>
    </w:p>
    <w:p w:rsidR="005C1123" w:rsidRPr="009B43BD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bCs/>
          <w:sz w:val="24"/>
          <w:szCs w:val="24"/>
        </w:rPr>
        <w:t xml:space="preserve">1) деятельность, действия (бездействие) </w:t>
      </w:r>
      <w:r w:rsidRPr="009B43BD">
        <w:rPr>
          <w:rFonts w:ascii="Times New Roman" w:hAnsi="Times New Roman" w:cs="Times New Roman"/>
          <w:sz w:val="24"/>
          <w:szCs w:val="24"/>
        </w:rPr>
        <w:t xml:space="preserve">лиц, осуществляющих управление многоквартирными домами, </w:t>
      </w:r>
      <w:r w:rsidRPr="009B43BD">
        <w:rPr>
          <w:rFonts w:ascii="Times New Roman" w:hAnsi="Times New Roman" w:cs="Times New Roman"/>
          <w:bCs/>
          <w:sz w:val="24"/>
          <w:szCs w:val="24"/>
        </w:rPr>
        <w:t xml:space="preserve">по выполнению </w:t>
      </w:r>
      <w:r w:rsidRPr="009B43BD"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 (дополнить в соответствии с законодательством о муниципальном жилищном контроле);</w:t>
      </w:r>
    </w:p>
    <w:p w:rsidR="005C1123" w:rsidRPr="009B43BD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bCs/>
          <w:sz w:val="24"/>
          <w:szCs w:val="24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 </w:t>
      </w:r>
      <w:r w:rsidRPr="009B43BD">
        <w:rPr>
          <w:rFonts w:ascii="Times New Roman" w:hAnsi="Times New Roman" w:cs="Times New Roman"/>
          <w:sz w:val="24"/>
          <w:szCs w:val="24"/>
        </w:rPr>
        <w:t>(дополнить в соответствии с законодательством о муниципальном жилищном контроле);</w:t>
      </w:r>
    </w:p>
    <w:p w:rsidR="005C1123" w:rsidRPr="009B43BD" w:rsidRDefault="005C1123" w:rsidP="005C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3BD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B43BD">
        <w:rPr>
          <w:rFonts w:ascii="Times New Roman" w:hAnsi="Times New Roman" w:cs="Times New Roman"/>
          <w:sz w:val="24"/>
          <w:szCs w:val="24"/>
        </w:rPr>
        <w:t>жилые помещениям, общее имущество в многоквартирном доме, относящееся к муниципальному жилому фонду</w:t>
      </w:r>
      <w:r w:rsidRPr="009B43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43BD">
        <w:rPr>
          <w:rFonts w:ascii="Times New Roman" w:hAnsi="Times New Roman" w:cs="Times New Roman"/>
          <w:sz w:val="24"/>
          <w:szCs w:val="24"/>
        </w:rPr>
        <w:t xml:space="preserve">(дополнить в соответствии с законодательством о </w:t>
      </w:r>
      <w:r w:rsidRPr="009B43B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 жилищном контроле) </w:t>
      </w:r>
      <w:r w:rsidRPr="009B43BD">
        <w:rPr>
          <w:rFonts w:ascii="Times New Roman" w:hAnsi="Times New Roman" w:cs="Times New Roman"/>
          <w:bCs/>
          <w:sz w:val="24"/>
          <w:szCs w:val="24"/>
        </w:rPr>
        <w:t xml:space="preserve">к которым предъявляются обязательные требования (далее - производственные объекты). 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 xml:space="preserve">Учет объектов контроля осуществляется путем внесения сведений об объектах контроля в формы учёта, заполняемые  </w:t>
      </w:r>
      <w:r w:rsidRPr="00EB5512">
        <w:t>органом муниципального контроля</w:t>
      </w:r>
      <w:r w:rsidRPr="00EB5512">
        <w:rPr>
          <w:i/>
        </w:rPr>
        <w:t>.</w:t>
      </w:r>
    </w:p>
    <w:p w:rsidR="005C1123" w:rsidRPr="00EB5512" w:rsidRDefault="005C1123" w:rsidP="005C1123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a0-000004"/>
        </w:rPr>
        <w:t xml:space="preserve">При сборе, обработке, анализе и учете сведений об объектах контроля </w:t>
      </w:r>
      <w:r w:rsidRPr="00EB5512">
        <w:t>орган муниципального контроля</w:t>
      </w:r>
      <w:r w:rsidRPr="00EB5512">
        <w:rPr>
          <w:rStyle w:val="pt-a0-000004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5C1123" w:rsidRPr="00EB5512" w:rsidRDefault="005C1123" w:rsidP="005C1123">
      <w:pPr>
        <w:pStyle w:val="pt-consplusnormal-000012"/>
        <w:spacing w:before="0" w:beforeAutospacing="0" w:after="0" w:afterAutospacing="0"/>
        <w:ind w:firstLine="709"/>
        <w:jc w:val="both"/>
      </w:pPr>
    </w:p>
    <w:p w:rsidR="005C1123" w:rsidRPr="00EB5512" w:rsidRDefault="005C1123" w:rsidP="005C1123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  <w:r w:rsidRPr="00EB5512">
        <w:rPr>
          <w:rStyle w:val="pt-a0"/>
          <w:b/>
        </w:rPr>
        <w:t xml:space="preserve">II. Управление рисками причинения вреда (ущерба) </w:t>
      </w:r>
      <w:r w:rsidRPr="00EB5512">
        <w:rPr>
          <w:rStyle w:val="pt-a0-000022"/>
          <w:b/>
        </w:rPr>
        <w:t>‎</w:t>
      </w:r>
      <w:r w:rsidRPr="00EB5512">
        <w:rPr>
          <w:rStyle w:val="pt-a0"/>
          <w:b/>
        </w:rPr>
        <w:t>охраняемым законом ценностям при осуществлении</w:t>
      </w:r>
      <w:r w:rsidRPr="00EB5512">
        <w:rPr>
          <w:rStyle w:val="pt-a0-000022"/>
          <w:b/>
        </w:rPr>
        <w:t xml:space="preserve">‎ </w:t>
      </w:r>
      <w:r w:rsidRPr="00EB5512">
        <w:rPr>
          <w:rStyle w:val="pt-a0"/>
          <w:b/>
        </w:rPr>
        <w:t>муниципального жилищного контроля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9. Система управления рисками при осуществлении муниципального жилищного   контроля на территории Межевого городского поселения не применяется.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  <w:r w:rsidRPr="00EB5512">
        <w:rPr>
          <w:rStyle w:val="pt-a0"/>
          <w:b/>
        </w:rPr>
        <w:t xml:space="preserve">III. Профилактика рисков причинения вреда (ущерба) </w:t>
      </w:r>
      <w:r w:rsidRPr="00EB5512">
        <w:rPr>
          <w:rStyle w:val="pt-a0-000022"/>
          <w:b/>
        </w:rPr>
        <w:t>‎</w:t>
      </w:r>
      <w:r w:rsidRPr="00EB5512">
        <w:rPr>
          <w:rStyle w:val="pt-a0"/>
          <w:b/>
        </w:rPr>
        <w:t>охраняемым законом ценностям</w:t>
      </w:r>
    </w:p>
    <w:p w:rsidR="005C1123" w:rsidRPr="00EB5512" w:rsidRDefault="005C1123" w:rsidP="005C1123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5C1123" w:rsidRPr="00EB5512" w:rsidRDefault="005C1123" w:rsidP="005C1123">
      <w:pPr>
        <w:pStyle w:val="pt-a-000021"/>
        <w:spacing w:before="0" w:beforeAutospacing="0" w:after="0" w:afterAutospacing="0"/>
        <w:ind w:firstLine="709"/>
        <w:jc w:val="both"/>
        <w:rPr>
          <w:b/>
        </w:rPr>
      </w:pPr>
      <w:r w:rsidRPr="00EB5512">
        <w:rPr>
          <w:rStyle w:val="pt-a0"/>
        </w:rPr>
        <w:t>10.</w:t>
      </w:r>
      <w:r w:rsidRPr="00EB5512">
        <w:rPr>
          <w:rStyle w:val="pt-a0"/>
          <w:b/>
        </w:rPr>
        <w:t xml:space="preserve"> </w:t>
      </w:r>
      <w:r w:rsidRPr="00EB5512">
        <w:t>Программа профилактики рисков причинения вреда (ущерба) охраняемым законом ценностям (далее - программа профилактики) ежегодно утверждается органом муниципального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bCs/>
          <w:sz w:val="24"/>
          <w:szCs w:val="24"/>
        </w:rPr>
        <w:t xml:space="preserve">Разработанный </w:t>
      </w:r>
      <w:r w:rsidRPr="00EB5512">
        <w:rPr>
          <w:rFonts w:ascii="Times New Roman" w:hAnsi="Times New Roman" w:cs="Times New Roman"/>
          <w:sz w:val="24"/>
          <w:szCs w:val="24"/>
        </w:rPr>
        <w:t xml:space="preserve">органом муниципального   контроля </w:t>
      </w:r>
      <w:r w:rsidRPr="00EB5512">
        <w:rPr>
          <w:rFonts w:ascii="Times New Roman" w:hAnsi="Times New Roman" w:cs="Times New Roman"/>
          <w:bCs/>
          <w:sz w:val="24"/>
          <w:szCs w:val="24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0" w:name="Par1"/>
      <w:bookmarkEnd w:id="0"/>
      <w:r w:rsidRPr="00EB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EB5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>официальном сайте органа муниципального контроля в сети «Интернет»</w:t>
      </w:r>
      <w:r w:rsidRPr="00EB5512">
        <w:rPr>
          <w:rFonts w:ascii="Times New Roman" w:hAnsi="Times New Roman" w:cs="Times New Roman"/>
          <w:sz w:val="24"/>
          <w:szCs w:val="24"/>
        </w:rPr>
        <w:t xml:space="preserve"> в течение 5 дней со дня утверждения.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</w:pPr>
      <w:r w:rsidRPr="00EB5512">
        <w:rPr>
          <w:rStyle w:val="pt-000003"/>
        </w:rPr>
        <w:t xml:space="preserve">11. </w:t>
      </w:r>
      <w:r w:rsidRPr="00EB5512">
        <w:rPr>
          <w:rStyle w:val="pt-a0-000004"/>
        </w:rPr>
        <w:t>При осуществлении контроля могут проводиться следующие виды профилактических мероприятий:</w:t>
      </w:r>
    </w:p>
    <w:p w:rsidR="005C1123" w:rsidRPr="00EB5512" w:rsidRDefault="005C1123" w:rsidP="005C1123">
      <w:pPr>
        <w:pStyle w:val="pt-000005"/>
        <w:spacing w:before="0" w:beforeAutospacing="0" w:after="0" w:afterAutospacing="0"/>
        <w:ind w:firstLine="709"/>
        <w:jc w:val="both"/>
      </w:pPr>
      <w:r w:rsidRPr="00EB5512">
        <w:rPr>
          <w:rStyle w:val="pt-000006"/>
        </w:rPr>
        <w:t xml:space="preserve">1) </w:t>
      </w:r>
      <w:r w:rsidRPr="00EB5512">
        <w:rPr>
          <w:rStyle w:val="pt-a0-000004"/>
        </w:rPr>
        <w:t>информирование;</w:t>
      </w:r>
    </w:p>
    <w:p w:rsidR="005C1123" w:rsidRPr="00EB5512" w:rsidRDefault="005C1123" w:rsidP="005C1123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000006"/>
        </w:rPr>
        <w:t xml:space="preserve">2) </w:t>
      </w:r>
      <w:r w:rsidRPr="00EB5512">
        <w:rPr>
          <w:rStyle w:val="pt-a0-000004"/>
        </w:rPr>
        <w:t>консультирование;</w:t>
      </w:r>
    </w:p>
    <w:p w:rsidR="005C1123" w:rsidRPr="00EB5512" w:rsidRDefault="005C1123" w:rsidP="005C1123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000006"/>
        </w:rPr>
        <w:t>3</w:t>
      </w:r>
      <w:r w:rsidRPr="00EB5512">
        <w:rPr>
          <w:rStyle w:val="a6"/>
        </w:rPr>
        <w:t>)</w:t>
      </w:r>
      <w:r w:rsidRPr="00EB5512">
        <w:rPr>
          <w:rStyle w:val="pt-a0-000004"/>
        </w:rPr>
        <w:t xml:space="preserve"> объявление предостережения. 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</w:pPr>
      <w:r w:rsidRPr="00EB5512">
        <w:rPr>
          <w:rStyle w:val="pt-000003"/>
        </w:rPr>
        <w:t xml:space="preserve">12. </w:t>
      </w:r>
      <w:r w:rsidRPr="00EB5512">
        <w:rPr>
          <w:rStyle w:val="pt-a0-000004"/>
        </w:rPr>
        <w:t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 и в иных формах</w:t>
      </w:r>
      <w:r w:rsidRPr="00EB5512">
        <w:t xml:space="preserve"> в порядке, установленном статьей 46 Федерального закона от 31.07.2020 г. № 248-ФЗ.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000003"/>
        </w:rPr>
        <w:t>13.</w:t>
      </w:r>
      <w:r w:rsidRPr="00EB5512">
        <w:rPr>
          <w:rStyle w:val="pt-000003"/>
          <w:b/>
        </w:rPr>
        <w:t xml:space="preserve"> </w:t>
      </w:r>
      <w:r w:rsidRPr="00EB5512">
        <w:rPr>
          <w:rStyle w:val="pt-a0-000004"/>
        </w:rPr>
        <w:t xml:space="preserve">Консультирование осуществляется </w:t>
      </w:r>
      <w:r w:rsidRPr="00EB5512">
        <w:t>в устной форме</w:t>
      </w:r>
      <w:r w:rsidRPr="00EB5512">
        <w:rPr>
          <w:rStyle w:val="pt-a0-000004"/>
        </w:rPr>
        <w:t xml:space="preserve"> по обращениям контролируемых лиц и их представителей.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EB551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B5512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мероприятия.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a0-000004"/>
        </w:rPr>
        <w:t>Консультирование осуществляется по следующим вопросам:</w:t>
      </w:r>
    </w:p>
    <w:p w:rsidR="005C1123" w:rsidRPr="00EB5512" w:rsidRDefault="005C1123" w:rsidP="005C1123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</w:rPr>
      </w:pPr>
      <w:r w:rsidRPr="00EB5512">
        <w:rPr>
          <w:rStyle w:val="pt-a0-000004"/>
        </w:rPr>
        <w:t>разъяснение положений нормативных правовых актов,</w:t>
      </w:r>
      <w:r w:rsidRPr="00EB5512">
        <w:t xml:space="preserve"> муниципальных правовых актов</w:t>
      </w:r>
      <w:r w:rsidRPr="00EB5512">
        <w:rPr>
          <w:rStyle w:val="pt-a0-000004"/>
        </w:rPr>
        <w:t xml:space="preserve"> содержащих обязательные требования, оценка соблюдения которых осуществляется в рамках </w:t>
      </w:r>
      <w:r w:rsidRPr="009B43BD">
        <w:rPr>
          <w:rStyle w:val="pt-a0-000004"/>
        </w:rPr>
        <w:t>муниципального контроля</w:t>
      </w:r>
      <w:r w:rsidRPr="00EB5512">
        <w:rPr>
          <w:rStyle w:val="pt-a0-000004"/>
          <w:i/>
        </w:rPr>
        <w:t>;</w:t>
      </w:r>
    </w:p>
    <w:p w:rsidR="005C1123" w:rsidRPr="00EB5512" w:rsidRDefault="005C1123" w:rsidP="005C1123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EB5512">
        <w:rPr>
          <w:rStyle w:val="pt-a0-000004"/>
        </w:rPr>
        <w:lastRenderedPageBreak/>
        <w:t>разъяснение положений нормативных правовых актов,</w:t>
      </w:r>
      <w:r w:rsidRPr="00EB5512">
        <w:t xml:space="preserve"> муниципальных правовых актов,</w:t>
      </w:r>
      <w:r w:rsidRPr="00EB5512">
        <w:rPr>
          <w:rStyle w:val="pt-a0-000004"/>
        </w:rPr>
        <w:t xml:space="preserve"> регламентирующих порядок осуществления муниципального контроля;</w:t>
      </w:r>
    </w:p>
    <w:p w:rsidR="005C1123" w:rsidRPr="00EB5512" w:rsidRDefault="005C1123" w:rsidP="005C1123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</w:rPr>
      </w:pPr>
      <w:r w:rsidRPr="00EB5512">
        <w:rPr>
          <w:rStyle w:val="pt-a0-000004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 w:rsidRPr="00EB5512">
        <w:rPr>
          <w:rStyle w:val="pt-a0-000004"/>
          <w:i/>
        </w:rPr>
        <w:t>муниципальный контроль;</w:t>
      </w:r>
    </w:p>
    <w:p w:rsidR="005C1123" w:rsidRPr="00EB5512" w:rsidRDefault="005C1123" w:rsidP="005C1123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выполнение предписания, выданного по итогам контрольного мероприятия.</w:t>
      </w:r>
    </w:p>
    <w:p w:rsidR="005C1123" w:rsidRPr="00EB5512" w:rsidRDefault="005C1123" w:rsidP="005C1123">
      <w:pPr>
        <w:pStyle w:val="pt-a-000015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EB5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5C1123" w:rsidRPr="00EB5512" w:rsidRDefault="005C1123" w:rsidP="005C1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5C1123" w:rsidRPr="00EB5512" w:rsidRDefault="005C1123" w:rsidP="005C1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C1123" w:rsidRPr="00EB5512" w:rsidRDefault="005C1123" w:rsidP="005C1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за время устного консультирования предоставить ответ на поставленные вопросы невозможно;</w:t>
      </w:r>
    </w:p>
    <w:p w:rsidR="005C1123" w:rsidRPr="00EB5512" w:rsidRDefault="005C1123" w:rsidP="005C1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C1123" w:rsidRPr="00EB5512" w:rsidRDefault="005C1123" w:rsidP="005C11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a0-000004"/>
        </w:rPr>
        <w:t xml:space="preserve">Учет консультирований осуществляется </w:t>
      </w:r>
      <w:r w:rsidRPr="00EB5512">
        <w:t>органом муниципального контроля</w:t>
      </w:r>
      <w:r w:rsidRPr="00EB5512">
        <w:rPr>
          <w:rStyle w:val="pt-a0-000004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t xml:space="preserve">14. </w:t>
      </w:r>
      <w:r w:rsidRPr="00EB5512">
        <w:rPr>
          <w:rStyle w:val="pt-a0-000004"/>
        </w:rPr>
        <w:t xml:space="preserve">Обобщение правоприменительной практики осуществляется посредством подготовки </w:t>
      </w:r>
      <w:r w:rsidRPr="00EB5512">
        <w:t>органом муниципального   контроля</w:t>
      </w:r>
      <w:r w:rsidRPr="00EB5512">
        <w:rPr>
          <w:rStyle w:val="pt-a0-000004"/>
        </w:rPr>
        <w:t xml:space="preserve"> ежегодного доклада</w:t>
      </w:r>
      <w:r w:rsidRPr="00EB5512">
        <w:t xml:space="preserve"> о правоприменительной практике </w:t>
      </w:r>
      <w:r w:rsidRPr="00EB5512">
        <w:rPr>
          <w:rStyle w:val="pt-a0-000007"/>
        </w:rPr>
        <w:t>‎</w:t>
      </w:r>
      <w:r w:rsidRPr="00EB5512">
        <w:rPr>
          <w:rStyle w:val="pt-a0-000004"/>
        </w:rPr>
        <w:t>(далее – доклад о правоприменительной практике).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Орган муниципального   контроля обеспечивает публичное обсуждение проекта доклада о правоприменительной практике</w:t>
      </w: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>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 w:cs="Times New Roman"/>
          <w:sz w:val="24"/>
          <w:szCs w:val="24"/>
        </w:rPr>
      </w:pP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 xml:space="preserve"> Доклад утверждается распоряжениями </w:t>
      </w:r>
      <w:r w:rsidRPr="00EB5512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органа муниципального контроля в сети «Интернет» </w:t>
      </w: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 xml:space="preserve"> ежегодно до 1 апреля года, следующего </w:t>
      </w:r>
      <w:proofErr w:type="gramStart"/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>за</w:t>
      </w:r>
      <w:proofErr w:type="gramEnd"/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 xml:space="preserve">15. </w:t>
      </w:r>
      <w:r w:rsidRPr="00EB5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 xml:space="preserve"> меры по обеспечению соблюдения обязательных требований.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5512">
        <w:rPr>
          <w:rFonts w:ascii="Times New Roman" w:hAnsi="Times New Roman" w:cs="Times New Roman"/>
          <w:sz w:val="24"/>
          <w:szCs w:val="24"/>
        </w:rPr>
        <w:t xml:space="preserve">Составление, оформление и направление предостережения осуществляется не позднее </w:t>
      </w: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>пятнадцати</w:t>
      </w:r>
      <w:r w:rsidRPr="00EB5512">
        <w:rPr>
          <w:rFonts w:ascii="Times New Roman" w:hAnsi="Times New Roman" w:cs="Times New Roman"/>
          <w:sz w:val="24"/>
          <w:szCs w:val="24"/>
        </w:rPr>
        <w:t xml:space="preserve"> календарных  дней со дня получения органом муниципального </w:t>
      </w:r>
      <w:r w:rsidRPr="00EB5512">
        <w:rPr>
          <w:rFonts w:ascii="Times New Roman" w:hAnsi="Times New Roman" w:cs="Times New Roman"/>
          <w:sz w:val="24"/>
          <w:szCs w:val="24"/>
        </w:rPr>
        <w:lastRenderedPageBreak/>
        <w:t>контроля сведений о готовящихся нарушениях, либо признаков нарушения обязательных требований (</w:t>
      </w:r>
      <w:r w:rsidRPr="00EB5512">
        <w:rPr>
          <w:rFonts w:ascii="Times New Roman" w:hAnsi="Times New Roman" w:cs="Times New Roman"/>
          <w:i/>
          <w:sz w:val="24"/>
          <w:szCs w:val="24"/>
        </w:rPr>
        <w:t>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</w:pPr>
      <w:r w:rsidRPr="00EB5512">
        <w:rPr>
          <w:rStyle w:val="pt-000003"/>
        </w:rPr>
        <w:t xml:space="preserve"> </w:t>
      </w:r>
      <w:r w:rsidRPr="00EB5512">
        <w:rPr>
          <w:rStyle w:val="pt-a0-000004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EB5512">
        <w:t>орган муниципального контроля</w:t>
      </w:r>
      <w:r w:rsidRPr="00EB5512">
        <w:rPr>
          <w:rStyle w:val="pt-a0-000004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 xml:space="preserve">1) наименование </w:t>
      </w:r>
      <w:r w:rsidRPr="00EB5512">
        <w:t>органа муниципального контроля</w:t>
      </w:r>
      <w:r w:rsidRPr="00EB5512">
        <w:rPr>
          <w:rStyle w:val="pt-a0-000004"/>
        </w:rPr>
        <w:t>, в который направляется возражение;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proofErr w:type="gramStart"/>
      <w:r w:rsidRPr="00EB5512">
        <w:rPr>
          <w:rStyle w:val="pt-a0-00000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4) дату и номер предостережения;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 xml:space="preserve">5) доводы, на основании которых контролируемое лицо </w:t>
      </w:r>
      <w:proofErr w:type="gramStart"/>
      <w:r w:rsidRPr="00EB5512">
        <w:rPr>
          <w:rStyle w:val="pt-a0-000004"/>
        </w:rPr>
        <w:t>не согласно</w:t>
      </w:r>
      <w:proofErr w:type="gramEnd"/>
      <w:r w:rsidRPr="00EB5512">
        <w:rPr>
          <w:rStyle w:val="pt-a0-000004"/>
        </w:rPr>
        <w:t xml:space="preserve"> с объявленным предостережением;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7) личную подпись и дату.</w:t>
      </w:r>
    </w:p>
    <w:p w:rsidR="005C1123" w:rsidRPr="00EB5512" w:rsidRDefault="005C1123" w:rsidP="005C1123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a0-000004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a0-000004"/>
        </w:rPr>
        <w:t xml:space="preserve">Учет предостережений осуществляется </w:t>
      </w:r>
      <w:r w:rsidRPr="00EB5512">
        <w:t>органом муниципального контроля</w:t>
      </w:r>
      <w:r w:rsidRPr="00EB5512">
        <w:rPr>
          <w:rStyle w:val="pt-a0-000004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</w:pPr>
      <w:r w:rsidRPr="00EB5512">
        <w:t>Орган муниципального контроля</w:t>
      </w:r>
      <w:r w:rsidRPr="00EB5512">
        <w:rPr>
          <w:rStyle w:val="pt-a0-000004"/>
        </w:rPr>
        <w:t xml:space="preserve"> в течение пятнадцати календарных дней со дня регистрации возражения: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1) обеспечивает объективное, всестороннее и своевременное рассмотрение возражения;</w:t>
      </w:r>
    </w:p>
    <w:p w:rsidR="005C1123" w:rsidRPr="00EB5512" w:rsidRDefault="005C1123" w:rsidP="005C1123">
      <w:pPr>
        <w:pStyle w:val="pt-a-000018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2) направляет письменный ответ по существу поставленных в возражении вопросов.</w:t>
      </w:r>
    </w:p>
    <w:p w:rsidR="005C1123" w:rsidRPr="00EB5512" w:rsidRDefault="005C1123" w:rsidP="005C1123">
      <w:pPr>
        <w:pStyle w:val="pt-a-000015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 xml:space="preserve">Повторно направленные возражения по тем же основаниям не рассматриваются </w:t>
      </w:r>
      <w:r w:rsidRPr="00EB5512">
        <w:t>органом муниципального контроля</w:t>
      </w:r>
      <w:r w:rsidRPr="00EB5512">
        <w:rPr>
          <w:rStyle w:val="pt-a0-000004"/>
        </w:rPr>
        <w:t>.</w:t>
      </w:r>
    </w:p>
    <w:p w:rsidR="005C1123" w:rsidRPr="00EB5512" w:rsidRDefault="005C1123" w:rsidP="005C1123">
      <w:pPr>
        <w:pStyle w:val="pt-000002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 xml:space="preserve">По результатам рассмотрения возражения </w:t>
      </w:r>
      <w:r w:rsidRPr="00EB5512">
        <w:t>орган муниципального контроля</w:t>
      </w:r>
      <w:r w:rsidRPr="00EB5512">
        <w:rPr>
          <w:rStyle w:val="pt-a0-000004"/>
        </w:rPr>
        <w:t xml:space="preserve"> принимает одно из следующих решений:</w:t>
      </w:r>
    </w:p>
    <w:p w:rsidR="005C1123" w:rsidRPr="00EB5512" w:rsidRDefault="005C1123" w:rsidP="005C1123">
      <w:pPr>
        <w:pStyle w:val="pt-a-000015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1) удовлетворяет возражение в форме отмены объявленного предостережения;</w:t>
      </w:r>
    </w:p>
    <w:p w:rsidR="005C1123" w:rsidRPr="00EB5512" w:rsidRDefault="005C1123" w:rsidP="005C1123">
      <w:pPr>
        <w:pStyle w:val="pt-a-000015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2) отказывает в удовлетворении возражения.</w:t>
      </w:r>
    </w:p>
    <w:p w:rsidR="005C1123" w:rsidRPr="00EB5512" w:rsidRDefault="005C1123" w:rsidP="005C1123">
      <w:pPr>
        <w:pStyle w:val="pt-a-000015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lastRenderedPageBreak/>
        <w:t xml:space="preserve">Мотивированный ответ о результатах рассмотрения возражения </w:t>
      </w:r>
      <w:r w:rsidRPr="00EB5512">
        <w:t>органом муниципального контроля</w:t>
      </w:r>
      <w:r w:rsidRPr="00EB5512">
        <w:rPr>
          <w:rStyle w:val="pt-a0-000004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16.  Профилактический визит</w:t>
      </w:r>
      <w:r w:rsidRPr="00EB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B551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B5512">
        <w:rPr>
          <w:rFonts w:ascii="Times New Roman" w:hAnsi="Times New Roman" w:cs="Times New Roman"/>
          <w:sz w:val="24"/>
          <w:szCs w:val="24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EB5512">
        <w:rPr>
          <w:rStyle w:val="pt-a0-000004"/>
          <w:rFonts w:ascii="Times New Roman" w:hAnsi="Times New Roman" w:cs="Times New Roman"/>
          <w:sz w:val="24"/>
          <w:szCs w:val="24"/>
        </w:rPr>
        <w:t>сфере</w:t>
      </w:r>
      <w:r w:rsidRPr="00EB5512">
        <w:rPr>
          <w:rFonts w:ascii="Times New Roman" w:hAnsi="Times New Roman" w:cs="Times New Roman"/>
          <w:sz w:val="24"/>
          <w:szCs w:val="24"/>
        </w:rPr>
        <w:t>, не позднее чем в течение одного года с момента начала такой деятельности.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Профилактический визит осуществляется в течени</w:t>
      </w:r>
      <w:proofErr w:type="gramStart"/>
      <w:r w:rsidRPr="00EB5512">
        <w:rPr>
          <w:rStyle w:val="pt-a0-000004"/>
        </w:rPr>
        <w:t>и</w:t>
      </w:r>
      <w:proofErr w:type="gramEnd"/>
      <w:r w:rsidRPr="00EB5512">
        <w:rPr>
          <w:rStyle w:val="pt-a0-000004"/>
        </w:rPr>
        <w:t xml:space="preserve"> одного рабочего дня и не может превышать 4 часов.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</w:rPr>
      </w:pPr>
      <w:r w:rsidRPr="00EB5512">
        <w:rPr>
          <w:rStyle w:val="pt-a0-000004"/>
        </w:rPr>
        <w:t xml:space="preserve">Учет профилактических визитов осуществляется </w:t>
      </w:r>
      <w:r w:rsidRPr="00EB5512">
        <w:t>органом муниципального контроля</w:t>
      </w:r>
      <w:r w:rsidRPr="00EB5512">
        <w:rPr>
          <w:rStyle w:val="pt-a0-000004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12">
        <w:rPr>
          <w:rFonts w:ascii="Times New Roman" w:hAnsi="Times New Roman" w:cs="Times New Roman"/>
          <w:b/>
          <w:sz w:val="24"/>
          <w:szCs w:val="24"/>
        </w:rPr>
        <w:t>IV. Осуществление муниципального  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17. При осуществлении муниципального жилищного  контроля на территории Межевого городского поселения плановые контрольные  мероприятия не проводятся.</w:t>
      </w:r>
      <w:r w:rsidRPr="00EB55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123" w:rsidRPr="00EB5512" w:rsidRDefault="005C1123" w:rsidP="005C1123">
      <w:pPr>
        <w:pStyle w:val="a9"/>
        <w:spacing w:before="0" w:beforeAutospacing="0" w:after="0" w:afterAutospacing="0"/>
        <w:ind w:firstLine="709"/>
        <w:jc w:val="both"/>
      </w:pPr>
      <w:r w:rsidRPr="00EB5512">
        <w:t xml:space="preserve">18. </w:t>
      </w:r>
      <w:r w:rsidRPr="00EB5512">
        <w:rPr>
          <w:bCs/>
        </w:rPr>
        <w:t>Общие требования к проведению контрольных мероприятий установлены главой 13</w:t>
      </w:r>
      <w:r w:rsidRPr="00EB5512">
        <w:t xml:space="preserve"> Федерального закона от 31.07.2020 г. № 248-ФЗ.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осуществлении муниципального   контроля проводятся следующие контрольные мероприятия: 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рейдовый осмотр</w:t>
      </w:r>
      <w:r w:rsidRPr="00EB5512">
        <w:rPr>
          <w:rFonts w:ascii="Times New Roman" w:hAnsi="Times New Roman" w:cs="Times New Roman"/>
          <w:i/>
          <w:sz w:val="24"/>
          <w:szCs w:val="24"/>
        </w:rPr>
        <w:t>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20. Без взаимодействия с контролируемым лицом проводятся следующие контрольные мероприятия </w:t>
      </w: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контрольные мероприятия без взаимодействия)</w:t>
      </w:r>
      <w:r w:rsidRPr="00EB5512">
        <w:rPr>
          <w:rFonts w:ascii="Times New Roman" w:hAnsi="Times New Roman" w:cs="Times New Roman"/>
          <w:sz w:val="24"/>
          <w:szCs w:val="24"/>
        </w:rPr>
        <w:t>: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  <w:r w:rsidRPr="00EB55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21. Все внеплановые контрольные мероприятия проводятся только после согласования с органами прокуратуры, за исключением внеплановой документарной проверки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1) наличие у органа муниципального   контроля сведений о причинении вреда (ущерба) или об угрозе причинения вреда (ущерба) охраняемым законом ценностям либо </w:t>
      </w:r>
      <w:r w:rsidRPr="00EB5512">
        <w:rPr>
          <w:rFonts w:ascii="Times New Roman" w:hAnsi="Times New Roman" w:cs="Times New Roman"/>
          <w:sz w:val="24"/>
          <w:szCs w:val="24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</w:t>
      </w:r>
      <w:r w:rsidRPr="00EB551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наступление сроков проведения контрольных мероприятий, включенных в план проведения контрольных мероприятий</w:t>
      </w:r>
      <w:r w:rsidRPr="00EB5512">
        <w:rPr>
          <w:rFonts w:ascii="Times New Roman" w:hAnsi="Times New Roman" w:cs="Times New Roman"/>
          <w:i/>
          <w:sz w:val="24"/>
          <w:szCs w:val="24"/>
        </w:rPr>
        <w:t>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5) истечение 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срока исполнения решения органа муниципального   контроля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23. Для проведения контрольных мероприятий, предусмотренных пунктом 19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25. Для фиксации доказательств нарушений обязательных требований должностное лиц, осуществляющее муниципальный жилищный  контроль, может использовать фотосъемку, аудио- и видеозапись, иные способы фиксации доказательств. 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5C1123" w:rsidRPr="00EB5512" w:rsidRDefault="005C1123" w:rsidP="005C1123">
      <w:pPr>
        <w:pStyle w:val="pt-consplusnormal-000024"/>
        <w:spacing w:before="0" w:beforeAutospacing="0" w:after="0" w:afterAutospacing="0"/>
        <w:ind w:firstLine="709"/>
        <w:jc w:val="both"/>
      </w:pPr>
      <w:r w:rsidRPr="00EB5512">
        <w:rPr>
          <w:rStyle w:val="pt-a0-000004"/>
        </w:rPr>
        <w:t xml:space="preserve">Содержание видеозаписи подлежит отражению в акте контрольного действия. </w:t>
      </w:r>
      <w:r w:rsidRPr="00EB5512"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B5512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EB5512">
        <w:rPr>
          <w:rFonts w:ascii="Times New Roman" w:hAnsi="Times New Roman" w:cs="Times New Roman"/>
          <w:sz w:val="24"/>
          <w:szCs w:val="24"/>
        </w:rPr>
        <w:t xml:space="preserve"> доказательств нарушений обязательных требований осуществляется в следующих случаях:</w:t>
      </w:r>
    </w:p>
    <w:p w:rsidR="005C1123" w:rsidRPr="00EB5512" w:rsidRDefault="005C1123" w:rsidP="005C1123">
      <w:pPr>
        <w:pStyle w:val="a9"/>
        <w:spacing w:before="0" w:beforeAutospacing="0" w:after="0" w:afterAutospacing="0"/>
        <w:ind w:firstLine="709"/>
        <w:jc w:val="both"/>
      </w:pPr>
      <w:r w:rsidRPr="00EB5512">
        <w:t>при проведении досмотра в отсутствие контролируемого лица;</w:t>
      </w:r>
    </w:p>
    <w:p w:rsidR="005C1123" w:rsidRPr="00EB5512" w:rsidRDefault="005C1123" w:rsidP="005C1123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EB5512">
        <w:t>при проведении выездного обследования</w:t>
      </w:r>
      <w:r w:rsidRPr="00EB5512">
        <w:rPr>
          <w:i/>
        </w:rPr>
        <w:t>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26. Индивидуальный предприниматель, гражданин, являющиеся контролируемыми лицами, вправе представить в орган муниципального   контроля информацию о </w:t>
      </w:r>
      <w:r w:rsidRPr="00EB5512">
        <w:rPr>
          <w:rFonts w:ascii="Times New Roman" w:hAnsi="Times New Roman" w:cs="Times New Roman"/>
          <w:sz w:val="24"/>
          <w:szCs w:val="24"/>
        </w:rPr>
        <w:lastRenderedPageBreak/>
        <w:t>невозможности присутствия при проведении контрольного мероприятия в следующих случаях: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временной нетрудоспособности на момент проведения контрольного мероприятия.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12"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27. В ходе инспекционного визита могут совершаться следующие контрольные (надзорные) действия: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осмотр;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опрос;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EB5512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5C1123" w:rsidRPr="00EB5512" w:rsidRDefault="00A33057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C1123" w:rsidRPr="00EB5512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28. В ходе рейдового осмотра могут совершаться следующие контрольные (надзорные) действия: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осмотр;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досмотр;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опрос;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Pr="00EB5512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8) испытание;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9)  экспертиза;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10)</w:t>
      </w:r>
      <w:r w:rsidRPr="00EB551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эксперимент.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5C1123" w:rsidRPr="00EB5512" w:rsidRDefault="005C1123" w:rsidP="005C1123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B5512">
        <w:rPr>
          <w:rStyle w:val="blk"/>
          <w:rFonts w:ascii="Times New Roman" w:hAnsi="Times New Roman" w:cs="Times New Roman"/>
          <w:sz w:val="24"/>
          <w:szCs w:val="24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EB5512">
        <w:rPr>
          <w:rFonts w:ascii="Times New Roman" w:hAnsi="Times New Roman" w:cs="Times New Roman"/>
          <w:sz w:val="24"/>
          <w:szCs w:val="24"/>
        </w:rPr>
        <w:t xml:space="preserve">от 31.07.2020 г. </w:t>
      </w:r>
      <w:r w:rsidRPr="00EB5512">
        <w:rPr>
          <w:rStyle w:val="blk"/>
          <w:rFonts w:ascii="Times New Roman" w:hAnsi="Times New Roman" w:cs="Times New Roman"/>
          <w:sz w:val="24"/>
          <w:szCs w:val="24"/>
        </w:rPr>
        <w:t>№ 248-ФЗ.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29. В ходе документарной проверки могут совершаться следующие контрольные (надзорные) действия: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истребование документов;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i/>
          <w:sz w:val="24"/>
          <w:szCs w:val="24"/>
        </w:rPr>
        <w:t>3)</w:t>
      </w:r>
      <w:r w:rsidRPr="00EB5512"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экспертиза.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 xml:space="preserve">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30. В ходе проведения выездной проверки</w:t>
      </w:r>
      <w:r w:rsidRPr="00EB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могут совершаться следующие контрольные (надзорные) действия: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осмотр;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досмотр;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опрос;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8) испытание;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5C1123" w:rsidRPr="00EB5512" w:rsidRDefault="005C1123" w:rsidP="005C11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5C1123" w:rsidRPr="00EB5512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512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</w:t>
      </w:r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>микропредприятия</w:t>
      </w:r>
      <w:proofErr w:type="spellEnd"/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7" w:history="1">
        <w:r w:rsidRPr="00EB55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 6 части 1 статьи 57</w:t>
        </w:r>
      </w:hyperlink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EB5512">
        <w:rPr>
          <w:rFonts w:ascii="Times New Roman" w:hAnsi="Times New Roman" w:cs="Times New Roman"/>
          <w:sz w:val="24"/>
          <w:szCs w:val="24"/>
        </w:rPr>
        <w:t>от 31.07.2020 г. № 248-ФЗ,</w:t>
      </w:r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которая для </w:t>
      </w:r>
      <w:proofErr w:type="spellStart"/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>микропредприятия</w:t>
      </w:r>
      <w:proofErr w:type="spellEnd"/>
      <w:r w:rsidRPr="00EB5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может продолжаться более сорока часов. </w:t>
      </w:r>
      <w:proofErr w:type="gramEnd"/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B5512">
        <w:rPr>
          <w:rStyle w:val="blk"/>
          <w:rFonts w:ascii="Times New Roman" w:hAnsi="Times New Roman" w:cs="Times New Roman"/>
          <w:sz w:val="24"/>
          <w:szCs w:val="24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EB5512">
        <w:rPr>
          <w:rFonts w:ascii="Times New Roman" w:hAnsi="Times New Roman" w:cs="Times New Roman"/>
          <w:sz w:val="24"/>
          <w:szCs w:val="24"/>
        </w:rPr>
        <w:t>от 31.07.2020 г. № 248-ФЗ</w:t>
      </w:r>
      <w:r w:rsidRPr="00EB5512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lastRenderedPageBreak/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bCs/>
          <w:sz w:val="24"/>
          <w:szCs w:val="24"/>
        </w:rPr>
        <w:t xml:space="preserve">Наблюдение за соблюдением обязательных требований </w:t>
      </w:r>
      <w:r w:rsidRPr="00EB5512">
        <w:rPr>
          <w:rFonts w:ascii="Times New Roman" w:hAnsi="Times New Roman" w:cs="Times New Roman"/>
          <w:sz w:val="24"/>
          <w:szCs w:val="24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32. Выездное обследование </w:t>
      </w:r>
      <w:r w:rsidRPr="00EB5512">
        <w:rPr>
          <w:rFonts w:ascii="Times New Roman" w:eastAsia="Calibri" w:hAnsi="Times New Roman" w:cs="Times New Roman"/>
          <w:sz w:val="24"/>
          <w:szCs w:val="24"/>
        </w:rPr>
        <w:t>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Выездное обследование может осуществляться посредством осмотра, инструментального обследования.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512">
        <w:rPr>
          <w:rStyle w:val="blk"/>
          <w:rFonts w:ascii="Times New Roman" w:hAnsi="Times New Roman" w:cs="Times New Roman"/>
          <w:sz w:val="24"/>
          <w:szCs w:val="24"/>
        </w:rPr>
        <w:t xml:space="preserve">Выездное обследование проводится без информирования контролируемого лица </w:t>
      </w:r>
      <w:r w:rsidRPr="00EB5512"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Pr="00EB5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заданий уполномоченных должностных лиц органа муниципального   контроля.</w:t>
      </w:r>
    </w:p>
    <w:p w:rsidR="005C1123" w:rsidRPr="00EB5512" w:rsidRDefault="005C1123" w:rsidP="005C1123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5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Результаты контрольного (надзорного) мероприятия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33.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При проведении плановых контрольных мероприятий проверочные листы, указанные в решении о проведении контрольного мероприятия, заполняются и приобщаются к акту.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8" w:history="1">
        <w:r w:rsidRPr="00EB5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5512">
        <w:rPr>
          <w:rFonts w:ascii="Times New Roman" w:hAnsi="Times New Roman" w:cs="Times New Roman"/>
          <w:sz w:val="24"/>
          <w:szCs w:val="24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орган муниципального   контроля в </w:t>
      </w:r>
      <w:r w:rsidRPr="00EB5512">
        <w:rPr>
          <w:rFonts w:ascii="Times New Roman" w:hAnsi="Times New Roman" w:cs="Times New Roman"/>
          <w:sz w:val="24"/>
          <w:szCs w:val="24"/>
        </w:rPr>
        <w:lastRenderedPageBreak/>
        <w:t>пределах полномочий, предусмотренных законодательством Российской Федерации, обязан: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12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12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мероприятия в соответствии со </w:t>
      </w:r>
      <w:hyperlink r:id="rId9" w:history="1">
        <w:r w:rsidRPr="00EB5512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EB551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г. № 248-ФЗ;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36. </w:t>
      </w:r>
      <w:r w:rsidRPr="00EB5512">
        <w:rPr>
          <w:rFonts w:ascii="Times New Roman" w:hAnsi="Times New Roman" w:cs="Times New Roman"/>
          <w:bCs/>
          <w:iCs/>
          <w:sz w:val="24"/>
          <w:szCs w:val="24"/>
        </w:rPr>
        <w:t xml:space="preserve">По результатам проведения выездного обследования могут быть приняты решения, предусмотренные </w:t>
      </w:r>
      <w:hyperlink r:id="rId10" w:history="1">
        <w:r w:rsidRPr="00EB5512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пунктами </w:t>
        </w:r>
      </w:hyperlink>
      <w:r w:rsidRPr="00EB5512">
        <w:rPr>
          <w:rFonts w:ascii="Times New Roman" w:hAnsi="Times New Roman" w:cs="Times New Roman"/>
          <w:bCs/>
          <w:iCs/>
          <w:sz w:val="24"/>
          <w:szCs w:val="24"/>
        </w:rPr>
        <w:t xml:space="preserve">3-5 части 2 статьи 90 </w:t>
      </w:r>
      <w:r w:rsidRPr="00EB5512">
        <w:rPr>
          <w:rFonts w:ascii="Times New Roman" w:hAnsi="Times New Roman" w:cs="Times New Roman"/>
          <w:sz w:val="24"/>
          <w:szCs w:val="24"/>
        </w:rPr>
        <w:t>Федерального закона от 31.07.2020 г.  № 248-ФЗ</w:t>
      </w:r>
      <w:r w:rsidRPr="00EB551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VI. </w:t>
      </w:r>
      <w:r w:rsidRPr="00EB5512">
        <w:rPr>
          <w:rFonts w:ascii="Times New Roman" w:hAnsi="Times New Roman" w:cs="Times New Roman"/>
          <w:b/>
          <w:sz w:val="24"/>
          <w:szCs w:val="24"/>
        </w:rPr>
        <w:t>Обжалование решений контрольного органа, действий (бездействия) его должностных лиц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37.</w:t>
      </w:r>
      <w:r w:rsidRPr="00EB551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муниципальный жилищный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  надзора, имеют право на досудебное обжалование: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</w:t>
      </w:r>
      <w:r w:rsidRPr="00EB5512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Pr="00EB5512">
        <w:rPr>
          <w:rFonts w:ascii="Times New Roman" w:hAnsi="Times New Roman" w:cs="Times New Roman"/>
          <w:sz w:val="24"/>
          <w:szCs w:val="24"/>
        </w:rPr>
        <w:t xml:space="preserve"> осуществлять муниципального жилищного   контроля в рамках контрольных (надзорных) мероприятий.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Жалоба подается контролируемым лицом в орган муниципального   контроля.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C1123" w:rsidRPr="00EB5512" w:rsidRDefault="005C1123" w:rsidP="005C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EB5512">
        <w:rPr>
          <w:rFonts w:ascii="Times New Roman" w:hAnsi="Times New Roman" w:cs="Times New Roman"/>
          <w:sz w:val="24"/>
          <w:szCs w:val="24"/>
          <w:lang w:eastAsia="zh-CN"/>
        </w:rPr>
        <w:t xml:space="preserve">главой </w:t>
      </w:r>
      <w:r w:rsidRPr="00EB5512">
        <w:rPr>
          <w:rFonts w:ascii="Times New Roman" w:hAnsi="Times New Roman" w:cs="Times New Roman"/>
          <w:sz w:val="24"/>
          <w:szCs w:val="24"/>
        </w:rPr>
        <w:t>(заместител</w:t>
      </w:r>
      <w:r w:rsidRPr="00EB5512">
        <w:rPr>
          <w:rFonts w:ascii="Times New Roman" w:hAnsi="Times New Roman" w:cs="Times New Roman"/>
          <w:sz w:val="24"/>
          <w:szCs w:val="24"/>
          <w:lang w:eastAsia="zh-CN"/>
        </w:rPr>
        <w:t>ем</w:t>
      </w:r>
      <w:r w:rsidRPr="00EB5512">
        <w:rPr>
          <w:rFonts w:ascii="Times New Roman" w:hAnsi="Times New Roman" w:cs="Times New Roman"/>
          <w:sz w:val="24"/>
          <w:szCs w:val="24"/>
        </w:rPr>
        <w:t xml:space="preserve"> </w:t>
      </w:r>
      <w:r w:rsidRPr="00EB5512">
        <w:rPr>
          <w:rFonts w:ascii="Times New Roman" w:hAnsi="Times New Roman" w:cs="Times New Roman"/>
          <w:sz w:val="24"/>
          <w:szCs w:val="24"/>
          <w:lang w:eastAsia="zh-CN"/>
        </w:rPr>
        <w:t>главы</w:t>
      </w:r>
      <w:r w:rsidRPr="00EB5512">
        <w:rPr>
          <w:rFonts w:ascii="Times New Roman" w:hAnsi="Times New Roman" w:cs="Times New Roman"/>
          <w:sz w:val="24"/>
          <w:szCs w:val="24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B55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5512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Pr="00EB55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Start"/>
      <w:r w:rsidRPr="00EB55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55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B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Переходные</w:t>
      </w:r>
      <w:proofErr w:type="gramEnd"/>
      <w:r w:rsidRPr="00EB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512">
        <w:rPr>
          <w:rFonts w:ascii="Times New Roman" w:hAnsi="Times New Roman" w:cs="Times New Roman"/>
          <w:sz w:val="24"/>
          <w:szCs w:val="24"/>
        </w:rPr>
        <w:t>38. До 31 декабря 2023 года подготовка органом муниципального   контроля в ходе осуществления муниципального жилищного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iCs/>
          <w:sz w:val="24"/>
          <w:szCs w:val="24"/>
        </w:rPr>
        <w:t>39. Включенные в ежегодный план плановые проверки, дата начала которых наступает после принятия настоящего Положения, проводятся  в соответствии с настоящим Положением о муниципальном жилищном контроле.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5512">
        <w:rPr>
          <w:rFonts w:ascii="Times New Roman" w:hAnsi="Times New Roman" w:cs="Times New Roman"/>
          <w:b/>
          <w:sz w:val="24"/>
          <w:szCs w:val="24"/>
        </w:rPr>
        <w:t>I</w:t>
      </w:r>
      <w:r w:rsidRPr="00EB55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5512">
        <w:rPr>
          <w:rFonts w:ascii="Times New Roman" w:hAnsi="Times New Roman" w:cs="Times New Roman"/>
          <w:b/>
          <w:sz w:val="24"/>
          <w:szCs w:val="24"/>
        </w:rPr>
        <w:t>. Ключевые показатели вида контроля и их целевые значения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EB5512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 входят:</w:t>
      </w:r>
    </w:p>
    <w:p w:rsidR="00312CB1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 xml:space="preserve"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lastRenderedPageBreak/>
        <w:t>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5C1123" w:rsidRPr="00EB5512" w:rsidRDefault="005C1123" w:rsidP="005C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12">
        <w:rPr>
          <w:rFonts w:ascii="Times New Roman" w:hAnsi="Times New Roman" w:cs="Times New Roman"/>
          <w:sz w:val="24"/>
          <w:szCs w:val="24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Ключевыми показателями муниципального контроля являются: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Число погибших в результате ненадлежащего содержания муниципального жилого фонда (количество человек);</w:t>
      </w:r>
    </w:p>
    <w:p w:rsidR="005C1123" w:rsidRPr="00EB5512" w:rsidRDefault="005C1123" w:rsidP="005C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Число потерпевших, получивших тяжкий вред (ущерб) здоровью в результате ненадлежащего содержания муниципального имущества (количество человек).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512"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Pr="00EB5512">
        <w:rPr>
          <w:rFonts w:ascii="Times New Roman" w:hAnsi="Times New Roman" w:cs="Times New Roman"/>
          <w:sz w:val="24"/>
          <w:szCs w:val="24"/>
        </w:rPr>
        <w:t>Перечень индикативных показателей для муниципального жилищного  контроля установлен приложением 1 к настоящему Положению.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12">
        <w:rPr>
          <w:rFonts w:ascii="Times New Roman" w:hAnsi="Times New Roman" w:cs="Times New Roman"/>
          <w:sz w:val="24"/>
          <w:szCs w:val="24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512">
        <w:rPr>
          <w:rFonts w:ascii="Times New Roman" w:eastAsia="Calibri" w:hAnsi="Times New Roman" w:cs="Times New Roman"/>
          <w:sz w:val="24"/>
          <w:szCs w:val="24"/>
        </w:rPr>
        <w:t xml:space="preserve">Отчет о достижении </w:t>
      </w:r>
      <w:r w:rsidRPr="00EB5512">
        <w:rPr>
          <w:rFonts w:ascii="Times New Roman" w:hAnsi="Times New Roman" w:cs="Times New Roman"/>
          <w:sz w:val="24"/>
          <w:szCs w:val="24"/>
        </w:rPr>
        <w:t xml:space="preserve">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Pr="00EB551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B5512">
        <w:rPr>
          <w:rFonts w:ascii="Times New Roman" w:hAnsi="Times New Roman" w:cs="Times New Roman"/>
          <w:sz w:val="24"/>
          <w:szCs w:val="24"/>
        </w:rPr>
        <w:t>.</w:t>
      </w:r>
    </w:p>
    <w:p w:rsidR="005C1123" w:rsidRPr="00EB5512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57" w:rsidRDefault="00A33057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23" w:rsidRPr="00EB5512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Решению </w:t>
      </w:r>
    </w:p>
    <w:p w:rsidR="005C1123" w:rsidRPr="00EB5512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5C1123" w:rsidRPr="00EB5512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</w:p>
    <w:p w:rsidR="005C1123" w:rsidRPr="00CF0854" w:rsidRDefault="005C1123" w:rsidP="005C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23" w:rsidRPr="00CF0854" w:rsidRDefault="005C1123" w:rsidP="005C11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5C1123" w:rsidRPr="00CF0854" w:rsidTr="00AE20EC">
        <w:trPr>
          <w:trHeight w:val="144"/>
        </w:trPr>
        <w:tc>
          <w:tcPr>
            <w:tcW w:w="9781" w:type="dxa"/>
            <w:gridSpan w:val="2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5C1123" w:rsidRPr="00CF0854" w:rsidTr="00AE20EC">
        <w:trPr>
          <w:trHeight w:val="144"/>
        </w:trPr>
        <w:tc>
          <w:tcPr>
            <w:tcW w:w="9781" w:type="dxa"/>
            <w:gridSpan w:val="2"/>
          </w:tcPr>
          <w:p w:rsidR="005C1123" w:rsidRPr="00CF0854" w:rsidRDefault="005C1123" w:rsidP="00AE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  <w:shd w:val="clear" w:color="auto" w:fill="FFFFFF" w:themeFill="background1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 w:themeFill="background1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5C1123" w:rsidRPr="00CF0854" w:rsidTr="00AE20EC">
        <w:trPr>
          <w:trHeight w:val="144"/>
        </w:trPr>
        <w:tc>
          <w:tcPr>
            <w:tcW w:w="9781" w:type="dxa"/>
            <w:gridSpan w:val="2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123" w:rsidRPr="00CF0854" w:rsidRDefault="005C1123" w:rsidP="00AE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5C1123" w:rsidRPr="00CF0854" w:rsidTr="00AE20EC">
        <w:trPr>
          <w:trHeight w:val="144"/>
        </w:trPr>
        <w:tc>
          <w:tcPr>
            <w:tcW w:w="9781" w:type="dxa"/>
            <w:gridSpan w:val="2"/>
          </w:tcPr>
          <w:p w:rsidR="005C1123" w:rsidRPr="00CF0854" w:rsidRDefault="005C1123" w:rsidP="00AE2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5C1123" w:rsidRPr="00CF0854" w:rsidTr="00AE20EC">
        <w:trPr>
          <w:trHeight w:val="14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23" w:rsidRPr="00CF0854" w:rsidTr="00AE20EC">
        <w:trPr>
          <w:trHeight w:val="736"/>
        </w:trPr>
        <w:tc>
          <w:tcPr>
            <w:tcW w:w="9781" w:type="dxa"/>
            <w:gridSpan w:val="2"/>
          </w:tcPr>
          <w:p w:rsidR="005C1123" w:rsidRPr="00CF0854" w:rsidRDefault="005C1123" w:rsidP="00AE2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5C1123" w:rsidRPr="00CF0854" w:rsidTr="00AE20EC">
        <w:trPr>
          <w:trHeight w:val="464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5C1123" w:rsidRPr="00CF0854" w:rsidTr="00AE20EC">
        <w:trPr>
          <w:trHeight w:val="342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5C1123" w:rsidRPr="00CF0854" w:rsidRDefault="005C1123" w:rsidP="00AE20EC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23" w:rsidRPr="00CF0854" w:rsidTr="00AE20EC">
        <w:trPr>
          <w:trHeight w:val="342"/>
        </w:trPr>
        <w:tc>
          <w:tcPr>
            <w:tcW w:w="2716" w:type="dxa"/>
          </w:tcPr>
          <w:p w:rsidR="005C1123" w:rsidRPr="00CF0854" w:rsidRDefault="005C1123" w:rsidP="00AE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5C1123" w:rsidRPr="00CF0854" w:rsidRDefault="005C1123" w:rsidP="00AE20EC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23" w:rsidRPr="00CF0854" w:rsidRDefault="005C1123" w:rsidP="005C1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123" w:rsidRPr="00CF0854" w:rsidRDefault="005C1123" w:rsidP="005C11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23" w:rsidRPr="00A77871" w:rsidRDefault="005C1123" w:rsidP="005C1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11C4" w:rsidRDefault="000511C4"/>
    <w:sectPr w:rsidR="000511C4" w:rsidSect="0005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23"/>
    <w:rsid w:val="00024631"/>
    <w:rsid w:val="000511C4"/>
    <w:rsid w:val="0006358C"/>
    <w:rsid w:val="00065227"/>
    <w:rsid w:val="00312CB1"/>
    <w:rsid w:val="005C1123"/>
    <w:rsid w:val="00721BB6"/>
    <w:rsid w:val="008343B2"/>
    <w:rsid w:val="00A33057"/>
    <w:rsid w:val="00EB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C1123"/>
    <w:rPr>
      <w:vertAlign w:val="superscript"/>
    </w:rPr>
  </w:style>
  <w:style w:type="paragraph" w:styleId="a7">
    <w:name w:val="List Paragraph"/>
    <w:basedOn w:val="a"/>
    <w:uiPriority w:val="34"/>
    <w:qFormat/>
    <w:rsid w:val="005C1123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5C1123"/>
  </w:style>
  <w:style w:type="character" w:customStyle="1" w:styleId="pt-a0-000004">
    <w:name w:val="pt-a0-000004"/>
    <w:basedOn w:val="a0"/>
    <w:rsid w:val="005C1123"/>
  </w:style>
  <w:style w:type="paragraph" w:customStyle="1" w:styleId="pt-a-000018">
    <w:name w:val="pt-a-000018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5C1123"/>
  </w:style>
  <w:style w:type="paragraph" w:customStyle="1" w:styleId="pt-consplusnormal-000012">
    <w:name w:val="pt-consplusnormal-000012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C1123"/>
  </w:style>
  <w:style w:type="paragraph" w:customStyle="1" w:styleId="pt-a-000021">
    <w:name w:val="pt-a-000021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5C1123"/>
  </w:style>
  <w:style w:type="paragraph" w:customStyle="1" w:styleId="pt-000005">
    <w:name w:val="pt-000005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5C1123"/>
  </w:style>
  <w:style w:type="paragraph" w:customStyle="1" w:styleId="pt-a-000015">
    <w:name w:val="pt-a-000015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D89E4A031F873A1C5C04010271DB4ACB1EDC6E5D53F8ED5C002E31EkBF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443D65A1B1C2CAC6CD6967B9334CA376A878E53BA0C026A69771A1C452210681E4D66A1A4D23C8D055E0575975B569E9E6F0A7C5D069F7U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4094-5ABB-4525-9708-B55F84C6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6794</Words>
  <Characters>38731</Characters>
  <Application>Microsoft Office Word</Application>
  <DocSecurity>0</DocSecurity>
  <Lines>322</Lines>
  <Paragraphs>90</Paragraphs>
  <ScaleCrop>false</ScaleCrop>
  <Company/>
  <LinksUpToDate>false</LinksUpToDate>
  <CharactersWithSpaces>45435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10</cp:revision>
  <cp:lastPrinted>2021-11-22T10:45:00Z</cp:lastPrinted>
  <dcterms:created xsi:type="dcterms:W3CDTF">2021-11-22T06:04:00Z</dcterms:created>
  <dcterms:modified xsi:type="dcterms:W3CDTF">2022-01-19T06:19:00Z</dcterms:modified>
</cp:coreProperties>
</file>