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6" w:rsidRDefault="00D95786" w:rsidP="00D95786">
      <w:pPr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03885" cy="724535"/>
            <wp:effectExtent l="19050" t="0" r="571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86" w:rsidRPr="00D95786" w:rsidRDefault="00D95786" w:rsidP="00D95786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D95786">
        <w:rPr>
          <w:rFonts w:ascii="Times New Roman" w:hAnsi="Times New Roman"/>
          <w:sz w:val="32"/>
          <w:szCs w:val="32"/>
        </w:rPr>
        <w:t>СОВЕТ ДЕПУТАТОВ</w:t>
      </w:r>
    </w:p>
    <w:p w:rsidR="00D95786" w:rsidRPr="00D95786" w:rsidRDefault="00E212A5" w:rsidP="00D95786">
      <w:pPr>
        <w:pStyle w:val="ac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СУЛЕИНСКОГО</w:t>
      </w:r>
      <w:r w:rsidR="00D95786" w:rsidRPr="00D95786">
        <w:rPr>
          <w:rFonts w:ascii="Times New Roman" w:hAnsi="Times New Roman"/>
          <w:sz w:val="32"/>
          <w:szCs w:val="32"/>
        </w:rPr>
        <w:t xml:space="preserve"> ГОРОДСКОГО ПОСЕЛЕНИЯ</w:t>
      </w:r>
    </w:p>
    <w:p w:rsidR="00D95786" w:rsidRPr="00D95786" w:rsidRDefault="00D95786" w:rsidP="00D95786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D95786">
        <w:rPr>
          <w:rFonts w:ascii="Times New Roman" w:hAnsi="Times New Roman"/>
          <w:sz w:val="32"/>
          <w:szCs w:val="32"/>
        </w:rPr>
        <w:t>САТКИНСКОГО РАЙОНА ЧЕЛЯБИНСКОЙ ОБЛАСТИ</w:t>
      </w:r>
    </w:p>
    <w:p w:rsidR="00D95786" w:rsidRPr="00D95786" w:rsidRDefault="00D95786" w:rsidP="00D95786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D95786">
        <w:rPr>
          <w:rFonts w:ascii="Times New Roman" w:hAnsi="Times New Roman" w:cs="Times New Roman"/>
          <w:sz w:val="32"/>
          <w:szCs w:val="32"/>
        </w:rPr>
        <w:t>РЕШЕНИЕ</w:t>
      </w:r>
    </w:p>
    <w:p w:rsidR="00D95786" w:rsidRDefault="00E21804" w:rsidP="00D95786">
      <w:r>
        <w:pict>
          <v:line id="_x0000_s1026" style="position:absolute;z-index:251660288" from=".9pt,2.3pt" to="510.9pt,2.3pt" o:allowincell="f" strokeweight="1pt"/>
        </w:pict>
      </w:r>
    </w:p>
    <w:p w:rsidR="00D95786" w:rsidRPr="00D95786" w:rsidRDefault="00D95786" w:rsidP="00D95786">
      <w:pPr>
        <w:pStyle w:val="ac"/>
        <w:rPr>
          <w:rFonts w:ascii="Times New Roman" w:hAnsi="Times New Roman"/>
        </w:rPr>
      </w:pPr>
      <w:r>
        <w:rPr>
          <w:sz w:val="28"/>
        </w:rPr>
        <w:t xml:space="preserve"> </w:t>
      </w:r>
      <w:r w:rsidR="00C12CE5">
        <w:rPr>
          <w:rFonts w:ascii="Times New Roman" w:hAnsi="Times New Roman"/>
        </w:rPr>
        <w:t>от « 16 » февраля 2021 г.  № 5</w:t>
      </w:r>
    </w:p>
    <w:p w:rsidR="00595F8D" w:rsidRPr="00D95786" w:rsidRDefault="00D95786" w:rsidP="00D95786">
      <w:pPr>
        <w:pStyle w:val="ac"/>
      </w:pPr>
      <w:r w:rsidRPr="00D95786">
        <w:rPr>
          <w:rFonts w:ascii="Times New Roman" w:hAnsi="Times New Roman"/>
        </w:rPr>
        <w:t xml:space="preserve">             р.п. </w:t>
      </w:r>
      <w:r w:rsidR="00E212A5">
        <w:rPr>
          <w:rFonts w:ascii="Times New Roman" w:hAnsi="Times New Roman"/>
        </w:rPr>
        <w:t>Сулея</w:t>
      </w:r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CF7" w:rsidRPr="005E6670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7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E5BBC" w:rsidRPr="005E6670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 </w:t>
      </w:r>
      <w:r w:rsidRPr="005E667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7E5BBC" w:rsidRPr="005E6670">
        <w:rPr>
          <w:rFonts w:ascii="Times New Roman" w:hAnsi="Times New Roman" w:cs="Times New Roman"/>
          <w:b/>
          <w:sz w:val="24"/>
          <w:szCs w:val="24"/>
        </w:rPr>
        <w:t>Закона Челябинской области «О некоторых вопросах правового регулирования отнош</w:t>
      </w:r>
      <w:r w:rsidR="00C74911" w:rsidRPr="005E6670">
        <w:rPr>
          <w:rFonts w:ascii="Times New Roman" w:hAnsi="Times New Roman" w:cs="Times New Roman"/>
          <w:b/>
          <w:sz w:val="24"/>
          <w:szCs w:val="24"/>
        </w:rPr>
        <w:t xml:space="preserve">ений, связанных с инициативными </w:t>
      </w:r>
      <w:r w:rsidR="007E5BBC" w:rsidRPr="005E6670">
        <w:rPr>
          <w:rFonts w:ascii="Times New Roman" w:hAnsi="Times New Roman" w:cs="Times New Roman"/>
          <w:b/>
          <w:sz w:val="24"/>
          <w:szCs w:val="24"/>
        </w:rPr>
        <w:t>проектами, выдвигаемыми для получения финансовой поддержки за счёт межбюджетных трансфертов из областного бюджета»</w:t>
      </w:r>
      <w:r w:rsidRPr="005E6670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E212A5" w:rsidRPr="005E6670">
        <w:rPr>
          <w:rFonts w:ascii="Times New Roman" w:hAnsi="Times New Roman" w:cs="Times New Roman"/>
          <w:b/>
          <w:sz w:val="24"/>
          <w:szCs w:val="24"/>
        </w:rPr>
        <w:t>Сулеинского</w:t>
      </w:r>
      <w:r w:rsidR="00C74911" w:rsidRPr="005E667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595F8D" w:rsidRPr="005E6670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</w:p>
    <w:p w:rsidR="00595F8D" w:rsidRPr="005E6670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11" w:rsidRPr="005E6670" w:rsidRDefault="00595F8D" w:rsidP="00E212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В соответствии</w:t>
      </w:r>
      <w:r w:rsidR="00153705" w:rsidRPr="005E6670"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2003 года № 131-ФЗ </w:t>
      </w:r>
      <w:r w:rsidRPr="005E6670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Законом </w:t>
      </w:r>
      <w:r w:rsidR="00153705" w:rsidRPr="005E6670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D95786" w:rsidRPr="005E6670">
        <w:rPr>
          <w:rFonts w:ascii="Times New Roman" w:hAnsi="Times New Roman" w:cs="Times New Roman"/>
          <w:sz w:val="24"/>
          <w:szCs w:val="24"/>
        </w:rPr>
        <w:t>22</w:t>
      </w:r>
      <w:r w:rsidR="00153705" w:rsidRPr="005E6670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D95786" w:rsidRPr="005E6670">
        <w:rPr>
          <w:rFonts w:ascii="Times New Roman" w:hAnsi="Times New Roman" w:cs="Times New Roman"/>
          <w:sz w:val="24"/>
          <w:szCs w:val="24"/>
        </w:rPr>
        <w:t>288</w:t>
      </w:r>
      <w:r w:rsidR="00153705" w:rsidRPr="005E6670">
        <w:rPr>
          <w:rFonts w:ascii="Times New Roman" w:hAnsi="Times New Roman" w:cs="Times New Roman"/>
          <w:sz w:val="24"/>
          <w:szCs w:val="24"/>
        </w:rPr>
        <w:t xml:space="preserve">-ЗО </w:t>
      </w:r>
      <w:r w:rsidRPr="005E6670">
        <w:rPr>
          <w:rFonts w:ascii="Times New Roman" w:hAnsi="Times New Roman" w:cs="Times New Roman"/>
          <w:sz w:val="24"/>
          <w:szCs w:val="24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 w:rsidRPr="005E6670">
        <w:rPr>
          <w:rFonts w:ascii="Times New Roman" w:hAnsi="Times New Roman" w:cs="Times New Roman"/>
          <w:sz w:val="24"/>
          <w:szCs w:val="24"/>
        </w:rPr>
        <w:t>ом</w:t>
      </w:r>
      <w:r w:rsidR="00C74911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12A5" w:rsidRPr="005E6670">
        <w:rPr>
          <w:rFonts w:ascii="Times New Roman" w:hAnsi="Times New Roman" w:cs="Times New Roman"/>
          <w:sz w:val="24"/>
          <w:szCs w:val="24"/>
        </w:rPr>
        <w:t>Сулеинского</w:t>
      </w:r>
      <w:r w:rsidR="00C74911" w:rsidRPr="005E6670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C74911" w:rsidRPr="005E6670" w:rsidRDefault="00C74911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F8D" w:rsidRPr="005E6670" w:rsidRDefault="00C74911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7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E212A5" w:rsidRPr="005E6670">
        <w:rPr>
          <w:rFonts w:ascii="Times New Roman" w:hAnsi="Times New Roman" w:cs="Times New Roman"/>
          <w:b/>
          <w:sz w:val="24"/>
          <w:szCs w:val="24"/>
        </w:rPr>
        <w:t>Сулеинского</w:t>
      </w:r>
      <w:r w:rsidRPr="005E667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1F5456" w:rsidRPr="005E66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8D" w:rsidRPr="005E667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95F8D" w:rsidRPr="005E6670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</w:t>
      </w:r>
      <w:r w:rsidR="006C3191" w:rsidRPr="005E6670">
        <w:rPr>
          <w:rFonts w:ascii="Times New Roman" w:hAnsi="Times New Roman" w:cs="Times New Roman"/>
          <w:sz w:val="24"/>
          <w:szCs w:val="24"/>
        </w:rPr>
        <w:t xml:space="preserve">. Утвердить Положение о </w:t>
      </w:r>
      <w:r w:rsidRPr="005E667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C3191" w:rsidRPr="005E6670">
        <w:rPr>
          <w:rFonts w:ascii="Times New Roman" w:hAnsi="Times New Roman" w:cs="Times New Roman"/>
          <w:sz w:val="24"/>
          <w:szCs w:val="24"/>
        </w:rPr>
        <w:t xml:space="preserve">Закона Челябинской области </w:t>
      </w:r>
      <w:r w:rsidR="00F524B1" w:rsidRPr="005E66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191" w:rsidRPr="005E6670">
        <w:rPr>
          <w:rFonts w:ascii="Times New Roman" w:hAnsi="Times New Roman" w:cs="Times New Roman"/>
          <w:sz w:val="24"/>
          <w:szCs w:val="24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Pr="005E6670">
        <w:rPr>
          <w:rFonts w:ascii="Times New Roman" w:hAnsi="Times New Roman" w:cs="Times New Roman"/>
          <w:sz w:val="24"/>
          <w:szCs w:val="24"/>
        </w:rPr>
        <w:t>на террито</w:t>
      </w:r>
      <w:r w:rsidR="006C3191" w:rsidRPr="005E6670">
        <w:rPr>
          <w:rFonts w:ascii="Times New Roman" w:hAnsi="Times New Roman" w:cs="Times New Roman"/>
          <w:sz w:val="24"/>
          <w:szCs w:val="24"/>
        </w:rPr>
        <w:t>рии</w:t>
      </w:r>
      <w:r w:rsidR="00C74911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12A5" w:rsidRPr="005E6670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="00C74911" w:rsidRPr="005E667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E6670">
        <w:rPr>
          <w:rFonts w:ascii="Times New Roman" w:hAnsi="Times New Roman" w:cs="Times New Roman"/>
          <w:sz w:val="24"/>
          <w:szCs w:val="24"/>
        </w:rPr>
        <w:t>.</w:t>
      </w:r>
    </w:p>
    <w:p w:rsidR="00C12CE5" w:rsidRPr="005E6670" w:rsidRDefault="00C12CE5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CE5" w:rsidRDefault="00595F8D" w:rsidP="00C12CE5">
      <w:pPr>
        <w:tabs>
          <w:tab w:val="left" w:pos="567"/>
          <w:tab w:val="num" w:pos="16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2. </w:t>
      </w:r>
      <w:r w:rsidR="00C12CE5" w:rsidRPr="00C12CE5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подписания и распространяется на правоотношения, возникшие с 01 января 2021 года.</w:t>
      </w:r>
      <w:r w:rsidR="00C12C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F8D" w:rsidRPr="005E6670" w:rsidRDefault="005E6670" w:rsidP="00C12CE5">
      <w:pPr>
        <w:tabs>
          <w:tab w:val="left" w:pos="567"/>
          <w:tab w:val="num" w:pos="16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3.</w:t>
      </w:r>
      <w:r w:rsidR="00595F8D" w:rsidRPr="005E6670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</w:t>
      </w:r>
      <w:r w:rsidR="00C74911" w:rsidRPr="005E6670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="00595F8D" w:rsidRPr="005E6670">
        <w:rPr>
          <w:rFonts w:ascii="Times New Roman" w:hAnsi="Times New Roman" w:cs="Times New Roman"/>
          <w:sz w:val="24"/>
          <w:szCs w:val="24"/>
        </w:rPr>
        <w:t>.</w:t>
      </w:r>
    </w:p>
    <w:p w:rsidR="00595F8D" w:rsidRPr="005E6670" w:rsidRDefault="00595F8D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11" w:rsidRPr="005E6670" w:rsidRDefault="00C74911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A5" w:rsidRPr="005E6670" w:rsidRDefault="00D95786" w:rsidP="002C4EA5">
      <w:pPr>
        <w:pStyle w:val="ac"/>
        <w:ind w:left="0" w:firstLine="0"/>
        <w:rPr>
          <w:rFonts w:ascii="Times New Roman" w:hAnsi="Times New Roman"/>
          <w:sz w:val="24"/>
          <w:szCs w:val="24"/>
        </w:rPr>
      </w:pPr>
      <w:r w:rsidRPr="005E6670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95786" w:rsidRPr="005E6670" w:rsidRDefault="002C4EA5" w:rsidP="002C4EA5">
      <w:pPr>
        <w:pStyle w:val="ac"/>
        <w:ind w:firstLine="0"/>
        <w:rPr>
          <w:rFonts w:ascii="Times New Roman" w:hAnsi="Times New Roman"/>
          <w:sz w:val="24"/>
          <w:szCs w:val="24"/>
        </w:rPr>
      </w:pPr>
      <w:r w:rsidRPr="005E6670">
        <w:rPr>
          <w:rFonts w:ascii="Times New Roman" w:hAnsi="Times New Roman"/>
          <w:sz w:val="24"/>
          <w:szCs w:val="24"/>
        </w:rPr>
        <w:t xml:space="preserve">    </w:t>
      </w:r>
      <w:r w:rsidR="00E212A5" w:rsidRPr="005E6670">
        <w:rPr>
          <w:rFonts w:ascii="Times New Roman" w:hAnsi="Times New Roman"/>
          <w:sz w:val="24"/>
          <w:szCs w:val="24"/>
        </w:rPr>
        <w:t>Сулеинского</w:t>
      </w:r>
      <w:r w:rsidRPr="005E6670">
        <w:rPr>
          <w:rFonts w:ascii="Times New Roman" w:hAnsi="Times New Roman"/>
          <w:sz w:val="24"/>
          <w:szCs w:val="24"/>
        </w:rPr>
        <w:t xml:space="preserve"> городского поселения                                  </w:t>
      </w:r>
      <w:r w:rsidR="00E212A5" w:rsidRPr="005E6670">
        <w:rPr>
          <w:rFonts w:ascii="Times New Roman" w:hAnsi="Times New Roman"/>
          <w:sz w:val="24"/>
          <w:szCs w:val="24"/>
        </w:rPr>
        <w:t xml:space="preserve">                    А.В. Фролкин</w:t>
      </w:r>
    </w:p>
    <w:p w:rsidR="002C4EA5" w:rsidRPr="005E6670" w:rsidRDefault="002C4EA5" w:rsidP="001D529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4911" w:rsidRPr="001D529C" w:rsidRDefault="00D95786" w:rsidP="001D529C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212A5" w:rsidRPr="005E6670">
        <w:rPr>
          <w:rFonts w:ascii="Times New Roman" w:hAnsi="Times New Roman" w:cs="Times New Roman"/>
          <w:sz w:val="24"/>
          <w:szCs w:val="24"/>
        </w:rPr>
        <w:t>Сулеинского</w:t>
      </w:r>
      <w:r w:rsidRPr="005E6670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</w:t>
      </w:r>
      <w:r w:rsidR="001D529C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12A5" w:rsidRPr="005E6670">
        <w:rPr>
          <w:rFonts w:ascii="Times New Roman" w:hAnsi="Times New Roman" w:cs="Times New Roman"/>
          <w:sz w:val="24"/>
          <w:szCs w:val="24"/>
        </w:rPr>
        <w:t xml:space="preserve">   В.Г. Губайдулина</w:t>
      </w:r>
      <w:r w:rsidR="00E21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29C" w:rsidRDefault="001D529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670" w:rsidRDefault="005E6670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7A4" w:rsidRDefault="00A647A4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F8D" w:rsidRPr="005E6670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670">
        <w:rPr>
          <w:rFonts w:ascii="Times New Roman" w:hAnsi="Times New Roman" w:cs="Times New Roman"/>
          <w:sz w:val="20"/>
          <w:szCs w:val="20"/>
        </w:rPr>
        <w:t>ПРИЛОЖЕНИЕ</w:t>
      </w:r>
    </w:p>
    <w:p w:rsidR="00C74911" w:rsidRPr="005E6670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670">
        <w:rPr>
          <w:rFonts w:ascii="Times New Roman" w:hAnsi="Times New Roman" w:cs="Times New Roman"/>
          <w:sz w:val="20"/>
          <w:szCs w:val="20"/>
        </w:rPr>
        <w:t>к решению Со</w:t>
      </w:r>
      <w:r w:rsidR="00C74911" w:rsidRPr="005E6670">
        <w:rPr>
          <w:rFonts w:ascii="Times New Roman" w:hAnsi="Times New Roman" w:cs="Times New Roman"/>
          <w:sz w:val="20"/>
          <w:szCs w:val="20"/>
        </w:rPr>
        <w:t>вета</w:t>
      </w:r>
      <w:r w:rsidRPr="005E6670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="00200FEC" w:rsidRPr="005E6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5F8D" w:rsidRPr="005E6670" w:rsidRDefault="00E212A5" w:rsidP="00D957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670">
        <w:rPr>
          <w:rFonts w:ascii="Times New Roman" w:hAnsi="Times New Roman" w:cs="Times New Roman"/>
          <w:sz w:val="20"/>
          <w:szCs w:val="20"/>
        </w:rPr>
        <w:t>Сулеинского</w:t>
      </w:r>
      <w:r w:rsidR="00C74911" w:rsidRPr="005E6670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D95786" w:rsidRPr="005E6670" w:rsidRDefault="00D95786" w:rsidP="00D95786">
      <w:pPr>
        <w:shd w:val="clear" w:color="auto" w:fill="FFFFFF"/>
        <w:ind w:left="5670" w:right="-284"/>
        <w:jc w:val="right"/>
        <w:rPr>
          <w:rFonts w:ascii="Times New Roman" w:hAnsi="Times New Roman" w:cs="Times New Roman"/>
          <w:sz w:val="20"/>
          <w:szCs w:val="20"/>
        </w:rPr>
      </w:pPr>
      <w:r w:rsidRPr="005E6670">
        <w:rPr>
          <w:rFonts w:ascii="Times New Roman" w:hAnsi="Times New Roman" w:cs="Times New Roman"/>
          <w:sz w:val="20"/>
          <w:szCs w:val="20"/>
        </w:rPr>
        <w:t>о</w:t>
      </w:r>
      <w:r w:rsidR="00C12CE5">
        <w:rPr>
          <w:rFonts w:ascii="Times New Roman" w:hAnsi="Times New Roman" w:cs="Times New Roman"/>
          <w:sz w:val="20"/>
          <w:szCs w:val="20"/>
        </w:rPr>
        <w:t>т « 16 » февраля 2021 года № 5</w:t>
      </w: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5E6670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667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61385" w:rsidRPr="005E6670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6670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области </w:t>
      </w:r>
      <w:r w:rsidRPr="005E6670">
        <w:rPr>
          <w:rFonts w:ascii="Times New Roman" w:hAnsi="Times New Roman" w:cs="Times New Roman"/>
          <w:b w:val="0"/>
          <w:sz w:val="24"/>
          <w:szCs w:val="24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Pr="005E6670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E212A5" w:rsidRPr="005E6670">
        <w:rPr>
          <w:rFonts w:ascii="Times New Roman" w:hAnsi="Times New Roman" w:cs="Times New Roman"/>
          <w:b w:val="0"/>
          <w:sz w:val="24"/>
          <w:szCs w:val="24"/>
        </w:rPr>
        <w:t>Сулеинского</w:t>
      </w:r>
      <w:r w:rsidR="00C74911" w:rsidRPr="005E667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Pr="005E667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B61385" w:rsidRPr="005E6670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7DF" w:rsidRPr="005E6670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612E0" w:rsidRPr="005E6670">
        <w:rPr>
          <w:rFonts w:ascii="Times New Roman" w:hAnsi="Times New Roman" w:cs="Times New Roman"/>
          <w:sz w:val="24"/>
          <w:szCs w:val="24"/>
        </w:rPr>
        <w:t>о реализац</w:t>
      </w:r>
      <w:r w:rsidR="00C658EA" w:rsidRPr="005E6670">
        <w:rPr>
          <w:rFonts w:ascii="Times New Roman" w:hAnsi="Times New Roman" w:cs="Times New Roman"/>
          <w:sz w:val="24"/>
          <w:szCs w:val="24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5E66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212A5" w:rsidRPr="005E6670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="00C74911" w:rsidRPr="005E667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63FEA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B61385" w:rsidRPr="005E66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06801" w:rsidRPr="005E6670">
        <w:rPr>
          <w:rFonts w:ascii="Times New Roman" w:hAnsi="Times New Roman" w:cs="Times New Roman"/>
          <w:sz w:val="24"/>
          <w:szCs w:val="24"/>
        </w:rPr>
        <w:t>–</w:t>
      </w:r>
      <w:r w:rsidR="00CA38E6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Pr="005E6670">
        <w:rPr>
          <w:rFonts w:ascii="Times New Roman" w:hAnsi="Times New Roman" w:cs="Times New Roman"/>
          <w:sz w:val="24"/>
          <w:szCs w:val="24"/>
        </w:rPr>
        <w:t>Положение</w:t>
      </w:r>
      <w:r w:rsidR="00B61385" w:rsidRPr="005E6670">
        <w:rPr>
          <w:rFonts w:ascii="Times New Roman" w:hAnsi="Times New Roman" w:cs="Times New Roman"/>
          <w:sz w:val="24"/>
          <w:szCs w:val="24"/>
        </w:rPr>
        <w:t>)</w:t>
      </w:r>
      <w:r w:rsidR="00CA38E6" w:rsidRPr="005E6670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B612E0" w:rsidRPr="005E6670">
        <w:rPr>
          <w:rFonts w:ascii="Times New Roman" w:hAnsi="Times New Roman" w:cs="Times New Roman"/>
          <w:sz w:val="24"/>
          <w:szCs w:val="24"/>
        </w:rPr>
        <w:t>п</w:t>
      </w:r>
      <w:r w:rsidR="00CA38E6" w:rsidRPr="005E6670">
        <w:rPr>
          <w:rFonts w:ascii="Times New Roman" w:hAnsi="Times New Roman" w:cs="Times New Roman"/>
          <w:sz w:val="24"/>
          <w:szCs w:val="24"/>
        </w:rPr>
        <w:t>орядок рассмотрения инициативных проектов</w:t>
      </w:r>
      <w:r w:rsidR="00070877" w:rsidRPr="005E6670">
        <w:rPr>
          <w:rFonts w:ascii="Times New Roman" w:hAnsi="Times New Roman" w:cs="Times New Roman"/>
          <w:sz w:val="24"/>
          <w:szCs w:val="24"/>
        </w:rPr>
        <w:t>,</w:t>
      </w:r>
      <w:r w:rsidR="00CA38E6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070877" w:rsidRPr="005E6670">
        <w:rPr>
          <w:rFonts w:ascii="Times New Roman" w:hAnsi="Times New Roman" w:cs="Times New Roman"/>
          <w:sz w:val="24"/>
          <w:szCs w:val="24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5E6670">
        <w:rPr>
          <w:rFonts w:ascii="Times New Roman" w:hAnsi="Times New Roman" w:cs="Times New Roman"/>
          <w:sz w:val="24"/>
          <w:szCs w:val="24"/>
        </w:rPr>
        <w:t>в части, не урегулированной Законом</w:t>
      </w:r>
      <w:r w:rsidR="00070877" w:rsidRPr="005E6670">
        <w:rPr>
          <w:rFonts w:ascii="Times New Roman" w:hAnsi="Times New Roman" w:cs="Times New Roman"/>
          <w:sz w:val="24"/>
          <w:szCs w:val="24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5E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C3" w:rsidRPr="005E6670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Положении, применяются </w:t>
      </w:r>
      <w:r w:rsidR="00AF10EF" w:rsidRPr="005E66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6670">
        <w:rPr>
          <w:rFonts w:ascii="Times New Roman" w:hAnsi="Times New Roman" w:cs="Times New Roman"/>
          <w:sz w:val="24"/>
          <w:szCs w:val="24"/>
        </w:rPr>
        <w:t xml:space="preserve">в значениях, определенных </w:t>
      </w:r>
      <w:r w:rsidR="00AF10EF" w:rsidRPr="005E6670">
        <w:rPr>
          <w:rFonts w:ascii="Times New Roman" w:hAnsi="Times New Roman" w:cs="Times New Roman"/>
          <w:sz w:val="24"/>
          <w:szCs w:val="24"/>
        </w:rPr>
        <w:t>статьёй</w:t>
      </w:r>
      <w:r w:rsidRPr="005E6670">
        <w:rPr>
          <w:rFonts w:ascii="Times New Roman" w:hAnsi="Times New Roman" w:cs="Times New Roman"/>
          <w:sz w:val="24"/>
          <w:szCs w:val="24"/>
        </w:rPr>
        <w:t xml:space="preserve"> 26.1 Федерального закона</w:t>
      </w:r>
      <w:r w:rsidR="00AF10EF" w:rsidRPr="005E6670">
        <w:rPr>
          <w:rFonts w:ascii="Times New Roman" w:hAnsi="Times New Roman" w:cs="Times New Roman"/>
          <w:sz w:val="24"/>
          <w:szCs w:val="24"/>
        </w:rPr>
        <w:t xml:space="preserve"> от 06 октября 2003 года № 131-ФЗ</w:t>
      </w:r>
      <w:r w:rsidRPr="005E667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AF10EF" w:rsidRPr="005E6670">
        <w:rPr>
          <w:rFonts w:ascii="Times New Roman" w:hAnsi="Times New Roman" w:cs="Times New Roman"/>
          <w:sz w:val="24"/>
          <w:szCs w:val="24"/>
        </w:rPr>
        <w:t xml:space="preserve"> (далее – Федеральный закон</w:t>
      </w:r>
      <w:r w:rsidR="00D95786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AF10EF" w:rsidRPr="005E6670">
        <w:rPr>
          <w:rFonts w:ascii="Times New Roman" w:hAnsi="Times New Roman" w:cs="Times New Roman"/>
          <w:sz w:val="24"/>
          <w:szCs w:val="24"/>
        </w:rPr>
        <w:t>№ 131-ФЗ)</w:t>
      </w:r>
      <w:r w:rsidRPr="005E6670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070877" w:rsidRPr="005E6670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314F90" w:rsidRPr="005E667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5E6670">
        <w:rPr>
          <w:rFonts w:ascii="Times New Roman" w:eastAsia="SimSun" w:hAnsi="Times New Roman"/>
          <w:sz w:val="24"/>
          <w:szCs w:val="24"/>
        </w:rPr>
        <w:t xml:space="preserve">Инициатором </w:t>
      </w:r>
      <w:r w:rsidR="00314F90" w:rsidRPr="005E6670">
        <w:rPr>
          <w:rFonts w:ascii="Times New Roman" w:eastAsia="SimSun" w:hAnsi="Times New Roman"/>
          <w:sz w:val="24"/>
          <w:szCs w:val="24"/>
        </w:rPr>
        <w:t>проекта вправе выступить:</w:t>
      </w:r>
    </w:p>
    <w:p w:rsidR="008268D5" w:rsidRPr="005E6670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E6670">
        <w:rPr>
          <w:rFonts w:ascii="Times New Roman" w:eastAsia="SimSun" w:hAnsi="Times New Roman"/>
          <w:sz w:val="24"/>
          <w:szCs w:val="24"/>
        </w:rPr>
        <w:t xml:space="preserve">1) </w:t>
      </w:r>
      <w:r w:rsidRPr="005E6670">
        <w:rPr>
          <w:rFonts w:ascii="Times New Roman" w:hAnsi="Times New Roman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 w:rsidRPr="005E6670">
        <w:rPr>
          <w:rFonts w:ascii="Times New Roman" w:hAnsi="Times New Roman"/>
          <w:sz w:val="24"/>
          <w:szCs w:val="24"/>
        </w:rPr>
        <w:t>х на территории</w:t>
      </w:r>
      <w:r w:rsidR="00C74911" w:rsidRPr="005E6670">
        <w:rPr>
          <w:rFonts w:ascii="Times New Roman" w:hAnsi="Times New Roman"/>
          <w:sz w:val="24"/>
          <w:szCs w:val="24"/>
        </w:rPr>
        <w:t xml:space="preserve"> </w:t>
      </w:r>
      <w:r w:rsidR="00E212A5" w:rsidRPr="005E6670">
        <w:rPr>
          <w:rFonts w:ascii="Times New Roman" w:hAnsi="Times New Roman"/>
          <w:sz w:val="24"/>
          <w:szCs w:val="24"/>
        </w:rPr>
        <w:t xml:space="preserve">Сулеинского </w:t>
      </w:r>
      <w:r w:rsidR="00C74911" w:rsidRPr="005E667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163FEA" w:rsidRPr="005E6670">
        <w:rPr>
          <w:rFonts w:ascii="Times New Roman" w:hAnsi="Times New Roman"/>
          <w:sz w:val="24"/>
          <w:szCs w:val="24"/>
        </w:rPr>
        <w:t xml:space="preserve"> </w:t>
      </w:r>
      <w:r w:rsidR="00742247" w:rsidRPr="005E6670">
        <w:rPr>
          <w:rFonts w:ascii="Times New Roman" w:hAnsi="Times New Roman"/>
          <w:sz w:val="24"/>
          <w:szCs w:val="24"/>
        </w:rPr>
        <w:t xml:space="preserve">(далее – </w:t>
      </w:r>
      <w:r w:rsidRPr="005E6670">
        <w:rPr>
          <w:rFonts w:ascii="Times New Roman" w:hAnsi="Times New Roman"/>
          <w:sz w:val="24"/>
          <w:szCs w:val="24"/>
        </w:rPr>
        <w:t>муниципально</w:t>
      </w:r>
      <w:r w:rsidR="00742247" w:rsidRPr="005E6670">
        <w:rPr>
          <w:rFonts w:ascii="Times New Roman" w:hAnsi="Times New Roman"/>
          <w:sz w:val="24"/>
          <w:szCs w:val="24"/>
        </w:rPr>
        <w:t>е образование)</w:t>
      </w:r>
      <w:r w:rsidR="008268D5" w:rsidRPr="005E6670">
        <w:rPr>
          <w:rFonts w:ascii="Times New Roman" w:hAnsi="Times New Roman"/>
          <w:sz w:val="24"/>
          <w:szCs w:val="24"/>
        </w:rPr>
        <w:t>;</w:t>
      </w:r>
      <w:r w:rsidRPr="005E6670">
        <w:rPr>
          <w:rFonts w:ascii="Times New Roman" w:hAnsi="Times New Roman"/>
          <w:sz w:val="24"/>
          <w:szCs w:val="24"/>
        </w:rPr>
        <w:t xml:space="preserve"> </w:t>
      </w:r>
    </w:p>
    <w:p w:rsidR="008268D5" w:rsidRPr="005E667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E6670">
        <w:rPr>
          <w:rFonts w:ascii="Times New Roman" w:hAnsi="Times New Roman"/>
          <w:sz w:val="24"/>
          <w:szCs w:val="24"/>
        </w:rPr>
        <w:t xml:space="preserve">2) </w:t>
      </w:r>
      <w:r w:rsidR="00314F90" w:rsidRPr="005E6670">
        <w:rPr>
          <w:rFonts w:ascii="Times New Roman" w:hAnsi="Times New Roman"/>
          <w:sz w:val="24"/>
          <w:szCs w:val="24"/>
        </w:rPr>
        <w:t>органы территориально</w:t>
      </w:r>
      <w:r w:rsidRPr="005E6670">
        <w:rPr>
          <w:rFonts w:ascii="Times New Roman" w:hAnsi="Times New Roman"/>
          <w:sz w:val="24"/>
          <w:szCs w:val="24"/>
        </w:rPr>
        <w:t>го общественного самоуправления;</w:t>
      </w:r>
      <w:r w:rsidR="00314F90" w:rsidRPr="005E6670">
        <w:rPr>
          <w:rFonts w:ascii="Times New Roman" w:hAnsi="Times New Roman"/>
          <w:sz w:val="24"/>
          <w:szCs w:val="24"/>
        </w:rPr>
        <w:t xml:space="preserve"> </w:t>
      </w:r>
    </w:p>
    <w:p w:rsidR="00314F90" w:rsidRPr="005E667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E6670">
        <w:rPr>
          <w:rFonts w:ascii="Times New Roman" w:hAnsi="Times New Roman"/>
          <w:sz w:val="24"/>
          <w:szCs w:val="24"/>
        </w:rPr>
        <w:t xml:space="preserve">3) </w:t>
      </w:r>
      <w:r w:rsidR="00314F90" w:rsidRPr="005E6670">
        <w:rPr>
          <w:rFonts w:ascii="Times New Roman" w:hAnsi="Times New Roman"/>
          <w:sz w:val="24"/>
          <w:szCs w:val="24"/>
        </w:rPr>
        <w:t>староста населенного пункта</w:t>
      </w:r>
      <w:r w:rsidRPr="005E6670">
        <w:rPr>
          <w:rFonts w:ascii="Times New Roman" w:hAnsi="Times New Roman"/>
          <w:sz w:val="24"/>
          <w:szCs w:val="24"/>
        </w:rPr>
        <w:t>;</w:t>
      </w:r>
    </w:p>
    <w:p w:rsidR="00305ECF" w:rsidRPr="005E6670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67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305ECF" w:rsidRPr="005E6670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5E667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305ECF" w:rsidRPr="005E6670">
        <w:rPr>
          <w:rFonts w:ascii="Times New Roman" w:hAnsi="Times New Roman"/>
          <w:sz w:val="24"/>
          <w:szCs w:val="24"/>
          <w:lang w:eastAsia="ru-RU"/>
        </w:rPr>
        <w:t>муниципального образования;</w:t>
      </w:r>
    </w:p>
    <w:p w:rsidR="00305ECF" w:rsidRPr="005E6670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305ECF" w:rsidRPr="005E6670">
        <w:rPr>
          <w:rFonts w:ascii="Times New Roman" w:hAnsi="Times New Roman"/>
          <w:sz w:val="24"/>
          <w:szCs w:val="24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5E667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305ECF" w:rsidRPr="005E6670"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  <w:r w:rsidR="00305ECF" w:rsidRPr="005E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CF" w:rsidRPr="005E6670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Инициативные </w:t>
      </w:r>
      <w:r w:rsidR="00922C7C" w:rsidRPr="005E6670">
        <w:rPr>
          <w:rFonts w:ascii="Times New Roman" w:hAnsi="Times New Roman" w:cs="Times New Roman"/>
          <w:sz w:val="24"/>
          <w:szCs w:val="24"/>
        </w:rPr>
        <w:t>проекты могут реализовываться в</w:t>
      </w:r>
      <w:r w:rsidR="00305ECF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922C7C" w:rsidRPr="005E667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225E84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Pr="005E6670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701CAA" w:rsidRPr="005E6670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1) </w:t>
      </w:r>
      <w:r w:rsidR="00701CAA" w:rsidRPr="005E6670"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701CAA" w:rsidRPr="005E667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2) многоквартирного жилого дома;</w:t>
      </w:r>
    </w:p>
    <w:p w:rsidR="00701CAA" w:rsidRPr="005E667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701CAA" w:rsidRPr="005E6670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4</w:t>
      </w:r>
      <w:r w:rsidR="00701CAA" w:rsidRPr="005E6670">
        <w:rPr>
          <w:rFonts w:ascii="Times New Roman" w:hAnsi="Times New Roman" w:cs="Times New Roman"/>
          <w:sz w:val="24"/>
          <w:szCs w:val="24"/>
        </w:rPr>
        <w:t>) квартала;</w:t>
      </w:r>
    </w:p>
    <w:p w:rsidR="00305ECF" w:rsidRPr="005E6670" w:rsidRDefault="00305ECF" w:rsidP="00C7491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5</w:t>
      </w:r>
      <w:r w:rsidR="00701CAA" w:rsidRPr="005E6670">
        <w:rPr>
          <w:rFonts w:ascii="Times New Roman" w:hAnsi="Times New Roman" w:cs="Times New Roman"/>
          <w:sz w:val="24"/>
          <w:szCs w:val="24"/>
        </w:rPr>
        <w:t xml:space="preserve">) </w:t>
      </w:r>
      <w:r w:rsidRPr="005E6670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01CAA" w:rsidRPr="005E6670" w:rsidRDefault="00C74911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6</w:t>
      </w:r>
      <w:r w:rsidR="00701CAA" w:rsidRPr="005E6670">
        <w:rPr>
          <w:rFonts w:ascii="Times New Roman" w:hAnsi="Times New Roman" w:cs="Times New Roman"/>
          <w:sz w:val="24"/>
          <w:szCs w:val="24"/>
        </w:rPr>
        <w:t>) иных</w:t>
      </w:r>
      <w:r w:rsidR="00EB43C1" w:rsidRPr="005E6670">
        <w:rPr>
          <w:rFonts w:ascii="Times New Roman" w:hAnsi="Times New Roman" w:cs="Times New Roman"/>
          <w:sz w:val="24"/>
          <w:szCs w:val="24"/>
        </w:rPr>
        <w:t xml:space="preserve"> территорий проживания граждан.</w:t>
      </w:r>
    </w:p>
    <w:p w:rsidR="001E66C3" w:rsidRPr="005E667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В целях определения части территории </w:t>
      </w:r>
      <w:r w:rsidR="00C90C59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 w:rsidRPr="005E6670">
        <w:rPr>
          <w:rFonts w:ascii="Times New Roman" w:hAnsi="Times New Roman" w:cs="Times New Roman"/>
          <w:sz w:val="24"/>
          <w:szCs w:val="24"/>
        </w:rPr>
        <w:t>администрацию</w:t>
      </w:r>
      <w:r w:rsidR="00C74911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12A5" w:rsidRPr="005E6670">
        <w:rPr>
          <w:rFonts w:ascii="Times New Roman" w:hAnsi="Times New Roman" w:cs="Times New Roman"/>
          <w:sz w:val="24"/>
          <w:szCs w:val="24"/>
        </w:rPr>
        <w:t>Сулеинского</w:t>
      </w:r>
      <w:r w:rsidR="00C74911" w:rsidRPr="005E667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63FEA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F370E7" w:rsidRPr="005E6670">
        <w:rPr>
          <w:rFonts w:ascii="Times New Roman" w:hAnsi="Times New Roman" w:cs="Times New Roman"/>
          <w:sz w:val="24"/>
          <w:szCs w:val="24"/>
        </w:rPr>
        <w:t>(далее – местная</w:t>
      </w:r>
      <w:r w:rsidR="00225E84" w:rsidRPr="005E667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370E7" w:rsidRPr="005E6670">
        <w:rPr>
          <w:rFonts w:ascii="Times New Roman" w:hAnsi="Times New Roman" w:cs="Times New Roman"/>
          <w:sz w:val="24"/>
          <w:szCs w:val="24"/>
        </w:rPr>
        <w:t>я)</w:t>
      </w:r>
      <w:r w:rsidRPr="005E6670">
        <w:rPr>
          <w:rFonts w:ascii="Times New Roman" w:hAnsi="Times New Roman" w:cs="Times New Roman"/>
          <w:sz w:val="24"/>
          <w:szCs w:val="24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5E667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lastRenderedPageBreak/>
        <w:t xml:space="preserve">Порядок определения части территории </w:t>
      </w:r>
      <w:r w:rsidR="00C90C59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</w:t>
      </w:r>
      <w:r w:rsidR="00FD7294" w:rsidRPr="005E667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к Положению.</w:t>
      </w:r>
      <w:r w:rsidRPr="005E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85" w:rsidRPr="005E667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Инициат</w:t>
      </w:r>
      <w:r w:rsidR="003F32F8" w:rsidRPr="005E6670">
        <w:rPr>
          <w:rFonts w:ascii="Times New Roman" w:hAnsi="Times New Roman" w:cs="Times New Roman"/>
          <w:sz w:val="24"/>
          <w:szCs w:val="24"/>
        </w:rPr>
        <w:t xml:space="preserve">ивный проект до его внесения в </w:t>
      </w:r>
      <w:r w:rsidR="00C90C59" w:rsidRPr="005E6670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5E6670">
        <w:rPr>
          <w:rFonts w:ascii="Times New Roman" w:hAnsi="Times New Roman" w:cs="Times New Roman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5E667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5E6670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E6670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5E66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C90C59" w:rsidRPr="005E6670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.</w:t>
      </w:r>
    </w:p>
    <w:p w:rsidR="00BB27D3" w:rsidRPr="005E6670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Инициативные проекты вносятся в </w:t>
      </w:r>
      <w:r w:rsidR="00C90C59" w:rsidRPr="005E6670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E2039C" w:rsidRPr="005E6670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Законом Челябинской области</w:t>
      </w:r>
      <w:r w:rsidR="009D7BC5" w:rsidRPr="005E6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385" w:rsidRPr="005E6670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5E6670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3F32F8" w:rsidRPr="005E6670">
        <w:rPr>
          <w:rFonts w:ascii="Times New Roman" w:hAnsi="Times New Roman" w:cs="Times New Roman"/>
          <w:sz w:val="24"/>
          <w:szCs w:val="24"/>
        </w:rPr>
        <w:t xml:space="preserve">письма на имя </w:t>
      </w:r>
      <w:r w:rsidR="00C90C59" w:rsidRPr="005E6670">
        <w:rPr>
          <w:rFonts w:ascii="Times New Roman" w:hAnsi="Times New Roman" w:cs="Times New Roman"/>
          <w:sz w:val="24"/>
          <w:szCs w:val="24"/>
        </w:rPr>
        <w:t>г</w:t>
      </w:r>
      <w:r w:rsidR="00A839A4" w:rsidRPr="005E6670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0C59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32F8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A839A4" w:rsidRPr="005E6670">
        <w:rPr>
          <w:rFonts w:ascii="Times New Roman" w:hAnsi="Times New Roman" w:cs="Times New Roman"/>
          <w:sz w:val="24"/>
          <w:szCs w:val="24"/>
        </w:rPr>
        <w:t>с приложением инициативного проекта</w:t>
      </w:r>
      <w:r w:rsidR="002A258F" w:rsidRPr="005E6670">
        <w:rPr>
          <w:rFonts w:ascii="Times New Roman" w:hAnsi="Times New Roman" w:cs="Times New Roman"/>
          <w:sz w:val="24"/>
          <w:szCs w:val="24"/>
        </w:rPr>
        <w:t xml:space="preserve">, </w:t>
      </w:r>
      <w:r w:rsidRPr="005E6670">
        <w:rPr>
          <w:rFonts w:ascii="Times New Roman" w:hAnsi="Times New Roman" w:cs="Times New Roman"/>
          <w:sz w:val="24"/>
          <w:szCs w:val="24"/>
        </w:rPr>
        <w:t>документов и материалов, входящих в состав проекта.</w:t>
      </w:r>
    </w:p>
    <w:p w:rsidR="00E2039C" w:rsidRPr="005E6670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</w:t>
      </w:r>
      <w:r w:rsidR="00C90C59" w:rsidRPr="005E6670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5E6670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 </w:t>
      </w:r>
    </w:p>
    <w:p w:rsidR="00B348F8" w:rsidRPr="005E6670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90C59" w:rsidRPr="005E667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5E6670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C90C59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проект;</w:t>
      </w:r>
    </w:p>
    <w:p w:rsidR="001C53B0" w:rsidRPr="005E6670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п</w:t>
      </w:r>
      <w:r w:rsidR="001C53B0" w:rsidRPr="005E6670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5E6670">
        <w:rPr>
          <w:rFonts w:ascii="Times New Roman" w:hAnsi="Times New Roman" w:cs="Times New Roman"/>
          <w:sz w:val="24"/>
          <w:szCs w:val="24"/>
        </w:rPr>
        <w:t>;</w:t>
      </w:r>
    </w:p>
    <w:p w:rsidR="00E2039C" w:rsidRPr="005E6670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д</w:t>
      </w:r>
      <w:r w:rsidR="00E2039C" w:rsidRPr="005E6670">
        <w:rPr>
          <w:rFonts w:ascii="Times New Roman" w:hAnsi="Times New Roman" w:cs="Times New Roman"/>
          <w:sz w:val="24"/>
          <w:szCs w:val="24"/>
        </w:rPr>
        <w:t>окументы, подтверждающие полномочия инициатора проекта</w:t>
      </w:r>
      <w:r w:rsidRPr="005E6670">
        <w:rPr>
          <w:rFonts w:ascii="Times New Roman" w:hAnsi="Times New Roman" w:cs="Times New Roman"/>
          <w:sz w:val="24"/>
          <w:szCs w:val="24"/>
        </w:rPr>
        <w:t>;</w:t>
      </w:r>
    </w:p>
    <w:p w:rsidR="00E2039C" w:rsidRPr="005E6670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г</w:t>
      </w:r>
      <w:r w:rsidR="00E2039C" w:rsidRPr="005E6670">
        <w:rPr>
          <w:rFonts w:ascii="Times New Roman" w:hAnsi="Times New Roman" w:cs="Times New Roman"/>
          <w:sz w:val="24"/>
          <w:szCs w:val="24"/>
        </w:rPr>
        <w:t>арантийное</w:t>
      </w:r>
      <w:r w:rsidR="005B2475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5E6670">
        <w:rPr>
          <w:rFonts w:ascii="Times New Roman" w:hAnsi="Times New Roman" w:cs="Times New Roman"/>
          <w:sz w:val="24"/>
          <w:szCs w:val="24"/>
        </w:rPr>
        <w:t>письмо, подписанное</w:t>
      </w:r>
      <w:r w:rsidR="00B348F8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5E6670">
        <w:rPr>
          <w:rFonts w:ascii="Times New Roman" w:hAnsi="Times New Roman" w:cs="Times New Roman"/>
          <w:sz w:val="24"/>
          <w:szCs w:val="24"/>
        </w:rPr>
        <w:t>инициатором</w:t>
      </w:r>
      <w:r w:rsidR="00B348F8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5E6670">
        <w:rPr>
          <w:rFonts w:ascii="Times New Roman" w:hAnsi="Times New Roman" w:cs="Times New Roman"/>
          <w:sz w:val="24"/>
          <w:szCs w:val="24"/>
        </w:rPr>
        <w:t>проекта (</w:t>
      </w:r>
      <w:r w:rsidR="00B348F8" w:rsidRPr="005E6670">
        <w:rPr>
          <w:rFonts w:ascii="Times New Roman" w:hAnsi="Times New Roman" w:cs="Times New Roman"/>
          <w:sz w:val="24"/>
          <w:szCs w:val="24"/>
        </w:rPr>
        <w:t xml:space="preserve">представителем   инициатора), </w:t>
      </w:r>
      <w:r w:rsidR="00E2039C" w:rsidRPr="005E6670">
        <w:rPr>
          <w:rFonts w:ascii="Times New Roman" w:hAnsi="Times New Roman" w:cs="Times New Roman"/>
          <w:sz w:val="24"/>
          <w:szCs w:val="24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5E667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2039C" w:rsidRPr="005E6670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6D1C47" w:rsidRPr="005E6670">
        <w:rPr>
          <w:rFonts w:ascii="Times New Roman" w:hAnsi="Times New Roman" w:cs="Times New Roman"/>
          <w:sz w:val="24"/>
          <w:szCs w:val="24"/>
        </w:rPr>
        <w:t xml:space="preserve">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</w:t>
      </w:r>
      <w:r w:rsidRPr="005E6670">
        <w:rPr>
          <w:rFonts w:ascii="Times New Roman" w:hAnsi="Times New Roman" w:cs="Times New Roman"/>
          <w:sz w:val="24"/>
          <w:szCs w:val="24"/>
        </w:rPr>
        <w:t>;</w:t>
      </w:r>
    </w:p>
    <w:p w:rsidR="00E2039C" w:rsidRPr="005E6670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с</w:t>
      </w:r>
      <w:r w:rsidR="00E2039C" w:rsidRPr="005E6670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инициатора проекта </w:t>
      </w:r>
      <w:r w:rsidR="00B348F8" w:rsidRPr="005E6670">
        <w:rPr>
          <w:rFonts w:ascii="Times New Roman" w:hAnsi="Times New Roman" w:cs="Times New Roman"/>
          <w:sz w:val="24"/>
          <w:szCs w:val="24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 w:rsidRPr="005E6670">
        <w:rPr>
          <w:rFonts w:ascii="Times New Roman" w:hAnsi="Times New Roman" w:cs="Times New Roman"/>
          <w:sz w:val="24"/>
          <w:szCs w:val="24"/>
        </w:rPr>
        <w:t xml:space="preserve"> (приложение 2 к Положению)</w:t>
      </w:r>
      <w:r w:rsidR="00E2039C" w:rsidRPr="005E6670">
        <w:rPr>
          <w:rFonts w:ascii="Times New Roman" w:hAnsi="Times New Roman" w:cs="Times New Roman"/>
          <w:sz w:val="24"/>
          <w:szCs w:val="24"/>
        </w:rPr>
        <w:t>.</w:t>
      </w:r>
    </w:p>
    <w:p w:rsidR="00B61385" w:rsidRPr="005E6670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Информация о внесении инициативного проекта в </w:t>
      </w:r>
      <w:r w:rsidR="00C90C59" w:rsidRPr="005E6670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5E6670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C90C59" w:rsidRPr="005E667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872D4" w:rsidRPr="005E66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E667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7872D4" w:rsidRPr="005E6670">
        <w:rPr>
          <w:rFonts w:ascii="Times New Roman" w:hAnsi="Times New Roman" w:cs="Times New Roman"/>
          <w:sz w:val="24"/>
          <w:szCs w:val="24"/>
        </w:rPr>
        <w:t>«</w:t>
      </w:r>
      <w:r w:rsidRPr="005E6670">
        <w:rPr>
          <w:rFonts w:ascii="Times New Roman" w:hAnsi="Times New Roman" w:cs="Times New Roman"/>
          <w:sz w:val="24"/>
          <w:szCs w:val="24"/>
        </w:rPr>
        <w:t>Интернет</w:t>
      </w:r>
      <w:r w:rsidR="007872D4" w:rsidRPr="005E6670">
        <w:rPr>
          <w:rFonts w:ascii="Times New Roman" w:hAnsi="Times New Roman" w:cs="Times New Roman"/>
          <w:sz w:val="24"/>
          <w:szCs w:val="24"/>
        </w:rPr>
        <w:t>»</w:t>
      </w:r>
      <w:r w:rsidRPr="005E667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внесения инициативного проекта в </w:t>
      </w:r>
      <w:r w:rsidR="00C90C59" w:rsidRPr="005E6670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5E6670">
        <w:rPr>
          <w:rFonts w:ascii="Times New Roman" w:hAnsi="Times New Roman" w:cs="Times New Roman"/>
          <w:sz w:val="24"/>
          <w:szCs w:val="24"/>
        </w:rPr>
        <w:t xml:space="preserve">и должна содержать сведения, указанные в </w:t>
      </w:r>
      <w:r w:rsidR="00C90C59" w:rsidRPr="005E6670">
        <w:rPr>
          <w:rFonts w:ascii="Times New Roman" w:hAnsi="Times New Roman" w:cs="Times New Roman"/>
          <w:sz w:val="24"/>
          <w:szCs w:val="24"/>
        </w:rPr>
        <w:t>статье 1 Закона Челябинской области</w:t>
      </w:r>
      <w:r w:rsidRPr="005E6670">
        <w:rPr>
          <w:rFonts w:ascii="Times New Roman" w:hAnsi="Times New Roman" w:cs="Times New Roman"/>
          <w:sz w:val="24"/>
          <w:szCs w:val="24"/>
        </w:rPr>
        <w:t>, а также сведения об инициаторах проекта.</w:t>
      </w:r>
    </w:p>
    <w:p w:rsidR="00B61385" w:rsidRPr="005E6670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Одновременно граждане информируются о возможности представления в </w:t>
      </w:r>
      <w:r w:rsidR="00C90C59" w:rsidRPr="005E6670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5E6670">
        <w:rPr>
          <w:rFonts w:ascii="Times New Roman" w:hAnsi="Times New Roman" w:cs="Times New Roman"/>
          <w:sz w:val="24"/>
          <w:szCs w:val="24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5E667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Свои замечания и предложения вправе направлять жители </w:t>
      </w:r>
      <w:r w:rsidR="00C90C59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C90C59" w:rsidRPr="005E6670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В случае допуска инициативного проекта к конкурсному отбору инициатор </w:t>
      </w:r>
      <w:r w:rsidRPr="005E6670">
        <w:rPr>
          <w:rFonts w:ascii="Times New Roman" w:hAnsi="Times New Roman" w:cs="Times New Roman"/>
          <w:sz w:val="24"/>
          <w:szCs w:val="24"/>
        </w:rPr>
        <w:lastRenderedPageBreak/>
        <w:t xml:space="preserve">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5E6670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5B2475" w:rsidRPr="005E6670">
        <w:rPr>
          <w:rFonts w:ascii="Times New Roman" w:hAnsi="Times New Roman" w:cs="Times New Roman"/>
          <w:sz w:val="24"/>
          <w:szCs w:val="24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5E667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B2475" w:rsidRPr="005E6670">
        <w:rPr>
          <w:rFonts w:ascii="Times New Roman" w:hAnsi="Times New Roman" w:cs="Times New Roman"/>
          <w:sz w:val="24"/>
          <w:szCs w:val="24"/>
        </w:rPr>
        <w:t xml:space="preserve"> и инициаторов проекта, который устанавливается правовым актом </w:t>
      </w:r>
      <w:r w:rsidRPr="005E667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B2475" w:rsidRPr="005E6670">
        <w:rPr>
          <w:rFonts w:ascii="Times New Roman" w:hAnsi="Times New Roman" w:cs="Times New Roman"/>
          <w:sz w:val="24"/>
          <w:szCs w:val="24"/>
        </w:rPr>
        <w:t xml:space="preserve"> (далее – Регламент).</w:t>
      </w:r>
    </w:p>
    <w:p w:rsidR="005B2475" w:rsidRPr="005E6670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8C7BF0" w:rsidRPr="005E6670">
        <w:rPr>
          <w:rFonts w:ascii="Times New Roman" w:hAnsi="Times New Roman" w:cs="Times New Roman"/>
          <w:sz w:val="24"/>
          <w:szCs w:val="24"/>
        </w:rPr>
        <w:t xml:space="preserve">, представивший </w:t>
      </w:r>
      <w:r w:rsidR="00314F90" w:rsidRPr="005E6670">
        <w:rPr>
          <w:rFonts w:ascii="Times New Roman" w:hAnsi="Times New Roman" w:cs="Times New Roman"/>
          <w:sz w:val="24"/>
          <w:szCs w:val="24"/>
        </w:rPr>
        <w:t>сведения</w:t>
      </w:r>
      <w:r w:rsidR="008C7BF0" w:rsidRPr="005E6670">
        <w:rPr>
          <w:rFonts w:ascii="Times New Roman" w:hAnsi="Times New Roman" w:cs="Times New Roman"/>
          <w:sz w:val="24"/>
          <w:szCs w:val="24"/>
        </w:rPr>
        <w:t xml:space="preserve"> о планируемом финансовом, имущественном и (или) трудовом участии заинтересованных лиц в реализации инициативного проекта</w:t>
      </w:r>
      <w:r w:rsidR="00314F90" w:rsidRPr="005E6670">
        <w:rPr>
          <w:rFonts w:ascii="Times New Roman" w:hAnsi="Times New Roman" w:cs="Times New Roman"/>
          <w:sz w:val="24"/>
          <w:szCs w:val="24"/>
        </w:rPr>
        <w:t xml:space="preserve"> в </w:t>
      </w:r>
      <w:r w:rsidR="008C7BF0" w:rsidRPr="005E6670">
        <w:rPr>
          <w:rFonts w:ascii="Times New Roman" w:hAnsi="Times New Roman" w:cs="Times New Roman"/>
          <w:sz w:val="24"/>
          <w:szCs w:val="24"/>
        </w:rPr>
        <w:t>соответствии с пунктом</w:t>
      </w:r>
      <w:r w:rsidR="00314F90" w:rsidRPr="005E6670">
        <w:rPr>
          <w:rFonts w:ascii="Times New Roman" w:hAnsi="Times New Roman" w:cs="Times New Roman"/>
          <w:sz w:val="24"/>
          <w:szCs w:val="24"/>
        </w:rPr>
        <w:t xml:space="preserve"> 6 статьи 1 Закона Челябинской области,</w:t>
      </w:r>
      <w:r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8A1183" w:rsidRPr="005E6670">
        <w:rPr>
          <w:rFonts w:ascii="Times New Roman" w:hAnsi="Times New Roman" w:cs="Times New Roman"/>
          <w:sz w:val="24"/>
          <w:szCs w:val="24"/>
        </w:rPr>
        <w:t xml:space="preserve">до начала реализации </w:t>
      </w:r>
      <w:r w:rsidR="00DB06D2" w:rsidRPr="005E667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E6670">
        <w:rPr>
          <w:rFonts w:ascii="Times New Roman" w:hAnsi="Times New Roman" w:cs="Times New Roman"/>
          <w:sz w:val="24"/>
          <w:szCs w:val="24"/>
        </w:rPr>
        <w:t xml:space="preserve">обеспечивает внесение инициативных платежей в доход бюджета </w:t>
      </w:r>
      <w:r w:rsidR="00325B00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 w:rsidRPr="005E6670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</w:t>
      </w:r>
      <w:r w:rsidR="00325B00" w:rsidRPr="005E6670">
        <w:rPr>
          <w:rFonts w:ascii="Times New Roman" w:hAnsi="Times New Roman" w:cs="Times New Roman"/>
          <w:sz w:val="24"/>
          <w:szCs w:val="24"/>
        </w:rPr>
        <w:t>.</w:t>
      </w:r>
    </w:p>
    <w:p w:rsidR="009D3918" w:rsidRPr="005E6670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325B00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5E6670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5E667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5E667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D3918" w:rsidRPr="005E667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5E667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5E667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5E6670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2EBD" w:rsidRPr="005E6670">
        <w:rPr>
          <w:rFonts w:ascii="Times New Roman" w:hAnsi="Times New Roman" w:cs="Times New Roman"/>
          <w:sz w:val="24"/>
          <w:szCs w:val="24"/>
        </w:rPr>
        <w:t>–</w:t>
      </w:r>
      <w:r w:rsidRPr="005E6670">
        <w:rPr>
          <w:rFonts w:ascii="Times New Roman" w:hAnsi="Times New Roman" w:cs="Times New Roman"/>
          <w:sz w:val="24"/>
          <w:szCs w:val="24"/>
        </w:rPr>
        <w:t xml:space="preserve"> денежные средства, подлежащие возврату).</w:t>
      </w:r>
    </w:p>
    <w:p w:rsidR="00884836" w:rsidRPr="005E6670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5E6670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5E6670">
        <w:rPr>
          <w:rFonts w:ascii="Times New Roman" w:hAnsi="Times New Roman" w:cs="Times New Roman"/>
          <w:sz w:val="24"/>
          <w:szCs w:val="24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5E6670" w:rsidRDefault="00502336">
      <w:pPr>
        <w:rPr>
          <w:rFonts w:ascii="Arial" w:eastAsia="Times New Roman" w:hAnsi="Arial" w:cs="Arial"/>
          <w:bCs/>
          <w:sz w:val="24"/>
          <w:szCs w:val="24"/>
        </w:rPr>
      </w:pPr>
      <w:r w:rsidRPr="005E6670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E074E4" w:rsidRPr="005E667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667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E074E4" w:rsidRPr="005E6670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6670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5E6670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7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70">
        <w:rPr>
          <w:rFonts w:ascii="Times New Roman" w:hAnsi="Times New Roman" w:cs="Times New Roman"/>
          <w:b/>
          <w:sz w:val="24"/>
          <w:szCs w:val="24"/>
        </w:rPr>
        <w:t>определения части территории</w:t>
      </w:r>
      <w:r w:rsidR="00D9008E" w:rsidRPr="005E667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5E6670">
        <w:rPr>
          <w:rFonts w:ascii="Times New Roman" w:hAnsi="Times New Roman" w:cs="Times New Roman"/>
          <w:b/>
          <w:sz w:val="24"/>
          <w:szCs w:val="24"/>
        </w:rPr>
        <w:t>, на которой могут реализовываться инициативные проекты</w:t>
      </w:r>
    </w:p>
    <w:p w:rsidR="00403051" w:rsidRPr="005E6670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5E6670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Порядок (далее – настоящий порядок) устанавливает процедуру определения ча</w:t>
      </w:r>
      <w:r w:rsidR="00BF616A" w:rsidRPr="005E6670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 w:rsidRPr="005E66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 w:rsidRPr="005E6670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 w:rsidRPr="005E667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 w:rsidRPr="005E6670">
        <w:rPr>
          <w:rFonts w:ascii="Times New Roman" w:hAnsi="Times New Roman" w:cs="Times New Roman"/>
          <w:sz w:val="24"/>
          <w:szCs w:val="24"/>
        </w:rPr>
        <w:t>а</w:t>
      </w:r>
      <w:r w:rsidRPr="005E6670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 w:rsidRPr="005E6670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 w:rsidRPr="005E6670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5E6670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670">
        <w:rPr>
          <w:rFonts w:ascii="Times New Roman" w:hAnsi="Times New Roman" w:cs="Times New Roman"/>
          <w:sz w:val="24"/>
          <w:szCs w:val="24"/>
          <w:lang w:eastAsia="ru-RU"/>
        </w:rPr>
        <w:t>3) староста населенного пункта;</w:t>
      </w:r>
    </w:p>
    <w:p w:rsidR="002E5116" w:rsidRPr="005E6670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670">
        <w:rPr>
          <w:rFonts w:ascii="Times New Roman" w:hAnsi="Times New Roman" w:cs="Times New Roman"/>
          <w:sz w:val="24"/>
          <w:szCs w:val="24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5E6670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5E667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403051" w:rsidRPr="005E6670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 w:rsidRPr="005E667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5E667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r w:rsidR="00403051" w:rsidRPr="005E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 w:rsidRPr="005E6670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 w:rsidRPr="005E6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Pr="005E6670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5E6670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5E6670"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5E6670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03051" w:rsidRPr="005E6670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5E6670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57444" w:rsidRPr="005E6670" w:rsidRDefault="00403051" w:rsidP="00C749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C74911" w:rsidRPr="005E6670">
        <w:rPr>
          <w:rFonts w:ascii="Times New Roman" w:hAnsi="Times New Roman" w:cs="Times New Roman"/>
          <w:sz w:val="24"/>
          <w:szCs w:val="24"/>
        </w:rPr>
        <w:t>Г</w:t>
      </w:r>
      <w:r w:rsidR="001120F1" w:rsidRPr="005E6670">
        <w:rPr>
          <w:rFonts w:ascii="Times New Roman" w:hAnsi="Times New Roman" w:cs="Times New Roman"/>
          <w:sz w:val="24"/>
          <w:szCs w:val="24"/>
        </w:rPr>
        <w:t>ородского</w:t>
      </w:r>
      <w:r w:rsidR="00C74911" w:rsidRPr="005E6670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5E6670">
        <w:rPr>
          <w:rFonts w:ascii="Times New Roman" w:hAnsi="Times New Roman" w:cs="Times New Roman"/>
          <w:sz w:val="24"/>
          <w:szCs w:val="24"/>
        </w:rPr>
        <w:t>поселения</w:t>
      </w:r>
      <w:r w:rsidR="00FB19CD" w:rsidRPr="005E6670">
        <w:rPr>
          <w:rFonts w:ascii="Times New Roman" w:hAnsi="Times New Roman" w:cs="Times New Roman"/>
          <w:sz w:val="24"/>
          <w:szCs w:val="24"/>
        </w:rPr>
        <w:t>;</w:t>
      </w:r>
    </w:p>
    <w:p w:rsidR="00403051" w:rsidRPr="005E6670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 w:rsidRPr="005E6670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 w:rsidRPr="005E6670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 w:rsidRPr="005E6670">
        <w:rPr>
          <w:rFonts w:ascii="Times New Roman" w:hAnsi="Times New Roman" w:cs="Times New Roman"/>
          <w:sz w:val="24"/>
          <w:szCs w:val="24"/>
        </w:rPr>
        <w:t>а</w:t>
      </w:r>
      <w:r w:rsidRPr="005E6670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8. </w:t>
      </w:r>
      <w:r w:rsidR="009E391B" w:rsidRPr="005E6670">
        <w:rPr>
          <w:rFonts w:ascii="Times New Roman" w:hAnsi="Times New Roman" w:cs="Times New Roman"/>
          <w:sz w:val="24"/>
          <w:szCs w:val="24"/>
        </w:rPr>
        <w:t>Местная а</w:t>
      </w:r>
      <w:r w:rsidR="002E5116" w:rsidRPr="005E667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5E6670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заявления принимает решение: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 w:rsidRPr="005E6670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 w:rsidRPr="005E66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670">
        <w:rPr>
          <w:rFonts w:ascii="Times New Roman" w:hAnsi="Times New Roman" w:cs="Times New Roman"/>
          <w:sz w:val="24"/>
          <w:szCs w:val="24"/>
        </w:rPr>
        <w:t>;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lastRenderedPageBreak/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5E6670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</w:t>
      </w:r>
      <w:r w:rsidR="002E5116" w:rsidRPr="005E6670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 w:rsidRPr="005E6670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 w:rsidRPr="005E6670">
        <w:rPr>
          <w:rFonts w:ascii="Times New Roman" w:hAnsi="Times New Roman" w:cs="Times New Roman"/>
          <w:sz w:val="24"/>
          <w:szCs w:val="24"/>
        </w:rPr>
        <w:t>администрации</w:t>
      </w:r>
      <w:r w:rsidRPr="005E6670">
        <w:rPr>
          <w:rFonts w:ascii="Times New Roman" w:hAnsi="Times New Roman" w:cs="Times New Roman"/>
          <w:sz w:val="24"/>
          <w:szCs w:val="24"/>
        </w:rPr>
        <w:t>.</w:t>
      </w:r>
    </w:p>
    <w:p w:rsidR="00403051" w:rsidRPr="005E6670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5E6670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0"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 w:rsidRPr="005E667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E66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5E6670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Pr="005E6670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Pr="005E6670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Pr="005E6670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5E6670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5E667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667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="00FF0F12" w:rsidRPr="005E6670">
        <w:rPr>
          <w:rFonts w:ascii="Times New Roman" w:eastAsia="Times New Roman" w:hAnsi="Times New Roman" w:cs="Times New Roman"/>
          <w:bCs/>
          <w:sz w:val="20"/>
          <w:szCs w:val="20"/>
        </w:rPr>
        <w:t xml:space="preserve"> 2</w:t>
      </w:r>
    </w:p>
    <w:p w:rsidR="00C27FA4" w:rsidRPr="005E667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6670">
        <w:rPr>
          <w:rFonts w:ascii="Times New Roman" w:eastAsia="Times New Roman" w:hAnsi="Times New Roman" w:cs="Times New Roman"/>
          <w:bCs/>
          <w:sz w:val="20"/>
          <w:szCs w:val="20"/>
        </w:rPr>
        <w:t>к По</w:t>
      </w:r>
      <w:r w:rsidR="00D07EEC" w:rsidRPr="005E6670">
        <w:rPr>
          <w:rFonts w:ascii="Times New Roman" w:eastAsia="Times New Roman" w:hAnsi="Times New Roman" w:cs="Times New Roman"/>
          <w:bCs/>
          <w:sz w:val="20"/>
          <w:szCs w:val="20"/>
        </w:rPr>
        <w:t xml:space="preserve">ложению </w:t>
      </w:r>
    </w:p>
    <w:p w:rsidR="00C27FA4" w:rsidRPr="005E667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5D8" w:rsidRPr="005E667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670">
        <w:rPr>
          <w:rFonts w:ascii="Times New Roman" w:hAnsi="Times New Roman" w:cs="Times New Roman"/>
          <w:sz w:val="20"/>
          <w:szCs w:val="20"/>
        </w:rPr>
        <w:t>(форма)</w:t>
      </w:r>
    </w:p>
    <w:p w:rsidR="008C05D8" w:rsidRPr="005E667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1"/>
    </w:p>
    <w:p w:rsidR="005E6670" w:rsidRPr="005E4C86" w:rsidRDefault="005E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E6670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C5" w:rsidRDefault="003B2FC5" w:rsidP="005C4FBA">
      <w:pPr>
        <w:spacing w:after="0" w:line="240" w:lineRule="auto"/>
      </w:pPr>
      <w:r>
        <w:separator/>
      </w:r>
    </w:p>
  </w:endnote>
  <w:endnote w:type="continuationSeparator" w:id="1">
    <w:p w:rsidR="003B2FC5" w:rsidRDefault="003B2FC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</w:sdtPr>
    <w:sdtEndPr>
      <w:rPr>
        <w:rFonts w:ascii="Times New Roman" w:hAnsi="Times New Roman" w:cs="Times New Roman"/>
      </w:rPr>
    </w:sdtEndPr>
    <w:sdtContent>
      <w:p w:rsidR="005E6670" w:rsidRPr="00353BD0" w:rsidRDefault="00E21804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5E6670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C12CE5">
          <w:rPr>
            <w:rFonts w:ascii="Times New Roman" w:hAnsi="Times New Roman" w:cs="Times New Roman"/>
            <w:noProof/>
          </w:rPr>
          <w:t>3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6670" w:rsidRDefault="005E66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C5" w:rsidRDefault="003B2FC5" w:rsidP="005C4FBA">
      <w:pPr>
        <w:spacing w:after="0" w:line="240" w:lineRule="auto"/>
      </w:pPr>
      <w:r>
        <w:separator/>
      </w:r>
    </w:p>
  </w:footnote>
  <w:footnote w:type="continuationSeparator" w:id="1">
    <w:p w:rsidR="003B2FC5" w:rsidRDefault="003B2FC5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D529C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4EA5"/>
    <w:rsid w:val="002C7CCB"/>
    <w:rsid w:val="002D01F0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B2FC5"/>
    <w:rsid w:val="003D5282"/>
    <w:rsid w:val="003F32F8"/>
    <w:rsid w:val="00403051"/>
    <w:rsid w:val="00413EEB"/>
    <w:rsid w:val="00421558"/>
    <w:rsid w:val="004238C3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5E6670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97CB6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68CD"/>
    <w:rsid w:val="00707CE4"/>
    <w:rsid w:val="00715AB0"/>
    <w:rsid w:val="00734586"/>
    <w:rsid w:val="00735A0D"/>
    <w:rsid w:val="00740455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29F8"/>
    <w:rsid w:val="00935FBD"/>
    <w:rsid w:val="009401AB"/>
    <w:rsid w:val="009433C4"/>
    <w:rsid w:val="00943894"/>
    <w:rsid w:val="00951ADD"/>
    <w:rsid w:val="0095414C"/>
    <w:rsid w:val="00961C4C"/>
    <w:rsid w:val="009648D0"/>
    <w:rsid w:val="00972005"/>
    <w:rsid w:val="009C3792"/>
    <w:rsid w:val="009D2D16"/>
    <w:rsid w:val="009D3918"/>
    <w:rsid w:val="009D7BC5"/>
    <w:rsid w:val="009E3766"/>
    <w:rsid w:val="009E391B"/>
    <w:rsid w:val="009F132E"/>
    <w:rsid w:val="00A02BFE"/>
    <w:rsid w:val="00A146D6"/>
    <w:rsid w:val="00A430C2"/>
    <w:rsid w:val="00A43F38"/>
    <w:rsid w:val="00A63D6F"/>
    <w:rsid w:val="00A647A4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12CE5"/>
    <w:rsid w:val="00C26D74"/>
    <w:rsid w:val="00C27FA4"/>
    <w:rsid w:val="00C658EA"/>
    <w:rsid w:val="00C74911"/>
    <w:rsid w:val="00C86E3B"/>
    <w:rsid w:val="00C90C59"/>
    <w:rsid w:val="00CA07DF"/>
    <w:rsid w:val="00CA112F"/>
    <w:rsid w:val="00CA38E6"/>
    <w:rsid w:val="00CC3CC8"/>
    <w:rsid w:val="00CD1F61"/>
    <w:rsid w:val="00CD265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47A2"/>
    <w:rsid w:val="00D45792"/>
    <w:rsid w:val="00D56219"/>
    <w:rsid w:val="00D60CD2"/>
    <w:rsid w:val="00D9008E"/>
    <w:rsid w:val="00D95786"/>
    <w:rsid w:val="00DA54C2"/>
    <w:rsid w:val="00DB06D2"/>
    <w:rsid w:val="00DB5BAF"/>
    <w:rsid w:val="00DD1FED"/>
    <w:rsid w:val="00DE4D3F"/>
    <w:rsid w:val="00E0035B"/>
    <w:rsid w:val="00E074E4"/>
    <w:rsid w:val="00E14976"/>
    <w:rsid w:val="00E16CF7"/>
    <w:rsid w:val="00E2039C"/>
    <w:rsid w:val="00E212A5"/>
    <w:rsid w:val="00E21804"/>
    <w:rsid w:val="00E228BA"/>
    <w:rsid w:val="00E65116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97BC6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paragraph" w:styleId="2">
    <w:name w:val="heading 2"/>
    <w:basedOn w:val="a"/>
    <w:next w:val="a"/>
    <w:link w:val="20"/>
    <w:qFormat/>
    <w:rsid w:val="00D957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57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20">
    <w:name w:val="Заголовок 2 Знак"/>
    <w:basedOn w:val="a0"/>
    <w:link w:val="2"/>
    <w:rsid w:val="00D957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78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4108-9AEB-4B79-8EC4-C5F571E8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2585</Words>
  <Characters>14736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РЕШЕНИЕ</vt:lpstr>
    </vt:vector>
  </TitlesOfParts>
  <Company>WolfishLair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Финансист</cp:lastModifiedBy>
  <cp:revision>6</cp:revision>
  <cp:lastPrinted>2021-02-12T03:32:00Z</cp:lastPrinted>
  <dcterms:created xsi:type="dcterms:W3CDTF">2021-02-11T10:31:00Z</dcterms:created>
  <dcterms:modified xsi:type="dcterms:W3CDTF">2021-02-24T03:34:00Z</dcterms:modified>
</cp:coreProperties>
</file>