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FF" w:rsidRDefault="00C057FF" w:rsidP="00C057FF">
      <w:pPr>
        <w:ind w:left="0" w:firstLine="0"/>
        <w:jc w:val="center"/>
      </w:pPr>
      <w:r>
        <w:rPr>
          <w:noProof/>
          <w:lang w:eastAsia="ru-RU"/>
        </w:rPr>
        <w:drawing>
          <wp:inline distT="0" distB="0" distL="0" distR="0" wp14:anchorId="3E277374" wp14:editId="0A84EC48">
            <wp:extent cx="600075" cy="723900"/>
            <wp:effectExtent l="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C057FF" w:rsidRDefault="00C057FF" w:rsidP="00C057FF">
      <w:pPr>
        <w:jc w:val="center"/>
        <w:rPr>
          <w:b/>
          <w:sz w:val="36"/>
          <w:szCs w:val="36"/>
        </w:rPr>
      </w:pPr>
      <w:r>
        <w:rPr>
          <w:b/>
          <w:sz w:val="36"/>
          <w:szCs w:val="36"/>
        </w:rPr>
        <w:t>АДМИНИСТРАЦИЯ</w:t>
      </w:r>
    </w:p>
    <w:p w:rsidR="00C057FF" w:rsidRDefault="00C057FF" w:rsidP="00C057FF">
      <w:pPr>
        <w:jc w:val="center"/>
        <w:rPr>
          <w:b/>
          <w:sz w:val="36"/>
          <w:szCs w:val="36"/>
        </w:rPr>
      </w:pPr>
      <w:r>
        <w:rPr>
          <w:b/>
          <w:sz w:val="36"/>
          <w:szCs w:val="36"/>
        </w:rPr>
        <w:t>СУЛЕИНСКОГО ГОРОДСКОГО ПОСЕЛЕНИЯ</w:t>
      </w:r>
    </w:p>
    <w:p w:rsidR="00C057FF" w:rsidRDefault="00C057FF" w:rsidP="00C057FF">
      <w:pPr>
        <w:jc w:val="center"/>
        <w:rPr>
          <w:b/>
          <w:sz w:val="36"/>
          <w:szCs w:val="36"/>
        </w:rPr>
      </w:pPr>
      <w:r>
        <w:rPr>
          <w:b/>
          <w:sz w:val="36"/>
          <w:szCs w:val="36"/>
        </w:rPr>
        <w:t>САТКИНСКОГО МУНИЦИПАЛЬНОГО РАЙОНА</w:t>
      </w:r>
    </w:p>
    <w:p w:rsidR="00C057FF" w:rsidRDefault="00C057FF" w:rsidP="00C057FF">
      <w:pPr>
        <w:pStyle w:val="1"/>
        <w:spacing w:before="0" w:after="0"/>
        <w:rPr>
          <w:rFonts w:ascii="Times New Roman" w:hAnsi="Times New Roman"/>
          <w:sz w:val="36"/>
          <w:szCs w:val="36"/>
        </w:rPr>
      </w:pPr>
      <w:r>
        <w:rPr>
          <w:rFonts w:ascii="Times New Roman" w:hAnsi="Times New Roman"/>
          <w:sz w:val="36"/>
          <w:szCs w:val="36"/>
        </w:rPr>
        <w:t>ЧЕЛЯБИНСКОЙ ОБЛАСТИ</w:t>
      </w:r>
    </w:p>
    <w:p w:rsidR="00C057FF" w:rsidRDefault="00C057FF" w:rsidP="00C057FF">
      <w:pPr>
        <w:pBdr>
          <w:bottom w:val="single" w:sz="12" w:space="1" w:color="auto"/>
        </w:pBdr>
        <w:spacing w:after="360" w:line="360" w:lineRule="auto"/>
        <w:ind w:right="98"/>
        <w:jc w:val="center"/>
        <w:rPr>
          <w:b/>
          <w:spacing w:val="20"/>
          <w:sz w:val="32"/>
          <w:szCs w:val="32"/>
        </w:rPr>
      </w:pPr>
      <w:r>
        <w:rPr>
          <w:b/>
          <w:spacing w:val="20"/>
          <w:sz w:val="32"/>
          <w:szCs w:val="32"/>
        </w:rPr>
        <w:t>ПОСТАНОВЛЕНИЕ</w:t>
      </w:r>
    </w:p>
    <w:p w:rsidR="00C057FF" w:rsidRDefault="00C057FF" w:rsidP="00C057FF">
      <w:pPr>
        <w:shd w:val="clear" w:color="auto" w:fill="FFFFFF"/>
        <w:spacing w:line="360" w:lineRule="auto"/>
        <w:ind w:right="5384"/>
        <w:rPr>
          <w:color w:val="000000"/>
        </w:rPr>
      </w:pPr>
      <w:proofErr w:type="gramStart"/>
      <w:r>
        <w:rPr>
          <w:color w:val="000000"/>
        </w:rPr>
        <w:t>от</w:t>
      </w:r>
      <w:proofErr w:type="gramEnd"/>
      <w:r>
        <w:rPr>
          <w:color w:val="000000"/>
        </w:rPr>
        <w:t xml:space="preserve"> __________   года _____</w:t>
      </w:r>
    </w:p>
    <w:p w:rsidR="00F3430E" w:rsidRDefault="008E0D76"/>
    <w:p w:rsidR="00C057FF" w:rsidRPr="00C057FF" w:rsidRDefault="00C057FF" w:rsidP="00C057FF">
      <w:pPr>
        <w:ind w:left="150" w:right="150" w:firstLine="0"/>
        <w:jc w:val="left"/>
        <w:rPr>
          <w:rFonts w:eastAsia="Times New Roman"/>
          <w:color w:val="000000"/>
          <w:sz w:val="24"/>
          <w:szCs w:val="24"/>
          <w:lang w:eastAsia="ru-RU"/>
        </w:rPr>
      </w:pPr>
      <w:r w:rsidRPr="00C057FF">
        <w:rPr>
          <w:rFonts w:eastAsia="Times New Roman"/>
          <w:color w:val="000000"/>
          <w:sz w:val="24"/>
          <w:szCs w:val="24"/>
          <w:lang w:eastAsia="ru-RU"/>
        </w:rPr>
        <w:t>Об утверждении руководства по соблюдению обязательных</w:t>
      </w:r>
    </w:p>
    <w:p w:rsidR="00C057FF" w:rsidRDefault="00C057FF" w:rsidP="00A950F7">
      <w:pPr>
        <w:ind w:left="150" w:right="150" w:firstLine="0"/>
        <w:jc w:val="left"/>
        <w:rPr>
          <w:rFonts w:eastAsia="Times New Roman"/>
          <w:color w:val="000000"/>
          <w:sz w:val="24"/>
          <w:szCs w:val="24"/>
          <w:lang w:eastAsia="ru-RU"/>
        </w:rPr>
      </w:pPr>
      <w:proofErr w:type="gramStart"/>
      <w:r w:rsidRPr="00C057FF">
        <w:rPr>
          <w:rFonts w:eastAsia="Times New Roman"/>
          <w:color w:val="000000"/>
          <w:sz w:val="24"/>
          <w:szCs w:val="24"/>
          <w:lang w:eastAsia="ru-RU"/>
        </w:rPr>
        <w:t>требований</w:t>
      </w:r>
      <w:proofErr w:type="gramEnd"/>
      <w:r w:rsidRPr="00C057FF">
        <w:rPr>
          <w:rFonts w:eastAsia="Times New Roman"/>
          <w:color w:val="000000"/>
          <w:sz w:val="24"/>
          <w:szCs w:val="24"/>
          <w:lang w:eastAsia="ru-RU"/>
        </w:rPr>
        <w:t xml:space="preserve">, </w:t>
      </w:r>
      <w:r w:rsidR="00A950F7">
        <w:rPr>
          <w:rFonts w:eastAsia="Times New Roman"/>
          <w:color w:val="000000"/>
          <w:sz w:val="24"/>
          <w:szCs w:val="24"/>
          <w:lang w:eastAsia="ru-RU"/>
        </w:rPr>
        <w:t xml:space="preserve">законодательства по муниципальному </w:t>
      </w:r>
    </w:p>
    <w:p w:rsidR="00A950F7" w:rsidRDefault="00A950F7" w:rsidP="00A950F7">
      <w:pPr>
        <w:ind w:left="150" w:right="150" w:firstLine="0"/>
        <w:jc w:val="left"/>
        <w:rPr>
          <w:rFonts w:eastAsia="Times New Roman"/>
          <w:color w:val="000000"/>
          <w:sz w:val="24"/>
          <w:szCs w:val="24"/>
          <w:lang w:eastAsia="ru-RU"/>
        </w:rPr>
      </w:pPr>
      <w:proofErr w:type="gramStart"/>
      <w:r>
        <w:rPr>
          <w:rFonts w:eastAsia="Times New Roman"/>
          <w:color w:val="000000"/>
          <w:sz w:val="24"/>
          <w:szCs w:val="24"/>
          <w:lang w:eastAsia="ru-RU"/>
        </w:rPr>
        <w:t>жилищному</w:t>
      </w:r>
      <w:proofErr w:type="gramEnd"/>
      <w:r>
        <w:rPr>
          <w:rFonts w:eastAsia="Times New Roman"/>
          <w:color w:val="000000"/>
          <w:sz w:val="24"/>
          <w:szCs w:val="24"/>
          <w:lang w:eastAsia="ru-RU"/>
        </w:rPr>
        <w:t xml:space="preserve"> контролю </w:t>
      </w:r>
      <w:r w:rsidR="00C057FF" w:rsidRPr="00C057FF">
        <w:rPr>
          <w:rFonts w:eastAsia="Times New Roman"/>
          <w:color w:val="000000"/>
          <w:sz w:val="24"/>
          <w:szCs w:val="24"/>
          <w:lang w:eastAsia="ru-RU"/>
        </w:rPr>
        <w:t xml:space="preserve">на территории </w:t>
      </w:r>
    </w:p>
    <w:p w:rsidR="00C057FF" w:rsidRDefault="00C057FF" w:rsidP="00A950F7">
      <w:pPr>
        <w:ind w:left="150" w:right="150" w:firstLine="0"/>
        <w:jc w:val="left"/>
        <w:rPr>
          <w:rFonts w:eastAsia="Times New Roman"/>
          <w:color w:val="000000"/>
          <w:sz w:val="24"/>
          <w:szCs w:val="24"/>
          <w:lang w:eastAsia="ru-RU"/>
        </w:rPr>
      </w:pPr>
      <w:proofErr w:type="spellStart"/>
      <w:r>
        <w:rPr>
          <w:rFonts w:eastAsia="Times New Roman"/>
          <w:color w:val="000000"/>
          <w:sz w:val="24"/>
          <w:szCs w:val="24"/>
          <w:lang w:eastAsia="ru-RU"/>
        </w:rPr>
        <w:t>Сулеинского</w:t>
      </w:r>
      <w:proofErr w:type="spellEnd"/>
      <w:r>
        <w:rPr>
          <w:rFonts w:eastAsia="Times New Roman"/>
          <w:color w:val="000000"/>
          <w:sz w:val="24"/>
          <w:szCs w:val="24"/>
          <w:lang w:eastAsia="ru-RU"/>
        </w:rPr>
        <w:t xml:space="preserve"> городского поселения </w:t>
      </w:r>
    </w:p>
    <w:p w:rsidR="00C057FF" w:rsidRDefault="00C057FF" w:rsidP="00C057FF">
      <w:pPr>
        <w:ind w:left="150" w:right="150" w:firstLine="0"/>
        <w:jc w:val="left"/>
        <w:rPr>
          <w:rFonts w:eastAsia="Times New Roman"/>
          <w:color w:val="000000"/>
          <w:sz w:val="24"/>
          <w:szCs w:val="24"/>
          <w:lang w:eastAsia="ru-RU"/>
        </w:rPr>
      </w:pPr>
    </w:p>
    <w:p w:rsidR="00C057FF" w:rsidRPr="00C057FF" w:rsidRDefault="00C057FF" w:rsidP="00C057FF">
      <w:pPr>
        <w:ind w:left="150" w:right="150" w:firstLine="0"/>
        <w:jc w:val="left"/>
        <w:rPr>
          <w:rFonts w:eastAsia="Times New Roman"/>
          <w:color w:val="000000"/>
          <w:sz w:val="24"/>
          <w:szCs w:val="24"/>
          <w:lang w:eastAsia="ru-RU"/>
        </w:rPr>
      </w:pPr>
    </w:p>
    <w:p w:rsidR="00C057FF" w:rsidRDefault="00C057FF" w:rsidP="00C057FF">
      <w:pPr>
        <w:ind w:left="150" w:right="150" w:firstLine="0"/>
        <w:jc w:val="left"/>
        <w:rPr>
          <w:rFonts w:eastAsia="Times New Roman"/>
          <w:color w:val="000000"/>
          <w:sz w:val="24"/>
          <w:szCs w:val="24"/>
          <w:lang w:eastAsia="ru-RU"/>
        </w:rPr>
      </w:pPr>
      <w:r>
        <w:rPr>
          <w:rFonts w:eastAsia="Times New Roman"/>
          <w:color w:val="000000"/>
          <w:sz w:val="24"/>
          <w:szCs w:val="24"/>
          <w:lang w:eastAsia="ru-RU"/>
        </w:rPr>
        <w:t xml:space="preserve">        </w:t>
      </w:r>
      <w:r w:rsidRPr="00C057FF">
        <w:rPr>
          <w:rFonts w:eastAsia="Times New Roman"/>
          <w:color w:val="000000"/>
          <w:sz w:val="24"/>
          <w:szCs w:val="24"/>
          <w:lang w:eastAsia="ru-RU"/>
        </w:rPr>
        <w:t>В соответствии с частью 2 статьи 8.2 Федерального закона от 26.12.2008</w:t>
      </w:r>
      <w:r>
        <w:rPr>
          <w:rFonts w:eastAsia="Times New Roman"/>
          <w:color w:val="000000"/>
          <w:sz w:val="24"/>
          <w:szCs w:val="24"/>
          <w:lang w:eastAsia="ru-RU"/>
        </w:rPr>
        <w:t xml:space="preserve"> </w:t>
      </w:r>
      <w:r w:rsidRPr="00C057FF">
        <w:rPr>
          <w:rFonts w:eastAsia="Times New Roman"/>
          <w:color w:val="000000"/>
          <w:sz w:val="24"/>
          <w:szCs w:val="24"/>
          <w:lang w:eastAsia="ru-RU"/>
        </w:rPr>
        <w:t>№ 294-ФЗ «О защите прав юридических лиц и индивидуальных</w:t>
      </w:r>
      <w:r>
        <w:rPr>
          <w:rFonts w:eastAsia="Times New Roman"/>
          <w:color w:val="000000"/>
          <w:sz w:val="24"/>
          <w:szCs w:val="24"/>
          <w:lang w:eastAsia="ru-RU"/>
        </w:rPr>
        <w:t xml:space="preserve"> предпринимателей при </w:t>
      </w:r>
      <w:r w:rsidRPr="00C057FF">
        <w:rPr>
          <w:rFonts w:eastAsia="Times New Roman"/>
          <w:color w:val="000000"/>
          <w:sz w:val="24"/>
          <w:szCs w:val="24"/>
          <w:lang w:eastAsia="ru-RU"/>
        </w:rPr>
        <w:t>осуществлении государственного контроля (надзора) и</w:t>
      </w:r>
      <w:r>
        <w:rPr>
          <w:rFonts w:eastAsia="Times New Roman"/>
          <w:color w:val="000000"/>
          <w:sz w:val="24"/>
          <w:szCs w:val="24"/>
          <w:lang w:eastAsia="ru-RU"/>
        </w:rPr>
        <w:t xml:space="preserve"> </w:t>
      </w:r>
      <w:r w:rsidRPr="00C057FF">
        <w:rPr>
          <w:rFonts w:eastAsia="Times New Roman"/>
          <w:color w:val="000000"/>
          <w:sz w:val="24"/>
          <w:szCs w:val="24"/>
          <w:lang w:eastAsia="ru-RU"/>
        </w:rPr>
        <w:t>муниципального контроля», Федеральным законом от 06.10.2003 № 131-ФЗ</w:t>
      </w:r>
      <w:r>
        <w:rPr>
          <w:rFonts w:eastAsia="Times New Roman"/>
          <w:color w:val="000000"/>
          <w:sz w:val="24"/>
          <w:szCs w:val="24"/>
          <w:lang w:eastAsia="ru-RU"/>
        </w:rPr>
        <w:t xml:space="preserve"> </w:t>
      </w:r>
      <w:r w:rsidRPr="00C057FF">
        <w:rPr>
          <w:rFonts w:eastAsia="Times New Roman"/>
          <w:color w:val="000000"/>
          <w:sz w:val="24"/>
          <w:szCs w:val="24"/>
          <w:lang w:eastAsia="ru-RU"/>
        </w:rPr>
        <w:t>«Об общих принципах организации местного самоуправления в Российской</w:t>
      </w:r>
      <w:r>
        <w:rPr>
          <w:rFonts w:eastAsia="Times New Roman"/>
          <w:color w:val="000000"/>
          <w:sz w:val="24"/>
          <w:szCs w:val="24"/>
          <w:lang w:eastAsia="ru-RU"/>
        </w:rPr>
        <w:t xml:space="preserve"> </w:t>
      </w:r>
      <w:r w:rsidRPr="00C057FF">
        <w:rPr>
          <w:rFonts w:eastAsia="Times New Roman"/>
          <w:color w:val="000000"/>
          <w:sz w:val="24"/>
          <w:szCs w:val="24"/>
          <w:lang w:eastAsia="ru-RU"/>
        </w:rPr>
        <w:t xml:space="preserve">Федерации», руководствуясь Уставом </w:t>
      </w:r>
    </w:p>
    <w:p w:rsidR="00C057FF" w:rsidRPr="00C057FF" w:rsidRDefault="00C057FF" w:rsidP="00C057FF">
      <w:pPr>
        <w:ind w:left="150" w:right="150" w:firstLine="0"/>
        <w:jc w:val="left"/>
        <w:rPr>
          <w:rFonts w:eastAsia="Times New Roman"/>
          <w:color w:val="000000"/>
          <w:sz w:val="24"/>
          <w:szCs w:val="24"/>
          <w:lang w:eastAsia="ru-RU"/>
        </w:rPr>
      </w:pPr>
    </w:p>
    <w:p w:rsidR="00C057FF" w:rsidRDefault="00C057FF" w:rsidP="00C057FF">
      <w:pPr>
        <w:ind w:left="150" w:right="150" w:firstLine="0"/>
        <w:jc w:val="center"/>
        <w:rPr>
          <w:rFonts w:eastAsia="Times New Roman"/>
          <w:color w:val="000000"/>
          <w:sz w:val="24"/>
          <w:szCs w:val="24"/>
          <w:lang w:eastAsia="ru-RU"/>
        </w:rPr>
      </w:pPr>
      <w:r>
        <w:rPr>
          <w:rFonts w:eastAsia="Times New Roman"/>
          <w:color w:val="000000"/>
          <w:sz w:val="24"/>
          <w:szCs w:val="24"/>
          <w:lang w:eastAsia="ru-RU"/>
        </w:rPr>
        <w:t>ПОСТАНОВЛЯЮ:</w:t>
      </w:r>
    </w:p>
    <w:p w:rsidR="00C057FF" w:rsidRPr="00C057FF" w:rsidRDefault="00C057FF" w:rsidP="00C057FF">
      <w:pPr>
        <w:ind w:left="150" w:right="150" w:firstLine="0"/>
        <w:jc w:val="center"/>
        <w:rPr>
          <w:rFonts w:eastAsia="Times New Roman"/>
          <w:color w:val="000000"/>
          <w:sz w:val="24"/>
          <w:szCs w:val="24"/>
          <w:lang w:eastAsia="ru-RU"/>
        </w:rPr>
      </w:pPr>
    </w:p>
    <w:p w:rsidR="00C057FF" w:rsidRPr="00C057FF" w:rsidRDefault="00C057FF" w:rsidP="00C057FF">
      <w:pPr>
        <w:pStyle w:val="a4"/>
        <w:numPr>
          <w:ilvl w:val="0"/>
          <w:numId w:val="2"/>
        </w:numPr>
        <w:shd w:val="clear" w:color="auto" w:fill="FFFFFF"/>
        <w:spacing w:after="150"/>
        <w:ind w:right="0"/>
        <w:rPr>
          <w:rFonts w:eastAsia="Times New Roman"/>
          <w:lang w:eastAsia="ru-RU"/>
        </w:rPr>
      </w:pPr>
      <w:r>
        <w:rPr>
          <w:rFonts w:eastAsia="Times New Roman"/>
          <w:color w:val="000000"/>
          <w:lang w:eastAsia="ru-RU"/>
        </w:rPr>
        <w:t xml:space="preserve"> Утвердить Р</w:t>
      </w:r>
      <w:r w:rsidRPr="00C057FF">
        <w:rPr>
          <w:rFonts w:eastAsia="Times New Roman"/>
          <w:color w:val="000000"/>
          <w:lang w:eastAsia="ru-RU"/>
        </w:rPr>
        <w:t xml:space="preserve">уководство по соблюдению обязательных требований, </w:t>
      </w:r>
      <w:r w:rsidR="00A950F7">
        <w:rPr>
          <w:rFonts w:eastAsia="Times New Roman"/>
          <w:color w:val="000000"/>
          <w:lang w:eastAsia="ru-RU"/>
        </w:rPr>
        <w:t>законодательства по муниципальному жилищному контролю</w:t>
      </w:r>
      <w:r w:rsidRPr="00C057FF">
        <w:rPr>
          <w:rFonts w:eastAsia="Times New Roman"/>
          <w:color w:val="000000"/>
          <w:lang w:eastAsia="ru-RU"/>
        </w:rPr>
        <w:t xml:space="preserve"> </w:t>
      </w:r>
      <w:r>
        <w:rPr>
          <w:rFonts w:eastAsia="Times New Roman"/>
          <w:color w:val="000000"/>
          <w:lang w:eastAsia="ru-RU"/>
        </w:rPr>
        <w:t xml:space="preserve">на территории </w:t>
      </w:r>
      <w:proofErr w:type="spellStart"/>
      <w:r>
        <w:rPr>
          <w:rFonts w:eastAsia="Times New Roman"/>
          <w:color w:val="000000"/>
          <w:lang w:eastAsia="ru-RU"/>
        </w:rPr>
        <w:t>Сулеинского</w:t>
      </w:r>
      <w:proofErr w:type="spellEnd"/>
      <w:r>
        <w:rPr>
          <w:rFonts w:eastAsia="Times New Roman"/>
          <w:color w:val="000000"/>
          <w:lang w:eastAsia="ru-RU"/>
        </w:rPr>
        <w:t xml:space="preserve"> городского поселения </w:t>
      </w:r>
      <w:r w:rsidRPr="00C057FF">
        <w:rPr>
          <w:rFonts w:eastAsia="Times New Roman"/>
          <w:lang w:eastAsia="ru-RU"/>
        </w:rPr>
        <w:t>согласно приложению к настоящему постановлению.</w:t>
      </w:r>
    </w:p>
    <w:p w:rsidR="00C057FF" w:rsidRPr="00C057FF" w:rsidRDefault="00C057FF" w:rsidP="00C057FF">
      <w:pPr>
        <w:numPr>
          <w:ilvl w:val="0"/>
          <w:numId w:val="2"/>
        </w:numPr>
        <w:shd w:val="clear" w:color="auto" w:fill="FFFFFF"/>
        <w:spacing w:after="150"/>
        <w:ind w:right="0"/>
        <w:rPr>
          <w:rFonts w:eastAsia="Times New Roman"/>
          <w:sz w:val="24"/>
          <w:szCs w:val="24"/>
          <w:lang w:eastAsia="ru-RU"/>
        </w:rPr>
      </w:pPr>
      <w:r w:rsidRPr="00C057FF">
        <w:rPr>
          <w:rFonts w:eastAsia="Times New Roman"/>
          <w:sz w:val="24"/>
          <w:szCs w:val="24"/>
          <w:lang w:eastAsia="ru-RU"/>
        </w:rPr>
        <w:t xml:space="preserve">Опубликовать настоящее Постановление на сайте </w:t>
      </w:r>
      <w:proofErr w:type="spellStart"/>
      <w:r w:rsidRPr="00C057FF">
        <w:rPr>
          <w:rFonts w:eastAsia="Times New Roman"/>
          <w:sz w:val="24"/>
          <w:szCs w:val="24"/>
          <w:lang w:eastAsia="ru-RU"/>
        </w:rPr>
        <w:t>Саткинского</w:t>
      </w:r>
      <w:proofErr w:type="spellEnd"/>
      <w:r w:rsidRPr="00C057FF">
        <w:rPr>
          <w:rFonts w:eastAsia="Times New Roman"/>
          <w:sz w:val="24"/>
          <w:szCs w:val="24"/>
          <w:lang w:eastAsia="ru-RU"/>
        </w:rPr>
        <w:t xml:space="preserve"> муниципального района на странице </w:t>
      </w:r>
      <w:proofErr w:type="spellStart"/>
      <w:r w:rsidRPr="00C057FF">
        <w:rPr>
          <w:rFonts w:eastAsia="Times New Roman"/>
          <w:sz w:val="24"/>
          <w:szCs w:val="24"/>
          <w:lang w:eastAsia="ru-RU"/>
        </w:rPr>
        <w:t>Сулеинского</w:t>
      </w:r>
      <w:proofErr w:type="spellEnd"/>
      <w:r w:rsidRPr="00C057FF">
        <w:rPr>
          <w:rFonts w:eastAsia="Times New Roman"/>
          <w:sz w:val="24"/>
          <w:szCs w:val="24"/>
          <w:lang w:eastAsia="ru-RU"/>
        </w:rPr>
        <w:t xml:space="preserve"> городского поселения;</w:t>
      </w:r>
    </w:p>
    <w:p w:rsidR="00C057FF" w:rsidRPr="00C057FF" w:rsidRDefault="00C057FF" w:rsidP="00C057FF">
      <w:pPr>
        <w:numPr>
          <w:ilvl w:val="0"/>
          <w:numId w:val="2"/>
        </w:numPr>
        <w:shd w:val="clear" w:color="auto" w:fill="FFFFFF"/>
        <w:spacing w:after="150"/>
        <w:ind w:right="0"/>
        <w:rPr>
          <w:rFonts w:eastAsia="Times New Roman"/>
          <w:sz w:val="24"/>
          <w:szCs w:val="24"/>
          <w:lang w:eastAsia="ru-RU"/>
        </w:rPr>
      </w:pPr>
      <w:r w:rsidRPr="00C057FF">
        <w:rPr>
          <w:rFonts w:eastAsia="Times New Roman"/>
          <w:sz w:val="24"/>
          <w:szCs w:val="24"/>
          <w:lang w:eastAsia="ru-RU"/>
        </w:rPr>
        <w:t xml:space="preserve"> Настоящее постановление вступает в силу после его официального опубликования.</w:t>
      </w:r>
    </w:p>
    <w:p w:rsidR="00C057FF" w:rsidRPr="00C057FF" w:rsidRDefault="00C057FF" w:rsidP="00C057FF">
      <w:pPr>
        <w:numPr>
          <w:ilvl w:val="0"/>
          <w:numId w:val="2"/>
        </w:numPr>
        <w:shd w:val="clear" w:color="auto" w:fill="FFFFFF"/>
        <w:spacing w:after="150"/>
        <w:ind w:right="0"/>
        <w:rPr>
          <w:rFonts w:eastAsia="Times New Roman"/>
          <w:sz w:val="24"/>
          <w:szCs w:val="24"/>
          <w:lang w:eastAsia="ru-RU"/>
        </w:rPr>
      </w:pPr>
      <w:r w:rsidRPr="00C057FF">
        <w:rPr>
          <w:rFonts w:eastAsia="Times New Roman"/>
          <w:sz w:val="24"/>
          <w:szCs w:val="24"/>
          <w:lang w:eastAsia="ru-RU"/>
        </w:rPr>
        <w:t>Контроль за выполнением постановления оставляю за собой. </w:t>
      </w:r>
    </w:p>
    <w:p w:rsidR="00C057FF" w:rsidRPr="00C057FF" w:rsidRDefault="00C057FF" w:rsidP="00C057FF">
      <w:pPr>
        <w:shd w:val="clear" w:color="auto" w:fill="FFFFFF"/>
        <w:spacing w:after="150"/>
        <w:ind w:left="0" w:right="0" w:firstLine="0"/>
        <w:rPr>
          <w:rFonts w:eastAsia="Times New Roman"/>
          <w:sz w:val="24"/>
          <w:szCs w:val="24"/>
          <w:lang w:eastAsia="ru-RU"/>
        </w:rPr>
      </w:pPr>
      <w:r w:rsidRPr="00C057FF">
        <w:rPr>
          <w:rFonts w:eastAsia="Times New Roman"/>
          <w:sz w:val="24"/>
          <w:szCs w:val="24"/>
          <w:lang w:eastAsia="ru-RU"/>
        </w:rPr>
        <w:t xml:space="preserve">  </w:t>
      </w:r>
    </w:p>
    <w:p w:rsidR="00C057FF" w:rsidRPr="00C057FF" w:rsidRDefault="00C057FF" w:rsidP="00C057FF">
      <w:pPr>
        <w:shd w:val="clear" w:color="auto" w:fill="FFFFFF"/>
        <w:spacing w:after="150"/>
        <w:ind w:left="0" w:right="0" w:firstLine="0"/>
        <w:rPr>
          <w:rFonts w:eastAsia="Times New Roman"/>
          <w:sz w:val="24"/>
          <w:szCs w:val="24"/>
          <w:lang w:eastAsia="ru-RU"/>
        </w:rPr>
      </w:pPr>
    </w:p>
    <w:p w:rsidR="00C057FF" w:rsidRPr="00C057FF" w:rsidRDefault="00C057FF" w:rsidP="00C057FF">
      <w:pPr>
        <w:shd w:val="clear" w:color="auto" w:fill="FFFFFF"/>
        <w:spacing w:after="150"/>
        <w:ind w:left="0" w:right="0" w:firstLine="0"/>
        <w:rPr>
          <w:rFonts w:eastAsia="Times New Roman"/>
          <w:sz w:val="24"/>
          <w:szCs w:val="24"/>
          <w:lang w:eastAsia="ru-RU"/>
        </w:rPr>
      </w:pPr>
    </w:p>
    <w:p w:rsidR="00C057FF" w:rsidRDefault="00C057FF" w:rsidP="00C057FF">
      <w:pPr>
        <w:shd w:val="clear" w:color="auto" w:fill="FFFFFF"/>
        <w:spacing w:after="150"/>
        <w:ind w:left="0" w:right="0" w:firstLine="0"/>
        <w:rPr>
          <w:rFonts w:eastAsia="Times New Roman"/>
          <w:sz w:val="24"/>
          <w:szCs w:val="24"/>
          <w:lang w:eastAsia="ru-RU"/>
        </w:rPr>
      </w:pPr>
      <w:r w:rsidRPr="00C057FF">
        <w:rPr>
          <w:rFonts w:eastAsia="Times New Roman"/>
          <w:sz w:val="24"/>
          <w:szCs w:val="24"/>
          <w:lang w:eastAsia="ru-RU"/>
        </w:rPr>
        <w:t xml:space="preserve">Глава </w:t>
      </w:r>
      <w:proofErr w:type="spellStart"/>
      <w:r w:rsidRPr="00C057FF">
        <w:rPr>
          <w:rFonts w:eastAsia="Times New Roman"/>
          <w:sz w:val="24"/>
          <w:szCs w:val="24"/>
          <w:lang w:eastAsia="ru-RU"/>
        </w:rPr>
        <w:t>Сулеинского</w:t>
      </w:r>
      <w:proofErr w:type="spellEnd"/>
      <w:r w:rsidRPr="00C057FF">
        <w:rPr>
          <w:rFonts w:eastAsia="Times New Roman"/>
          <w:sz w:val="24"/>
          <w:szCs w:val="24"/>
          <w:lang w:eastAsia="ru-RU"/>
        </w:rPr>
        <w:t xml:space="preserve"> городского повеселена                                                   В.Г. </w:t>
      </w:r>
      <w:proofErr w:type="spellStart"/>
      <w:r w:rsidRPr="00C057FF">
        <w:rPr>
          <w:rFonts w:eastAsia="Times New Roman"/>
          <w:sz w:val="24"/>
          <w:szCs w:val="24"/>
          <w:lang w:eastAsia="ru-RU"/>
        </w:rPr>
        <w:t>Губайдулина</w:t>
      </w:r>
      <w:proofErr w:type="spellEnd"/>
      <w:r w:rsidRPr="00C057FF">
        <w:rPr>
          <w:rFonts w:eastAsia="Times New Roman"/>
          <w:sz w:val="24"/>
          <w:szCs w:val="24"/>
          <w:lang w:eastAsia="ru-RU"/>
        </w:rPr>
        <w:t xml:space="preserve"> </w:t>
      </w:r>
    </w:p>
    <w:p w:rsidR="00BD0487" w:rsidRDefault="00BD0487" w:rsidP="00C057FF">
      <w:pPr>
        <w:shd w:val="clear" w:color="auto" w:fill="FFFFFF"/>
        <w:spacing w:after="150"/>
        <w:ind w:left="0" w:right="0" w:firstLine="0"/>
        <w:rPr>
          <w:rFonts w:eastAsia="Times New Roman"/>
          <w:sz w:val="24"/>
          <w:szCs w:val="24"/>
          <w:lang w:eastAsia="ru-RU"/>
        </w:rPr>
      </w:pPr>
    </w:p>
    <w:p w:rsidR="00BD0487" w:rsidRDefault="00BD0487" w:rsidP="00C057FF">
      <w:pPr>
        <w:shd w:val="clear" w:color="auto" w:fill="FFFFFF"/>
        <w:spacing w:after="150"/>
        <w:ind w:left="0" w:right="0" w:firstLine="0"/>
        <w:rPr>
          <w:rFonts w:eastAsia="Times New Roman"/>
          <w:sz w:val="24"/>
          <w:szCs w:val="24"/>
          <w:lang w:eastAsia="ru-RU"/>
        </w:rPr>
      </w:pPr>
    </w:p>
    <w:p w:rsidR="00BD0487" w:rsidRDefault="00BD0487" w:rsidP="00C057FF">
      <w:pPr>
        <w:shd w:val="clear" w:color="auto" w:fill="FFFFFF"/>
        <w:spacing w:after="150"/>
        <w:ind w:left="0" w:right="0" w:firstLine="0"/>
        <w:rPr>
          <w:rFonts w:eastAsia="Times New Roman"/>
          <w:sz w:val="24"/>
          <w:szCs w:val="24"/>
          <w:lang w:eastAsia="ru-RU"/>
        </w:rPr>
      </w:pPr>
    </w:p>
    <w:p w:rsidR="00BD0487" w:rsidRDefault="00BD0487" w:rsidP="00C057FF">
      <w:pPr>
        <w:shd w:val="clear" w:color="auto" w:fill="FFFFFF"/>
        <w:spacing w:after="150"/>
        <w:ind w:left="0" w:right="0" w:firstLine="0"/>
        <w:rPr>
          <w:rFonts w:eastAsia="Times New Roman"/>
          <w:sz w:val="24"/>
          <w:szCs w:val="24"/>
          <w:lang w:eastAsia="ru-RU"/>
        </w:rPr>
      </w:pPr>
    </w:p>
    <w:p w:rsidR="00E115BF" w:rsidRDefault="00BD0487" w:rsidP="00BD0487">
      <w:pPr>
        <w:shd w:val="clear" w:color="auto" w:fill="FFFFFF"/>
        <w:spacing w:after="160" w:line="240" w:lineRule="atLeast"/>
        <w:ind w:left="0" w:right="-284" w:firstLine="0"/>
        <w:jc w:val="right"/>
        <w:rPr>
          <w:rFonts w:asciiTheme="minorHAnsi" w:hAnsiTheme="minorHAnsi" w:cstheme="minorBidi"/>
          <w:b/>
          <w:spacing w:val="20"/>
          <w:sz w:val="32"/>
          <w:szCs w:val="32"/>
        </w:rPr>
      </w:pPr>
      <w:r>
        <w:rPr>
          <w:rFonts w:asciiTheme="minorHAnsi" w:hAnsiTheme="minorHAnsi" w:cstheme="minorBidi"/>
          <w:b/>
          <w:spacing w:val="20"/>
          <w:sz w:val="32"/>
          <w:szCs w:val="32"/>
        </w:rPr>
        <w:t xml:space="preserve">                                                                             </w:t>
      </w:r>
    </w:p>
    <w:p w:rsidR="00BD0487" w:rsidRDefault="00BD0487" w:rsidP="00BD0487">
      <w:pPr>
        <w:shd w:val="clear" w:color="auto" w:fill="FFFFFF"/>
        <w:spacing w:after="160" w:line="240" w:lineRule="atLeast"/>
        <w:ind w:left="0" w:right="-284" w:firstLine="0"/>
        <w:jc w:val="right"/>
        <w:rPr>
          <w:sz w:val="22"/>
          <w:szCs w:val="22"/>
        </w:rPr>
      </w:pPr>
      <w:bookmarkStart w:id="0" w:name="_GoBack"/>
      <w:bookmarkEnd w:id="0"/>
      <w:r>
        <w:rPr>
          <w:rFonts w:asciiTheme="minorHAnsi" w:hAnsiTheme="minorHAnsi" w:cstheme="minorBidi"/>
          <w:b/>
          <w:spacing w:val="20"/>
          <w:sz w:val="32"/>
          <w:szCs w:val="32"/>
        </w:rPr>
        <w:t xml:space="preserve">  </w:t>
      </w:r>
      <w:r>
        <w:rPr>
          <w:sz w:val="22"/>
          <w:szCs w:val="22"/>
        </w:rPr>
        <w:t xml:space="preserve">ПОЛОЖЕНИИЕ </w:t>
      </w:r>
    </w:p>
    <w:p w:rsidR="00BD0487" w:rsidRDefault="00BD0487" w:rsidP="00BD0487">
      <w:pPr>
        <w:shd w:val="clear" w:color="auto" w:fill="FFFFFF"/>
        <w:spacing w:after="160" w:line="240" w:lineRule="atLeast"/>
        <w:ind w:left="5670" w:right="-284" w:firstLine="0"/>
        <w:jc w:val="right"/>
        <w:rPr>
          <w:sz w:val="22"/>
          <w:szCs w:val="22"/>
        </w:rPr>
      </w:pPr>
      <w:proofErr w:type="gramStart"/>
      <w:r>
        <w:rPr>
          <w:sz w:val="22"/>
          <w:szCs w:val="22"/>
        </w:rPr>
        <w:t>к</w:t>
      </w:r>
      <w:proofErr w:type="gramEnd"/>
      <w:r>
        <w:rPr>
          <w:sz w:val="22"/>
          <w:szCs w:val="22"/>
        </w:rPr>
        <w:t xml:space="preserve"> Постановлению   </w:t>
      </w:r>
    </w:p>
    <w:p w:rsidR="00BD0487" w:rsidRDefault="00BD0487" w:rsidP="00BD0487">
      <w:pPr>
        <w:shd w:val="clear" w:color="auto" w:fill="FFFFFF"/>
        <w:spacing w:after="160" w:line="240" w:lineRule="atLeast"/>
        <w:ind w:left="5670" w:right="-284" w:firstLine="0"/>
        <w:jc w:val="right"/>
        <w:rPr>
          <w:sz w:val="22"/>
          <w:szCs w:val="22"/>
        </w:rPr>
      </w:pPr>
      <w:proofErr w:type="spellStart"/>
      <w:r>
        <w:rPr>
          <w:sz w:val="22"/>
          <w:szCs w:val="22"/>
        </w:rPr>
        <w:t>Сулеинского</w:t>
      </w:r>
      <w:proofErr w:type="spellEnd"/>
      <w:r>
        <w:rPr>
          <w:sz w:val="22"/>
          <w:szCs w:val="22"/>
        </w:rPr>
        <w:t xml:space="preserve"> городского поселения</w:t>
      </w:r>
    </w:p>
    <w:p w:rsidR="00BD0487" w:rsidRDefault="00BD0487" w:rsidP="00BD0487">
      <w:pPr>
        <w:shd w:val="clear" w:color="auto" w:fill="FFFFFF"/>
        <w:spacing w:after="160" w:line="240" w:lineRule="atLeast"/>
        <w:ind w:left="5670" w:right="-284" w:firstLine="0"/>
        <w:jc w:val="right"/>
        <w:rPr>
          <w:sz w:val="22"/>
          <w:szCs w:val="22"/>
        </w:rPr>
      </w:pPr>
      <w:proofErr w:type="gramStart"/>
      <w:r>
        <w:rPr>
          <w:sz w:val="22"/>
          <w:szCs w:val="22"/>
        </w:rPr>
        <w:t>от</w:t>
      </w:r>
      <w:proofErr w:type="gramEnd"/>
      <w:r>
        <w:rPr>
          <w:sz w:val="22"/>
          <w:szCs w:val="22"/>
        </w:rPr>
        <w:t xml:space="preserve"> «___» _______ 2019 года № ___</w:t>
      </w:r>
    </w:p>
    <w:p w:rsidR="00BD0487" w:rsidRDefault="00BD0487" w:rsidP="00BD0487">
      <w:pPr>
        <w:spacing w:line="360" w:lineRule="auto"/>
        <w:ind w:left="284" w:right="0" w:firstLine="0"/>
        <w:contextualSpacing/>
        <w:jc w:val="right"/>
        <w:rPr>
          <w:rFonts w:eastAsia="Times New Roman"/>
          <w:sz w:val="22"/>
          <w:szCs w:val="22"/>
          <w:lang w:eastAsia="ru-RU"/>
        </w:rPr>
      </w:pPr>
    </w:p>
    <w:p w:rsidR="00BD0487" w:rsidRDefault="00BD0487" w:rsidP="00BD0487">
      <w:pPr>
        <w:shd w:val="clear" w:color="auto" w:fill="FFFFFF"/>
        <w:spacing w:after="150" w:line="360" w:lineRule="atLeast"/>
        <w:ind w:left="300" w:right="450" w:firstLine="0"/>
        <w:jc w:val="left"/>
        <w:rPr>
          <w:rFonts w:ascii="Georgia" w:eastAsia="Times New Roman" w:hAnsi="Georgia"/>
          <w:color w:val="444444"/>
          <w:sz w:val="21"/>
          <w:szCs w:val="21"/>
          <w:lang w:eastAsia="ru-RU"/>
        </w:rPr>
      </w:pPr>
    </w:p>
    <w:p w:rsidR="00BD0487" w:rsidRDefault="00BD0487" w:rsidP="00BD0487">
      <w:pPr>
        <w:jc w:val="center"/>
        <w:rPr>
          <w:b/>
          <w:sz w:val="24"/>
          <w:szCs w:val="24"/>
        </w:rPr>
      </w:pPr>
      <w:r>
        <w:rPr>
          <w:b/>
          <w:sz w:val="24"/>
          <w:szCs w:val="24"/>
        </w:rPr>
        <w:t xml:space="preserve">Руководство по соблюдению обязательных требований законодательства по муниципальному </w:t>
      </w:r>
      <w:r w:rsidR="00A950F7">
        <w:rPr>
          <w:b/>
          <w:sz w:val="24"/>
          <w:szCs w:val="24"/>
        </w:rPr>
        <w:t>жилищному</w:t>
      </w:r>
      <w:r>
        <w:rPr>
          <w:b/>
          <w:sz w:val="24"/>
          <w:szCs w:val="24"/>
        </w:rPr>
        <w:t xml:space="preserve"> контролю </w:t>
      </w:r>
    </w:p>
    <w:p w:rsidR="00BD0487" w:rsidRDefault="00BD0487" w:rsidP="00BD0487">
      <w:pPr>
        <w:rPr>
          <w:sz w:val="24"/>
          <w:szCs w:val="24"/>
        </w:rPr>
      </w:pPr>
    </w:p>
    <w:p w:rsidR="00BD0487" w:rsidRPr="00BD0487" w:rsidRDefault="00A950F7" w:rsidP="00A950F7">
      <w:pPr>
        <w:shd w:val="clear" w:color="auto" w:fill="FFFFFF"/>
        <w:spacing w:after="150" w:line="360" w:lineRule="atLeast"/>
        <w:ind w:left="0" w:right="450" w:firstLine="0"/>
        <w:jc w:val="left"/>
        <w:rPr>
          <w:rFonts w:eastAsia="Times New Roman"/>
          <w:sz w:val="24"/>
          <w:szCs w:val="24"/>
          <w:lang w:eastAsia="ru-RU"/>
        </w:rPr>
      </w:pPr>
      <w:r w:rsidRPr="00E115BF">
        <w:rPr>
          <w:rFonts w:eastAsia="Times New Roman"/>
          <w:color w:val="444444"/>
          <w:sz w:val="24"/>
          <w:szCs w:val="24"/>
          <w:lang w:eastAsia="ru-RU"/>
        </w:rPr>
        <w:t xml:space="preserve">          </w:t>
      </w:r>
      <w:r w:rsidR="00BD0487" w:rsidRPr="00BD0487">
        <w:rPr>
          <w:rFonts w:eastAsia="Times New Roman"/>
          <w:sz w:val="24"/>
          <w:szCs w:val="24"/>
          <w:lang w:eastAsia="ru-RU"/>
        </w:rPr>
        <w:t xml:space="preserve">Предметом муниципального контроля является жилищный фонд находящийся в муниципальной собственности, расположенный на территории </w:t>
      </w:r>
      <w:proofErr w:type="spellStart"/>
      <w:r w:rsidRPr="00E115BF">
        <w:rPr>
          <w:rFonts w:eastAsia="Times New Roman"/>
          <w:sz w:val="24"/>
          <w:szCs w:val="24"/>
          <w:lang w:eastAsia="ru-RU"/>
        </w:rPr>
        <w:t>Сулеинского</w:t>
      </w:r>
      <w:proofErr w:type="spellEnd"/>
      <w:r w:rsidRPr="00E115BF">
        <w:rPr>
          <w:rFonts w:eastAsia="Times New Roman"/>
          <w:sz w:val="24"/>
          <w:szCs w:val="24"/>
          <w:lang w:eastAsia="ru-RU"/>
        </w:rPr>
        <w:t xml:space="preserve"> </w:t>
      </w:r>
      <w:r w:rsidR="00BD0487" w:rsidRPr="00BD0487">
        <w:rPr>
          <w:rFonts w:eastAsia="Times New Roman"/>
          <w:sz w:val="24"/>
          <w:szCs w:val="24"/>
          <w:lang w:eastAsia="ru-RU"/>
        </w:rPr>
        <w:t>городского поселения</w:t>
      </w:r>
      <w:r w:rsidRPr="00E115BF">
        <w:rPr>
          <w:rFonts w:eastAsia="Times New Roman"/>
          <w:sz w:val="24"/>
          <w:szCs w:val="24"/>
          <w:lang w:eastAsia="ru-RU"/>
        </w:rPr>
        <w:t>.</w:t>
      </w:r>
    </w:p>
    <w:p w:rsidR="00BD0487" w:rsidRPr="00BD0487" w:rsidRDefault="00BD0487" w:rsidP="00A950F7">
      <w:pPr>
        <w:shd w:val="clear" w:color="auto" w:fill="FFFFFF"/>
        <w:spacing w:after="150" w:line="360" w:lineRule="atLeast"/>
        <w:ind w:right="450"/>
        <w:rPr>
          <w:rFonts w:eastAsia="Times New Roman"/>
          <w:sz w:val="24"/>
          <w:szCs w:val="24"/>
          <w:lang w:eastAsia="ru-RU"/>
        </w:rPr>
      </w:pPr>
      <w:r w:rsidRPr="00BD0487">
        <w:rPr>
          <w:rFonts w:eastAsia="Times New Roman"/>
          <w:sz w:val="24"/>
          <w:szCs w:val="24"/>
          <w:lang w:eastAsia="ru-RU"/>
        </w:rPr>
        <w:t>Под муниципальным контролем понимается деятельность органов местного самоуправления, уполномоченных на организацию и проведение на территории </w:t>
      </w:r>
      <w:proofErr w:type="spellStart"/>
      <w:r w:rsidR="00A950F7" w:rsidRPr="00E115BF">
        <w:rPr>
          <w:rFonts w:eastAsia="Times New Roman"/>
          <w:sz w:val="24"/>
          <w:szCs w:val="24"/>
          <w:lang w:eastAsia="ru-RU"/>
        </w:rPr>
        <w:t>Сулеинского</w:t>
      </w:r>
      <w:proofErr w:type="spellEnd"/>
      <w:r w:rsidR="00A950F7" w:rsidRPr="00E115BF">
        <w:rPr>
          <w:rFonts w:eastAsia="Times New Roman"/>
          <w:sz w:val="24"/>
          <w:szCs w:val="24"/>
          <w:lang w:eastAsia="ru-RU"/>
        </w:rPr>
        <w:t xml:space="preserve"> городского поселения</w:t>
      </w:r>
      <w:r w:rsidRPr="00BD0487">
        <w:rPr>
          <w:rFonts w:eastAsia="Times New Roman"/>
          <w:sz w:val="24"/>
          <w:szCs w:val="24"/>
          <w:lang w:eastAsia="ru-RU"/>
        </w:rPr>
        <w:t xml:space="preserve"> проверок соблюдения юридическими лицами, индивидуальными предпринимателями и гражданами (далее- Субъект проверки) обязательных требований, установленных в отношении муниципального жилищного фонда федеральными и </w:t>
      </w:r>
      <w:r w:rsidR="00A950F7" w:rsidRPr="00E115BF">
        <w:rPr>
          <w:rFonts w:eastAsia="Times New Roman"/>
          <w:sz w:val="24"/>
          <w:szCs w:val="24"/>
          <w:lang w:eastAsia="ru-RU"/>
        </w:rPr>
        <w:t>региональными законами</w:t>
      </w:r>
      <w:r w:rsidRPr="00BD0487">
        <w:rPr>
          <w:rFonts w:eastAsia="Times New Roman"/>
          <w:sz w:val="24"/>
          <w:szCs w:val="24"/>
          <w:lang w:eastAsia="ru-RU"/>
        </w:rPr>
        <w:t xml:space="preserve"> в области жилищных отношений, а также муниципальными правовыми актами.</w:t>
      </w:r>
    </w:p>
    <w:p w:rsidR="00BD0487" w:rsidRPr="00BD0487" w:rsidRDefault="00BD0487" w:rsidP="00A950F7">
      <w:pPr>
        <w:shd w:val="clear" w:color="auto" w:fill="FFFFFF"/>
        <w:spacing w:after="150" w:line="360" w:lineRule="atLeast"/>
        <w:ind w:right="450"/>
        <w:rPr>
          <w:rFonts w:eastAsia="Times New Roman"/>
          <w:sz w:val="24"/>
          <w:szCs w:val="24"/>
          <w:lang w:eastAsia="ru-RU"/>
        </w:rPr>
      </w:pPr>
      <w:r w:rsidRPr="00BD0487">
        <w:rPr>
          <w:rFonts w:eastAsia="Times New Roman"/>
          <w:sz w:val="24"/>
          <w:szCs w:val="24"/>
          <w:lang w:eastAsia="ru-RU"/>
        </w:rPr>
        <w:t>Проверки проводятся на основании распоряжения руководителя, заместителя руководителя органа муниципального контроля.</w:t>
      </w:r>
    </w:p>
    <w:p w:rsidR="00BD0487" w:rsidRPr="00BD0487" w:rsidRDefault="00BD0487" w:rsidP="00A950F7">
      <w:pPr>
        <w:shd w:val="clear" w:color="auto" w:fill="FFFFFF"/>
        <w:spacing w:after="150" w:line="360" w:lineRule="atLeast"/>
        <w:ind w:right="450"/>
        <w:rPr>
          <w:rFonts w:eastAsia="Times New Roman"/>
          <w:sz w:val="24"/>
          <w:szCs w:val="24"/>
          <w:lang w:eastAsia="ru-RU"/>
        </w:rPr>
      </w:pPr>
      <w:r w:rsidRPr="00BD0487">
        <w:rPr>
          <w:rFonts w:eastAsia="Times New Roman"/>
          <w:sz w:val="24"/>
          <w:szCs w:val="24"/>
          <w:lang w:eastAsia="ru-RU"/>
        </w:rPr>
        <w:t>Плановые проверки проводятся на основании разрабатываемого органом муниципального контроля в соответствии с его полномочиями ежегодного плана.</w:t>
      </w:r>
    </w:p>
    <w:p w:rsidR="00BD0487" w:rsidRPr="00BD0487" w:rsidRDefault="00BD0487" w:rsidP="00A950F7">
      <w:pPr>
        <w:shd w:val="clear" w:color="auto" w:fill="FFFFFF"/>
        <w:spacing w:after="150" w:line="360" w:lineRule="atLeast"/>
        <w:ind w:right="450"/>
        <w:rPr>
          <w:rFonts w:eastAsia="Times New Roman"/>
          <w:sz w:val="24"/>
          <w:szCs w:val="24"/>
          <w:lang w:eastAsia="ru-RU"/>
        </w:rPr>
      </w:pPr>
      <w:r w:rsidRPr="00BD0487">
        <w:rPr>
          <w:rFonts w:eastAsia="Times New Roman"/>
          <w:sz w:val="24"/>
          <w:szCs w:val="24"/>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BD0487" w:rsidRPr="00BD0487" w:rsidRDefault="00BD0487" w:rsidP="00BD0487">
      <w:pPr>
        <w:shd w:val="clear" w:color="auto" w:fill="FFFFFF"/>
        <w:spacing w:after="150" w:line="360" w:lineRule="atLeast"/>
        <w:ind w:left="300" w:right="450" w:firstLine="0"/>
        <w:rPr>
          <w:rFonts w:eastAsia="Times New Roman"/>
          <w:sz w:val="24"/>
          <w:szCs w:val="24"/>
          <w:lang w:eastAsia="ru-RU"/>
        </w:rPr>
      </w:pPr>
      <w:r w:rsidRPr="00BD0487">
        <w:rPr>
          <w:rFonts w:eastAsia="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D0487" w:rsidRPr="00BD0487" w:rsidRDefault="00BD0487" w:rsidP="00BD0487">
      <w:pPr>
        <w:shd w:val="clear" w:color="auto" w:fill="FFFFFF"/>
        <w:spacing w:after="150" w:line="360" w:lineRule="atLeast"/>
        <w:ind w:left="300" w:right="450" w:firstLine="0"/>
        <w:rPr>
          <w:rFonts w:eastAsia="Times New Roman"/>
          <w:sz w:val="24"/>
          <w:szCs w:val="24"/>
          <w:lang w:eastAsia="ru-RU"/>
        </w:rPr>
      </w:pPr>
      <w:r w:rsidRPr="00BD0487">
        <w:rPr>
          <w:rFonts w:eastAsia="Times New Roman"/>
          <w:sz w:val="24"/>
          <w:szCs w:val="24"/>
          <w:lang w:eastAsia="ru-RU"/>
        </w:rPr>
        <w:t>2) окончания проведения последней плановой проверки юридического лица, индивидуального предпринимателя.</w:t>
      </w:r>
    </w:p>
    <w:p w:rsidR="00BD0487" w:rsidRPr="00BD0487" w:rsidRDefault="00BD0487" w:rsidP="00BD0487">
      <w:pPr>
        <w:shd w:val="clear" w:color="auto" w:fill="FFFFFF"/>
        <w:spacing w:after="150" w:line="360" w:lineRule="atLeast"/>
        <w:ind w:left="300" w:right="450" w:firstLine="0"/>
        <w:rPr>
          <w:rFonts w:eastAsia="Times New Roman"/>
          <w:sz w:val="24"/>
          <w:szCs w:val="24"/>
          <w:lang w:eastAsia="ru-RU"/>
        </w:rPr>
      </w:pPr>
      <w:r w:rsidRPr="00BD0487">
        <w:rPr>
          <w:rFonts w:eastAsia="Times New Roman"/>
          <w:sz w:val="24"/>
          <w:szCs w:val="24"/>
          <w:lang w:eastAsia="ru-RU"/>
        </w:rPr>
        <w:t>Основанием для проведения внеплановой проверки является:</w:t>
      </w:r>
    </w:p>
    <w:p w:rsidR="00BD0487" w:rsidRPr="00BD0487" w:rsidRDefault="00BD0487" w:rsidP="00BD0487">
      <w:pPr>
        <w:shd w:val="clear" w:color="auto" w:fill="FFFFFF"/>
        <w:spacing w:after="150" w:line="360" w:lineRule="atLeast"/>
        <w:ind w:left="300" w:right="450" w:firstLine="0"/>
        <w:rPr>
          <w:rFonts w:eastAsia="Times New Roman"/>
          <w:sz w:val="24"/>
          <w:szCs w:val="24"/>
          <w:lang w:eastAsia="ru-RU"/>
        </w:rPr>
      </w:pPr>
      <w:r w:rsidRPr="00BD0487">
        <w:rPr>
          <w:rFonts w:eastAsia="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0487" w:rsidRPr="00BD0487" w:rsidRDefault="00BD0487" w:rsidP="00BD0487">
      <w:pPr>
        <w:shd w:val="clear" w:color="auto" w:fill="FFFFFF"/>
        <w:spacing w:after="150" w:line="360" w:lineRule="atLeast"/>
        <w:ind w:left="300" w:right="450" w:firstLine="0"/>
        <w:rPr>
          <w:rFonts w:eastAsia="Times New Roman"/>
          <w:sz w:val="24"/>
          <w:szCs w:val="24"/>
          <w:lang w:eastAsia="ru-RU"/>
        </w:rPr>
      </w:pPr>
      <w:r w:rsidRPr="00BD0487">
        <w:rPr>
          <w:rFonts w:eastAsia="Times New Roman"/>
          <w:sz w:val="24"/>
          <w:szCs w:val="24"/>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0487" w:rsidRPr="00BD0487" w:rsidRDefault="00BD0487" w:rsidP="00BD0487">
      <w:pPr>
        <w:shd w:val="clear" w:color="auto" w:fill="FFFFFF"/>
        <w:spacing w:after="150" w:line="360" w:lineRule="atLeast"/>
        <w:ind w:left="300" w:right="450" w:firstLine="0"/>
        <w:rPr>
          <w:rFonts w:eastAsia="Times New Roman"/>
          <w:sz w:val="24"/>
          <w:szCs w:val="24"/>
          <w:lang w:eastAsia="ru-RU"/>
        </w:rPr>
      </w:pPr>
      <w:proofErr w:type="gramStart"/>
      <w:r w:rsidRPr="00BD0487">
        <w:rPr>
          <w:rFonts w:eastAsia="Times New Roman"/>
          <w:sz w:val="24"/>
          <w:szCs w:val="24"/>
          <w:lang w:eastAsia="ru-RU"/>
        </w:rPr>
        <w:t>а</w:t>
      </w:r>
      <w:proofErr w:type="gramEnd"/>
      <w:r w:rsidRPr="00BD0487">
        <w:rPr>
          <w:rFonts w:eastAsia="Times New Roman"/>
          <w:sz w:val="24"/>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E115BF">
          <w:rPr>
            <w:rFonts w:eastAsia="Times New Roman"/>
            <w:sz w:val="24"/>
            <w:szCs w:val="24"/>
            <w:lang w:eastAsia="ru-RU"/>
          </w:rPr>
          <w:t>чрезвычайных</w:t>
        </w:r>
      </w:hyperlink>
      <w:r w:rsidRPr="00BD0487">
        <w:rPr>
          <w:rFonts w:eastAsia="Times New Roman"/>
          <w:sz w:val="24"/>
          <w:szCs w:val="24"/>
          <w:lang w:eastAsia="ru-RU"/>
        </w:rPr>
        <w:t xml:space="preserve"> ситуаций природного и </w:t>
      </w:r>
      <w:hyperlink r:id="rId7" w:history="1">
        <w:r w:rsidRPr="00E115BF">
          <w:rPr>
            <w:rFonts w:eastAsia="Times New Roman"/>
            <w:sz w:val="24"/>
            <w:szCs w:val="24"/>
            <w:lang w:eastAsia="ru-RU"/>
          </w:rPr>
          <w:t>техногенного</w:t>
        </w:r>
      </w:hyperlink>
      <w:r w:rsidRPr="00BD0487">
        <w:rPr>
          <w:rFonts w:eastAsia="Times New Roman"/>
          <w:sz w:val="24"/>
          <w:szCs w:val="24"/>
          <w:lang w:eastAsia="ru-RU"/>
        </w:rPr>
        <w:t xml:space="preserve"> характера;</w:t>
      </w:r>
    </w:p>
    <w:p w:rsidR="00BD0487" w:rsidRPr="00BD0487" w:rsidRDefault="00BD0487" w:rsidP="00BD0487">
      <w:pPr>
        <w:shd w:val="clear" w:color="auto" w:fill="FFFFFF"/>
        <w:spacing w:after="150" w:line="360" w:lineRule="atLeast"/>
        <w:ind w:left="300" w:right="450" w:firstLine="0"/>
        <w:rPr>
          <w:rFonts w:eastAsia="Times New Roman"/>
          <w:sz w:val="24"/>
          <w:szCs w:val="24"/>
          <w:lang w:eastAsia="ru-RU"/>
        </w:rPr>
      </w:pPr>
      <w:r w:rsidRPr="00BD0487">
        <w:rPr>
          <w:rFonts w:eastAsia="Times New Roman"/>
          <w:sz w:val="24"/>
          <w:szCs w:val="24"/>
          <w:lang w:eastAsia="ru-RU"/>
        </w:rPr>
        <w:t xml:space="preserve">б) причинение вреда жизни, здоровью граждан, вреда животным, растениям, </w:t>
      </w:r>
      <w:hyperlink r:id="rId8" w:history="1">
        <w:r w:rsidRPr="00E115BF">
          <w:rPr>
            <w:rFonts w:eastAsia="Times New Roman"/>
            <w:sz w:val="24"/>
            <w:szCs w:val="24"/>
            <w:lang w:eastAsia="ru-RU"/>
          </w:rPr>
          <w:t>окружающей среде</w:t>
        </w:r>
      </w:hyperlink>
      <w:r w:rsidRPr="00BD0487">
        <w:rPr>
          <w:rFonts w:eastAsia="Times New Roman"/>
          <w:sz w:val="24"/>
          <w:szCs w:val="24"/>
          <w:lang w:eastAsia="ru-RU"/>
        </w:rPr>
        <w:t xml:space="preserve">, </w:t>
      </w:r>
      <w:hyperlink r:id="rId9" w:history="1">
        <w:r w:rsidRPr="00E115BF">
          <w:rPr>
            <w:rFonts w:eastAsia="Times New Roman"/>
            <w:sz w:val="24"/>
            <w:szCs w:val="24"/>
            <w:lang w:eastAsia="ru-RU"/>
          </w:rPr>
          <w:t>объектам культурного наследия</w:t>
        </w:r>
      </w:hyperlink>
      <w:r w:rsidRPr="00BD0487">
        <w:rPr>
          <w:rFonts w:eastAsia="Times New Roman"/>
          <w:sz w:val="24"/>
          <w:szCs w:val="24"/>
          <w:lang w:eastAsia="ru-RU"/>
        </w:rPr>
        <w:t xml:space="preserve"> </w:t>
      </w:r>
      <w:hyperlink r:id="rId10" w:history="1">
        <w:r w:rsidRPr="00E115BF">
          <w:rPr>
            <w:rFonts w:eastAsia="Times New Roman"/>
            <w:sz w:val="24"/>
            <w:szCs w:val="24"/>
            <w:lang w:eastAsia="ru-RU"/>
          </w:rPr>
          <w:t>(памятникам истории и культуры)</w:t>
        </w:r>
      </w:hyperlink>
      <w:r w:rsidRPr="00BD0487">
        <w:rPr>
          <w:rFonts w:eastAsia="Times New Roman"/>
          <w:sz w:val="24"/>
          <w:szCs w:val="24"/>
          <w:lang w:eastAsia="ru-RU"/>
        </w:rPr>
        <w:t xml:space="preserve"> народов Российской Федерации, безопасности государства, а также возникновение </w:t>
      </w:r>
      <w:hyperlink r:id="rId11" w:history="1">
        <w:r w:rsidRPr="00E115BF">
          <w:rPr>
            <w:rFonts w:eastAsia="Times New Roman"/>
            <w:sz w:val="24"/>
            <w:szCs w:val="24"/>
            <w:lang w:eastAsia="ru-RU"/>
          </w:rPr>
          <w:t>чрезвычайных</w:t>
        </w:r>
      </w:hyperlink>
      <w:r w:rsidRPr="00BD0487">
        <w:rPr>
          <w:rFonts w:eastAsia="Times New Roman"/>
          <w:sz w:val="24"/>
          <w:szCs w:val="24"/>
          <w:lang w:eastAsia="ru-RU"/>
        </w:rPr>
        <w:t xml:space="preserve"> ситуаций природного и </w:t>
      </w:r>
      <w:hyperlink r:id="rId12" w:history="1">
        <w:r w:rsidRPr="00E115BF">
          <w:rPr>
            <w:rFonts w:eastAsia="Times New Roman"/>
            <w:sz w:val="24"/>
            <w:szCs w:val="24"/>
            <w:lang w:eastAsia="ru-RU"/>
          </w:rPr>
          <w:t>техногенного</w:t>
        </w:r>
      </w:hyperlink>
      <w:r w:rsidRPr="00BD0487">
        <w:rPr>
          <w:rFonts w:eastAsia="Times New Roman"/>
          <w:sz w:val="24"/>
          <w:szCs w:val="24"/>
          <w:lang w:eastAsia="ru-RU"/>
        </w:rPr>
        <w:t xml:space="preserve"> характера;</w:t>
      </w:r>
    </w:p>
    <w:p w:rsidR="00BD0487" w:rsidRPr="00BD0487" w:rsidRDefault="00BD0487" w:rsidP="00BD0487">
      <w:pPr>
        <w:shd w:val="clear" w:color="auto" w:fill="FFFFFF"/>
        <w:spacing w:after="150" w:line="360" w:lineRule="atLeast"/>
        <w:ind w:left="300" w:right="450" w:firstLine="0"/>
        <w:rPr>
          <w:rFonts w:eastAsia="Times New Roman"/>
          <w:sz w:val="24"/>
          <w:szCs w:val="24"/>
          <w:lang w:eastAsia="ru-RU"/>
        </w:rPr>
      </w:pPr>
      <w:proofErr w:type="gramStart"/>
      <w:r w:rsidRPr="00BD0487">
        <w:rPr>
          <w:rFonts w:eastAsia="Times New Roman"/>
          <w:sz w:val="24"/>
          <w:szCs w:val="24"/>
          <w:lang w:eastAsia="ru-RU"/>
        </w:rPr>
        <w:t>в</w:t>
      </w:r>
      <w:proofErr w:type="gramEnd"/>
      <w:r w:rsidRPr="00BD0487">
        <w:rPr>
          <w:rFonts w:eastAsia="Times New Roman"/>
          <w:sz w:val="24"/>
          <w:szCs w:val="24"/>
          <w:lang w:eastAsia="ru-RU"/>
        </w:rPr>
        <w:t>) нарушение прав потребителей (в случае обращения граждан, права которых нарушены);</w:t>
      </w:r>
    </w:p>
    <w:p w:rsidR="00BD0487" w:rsidRPr="00BD0487" w:rsidRDefault="00BD0487" w:rsidP="00BD0487">
      <w:pPr>
        <w:shd w:val="clear" w:color="auto" w:fill="FFFFFF"/>
        <w:spacing w:after="150" w:line="360" w:lineRule="atLeast"/>
        <w:ind w:left="300" w:right="450" w:firstLine="0"/>
        <w:rPr>
          <w:rFonts w:eastAsia="Times New Roman"/>
          <w:sz w:val="24"/>
          <w:szCs w:val="24"/>
          <w:lang w:eastAsia="ru-RU"/>
        </w:rPr>
      </w:pPr>
      <w:r w:rsidRPr="00BD0487">
        <w:rPr>
          <w:rFonts w:eastAsia="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0487" w:rsidRPr="00BD0487" w:rsidRDefault="00BD0487" w:rsidP="00BD0487">
      <w:pPr>
        <w:shd w:val="clear" w:color="auto" w:fill="FFFFFF"/>
        <w:spacing w:after="150" w:line="360" w:lineRule="atLeast"/>
        <w:ind w:left="300" w:right="450" w:firstLine="0"/>
        <w:rPr>
          <w:rFonts w:eastAsia="Times New Roman"/>
          <w:sz w:val="24"/>
          <w:szCs w:val="24"/>
          <w:lang w:eastAsia="ru-RU"/>
        </w:rPr>
      </w:pPr>
      <w:r w:rsidRPr="00BD0487">
        <w:rPr>
          <w:rFonts w:eastAsia="Times New Roman"/>
          <w:sz w:val="24"/>
          <w:szCs w:val="24"/>
          <w:lang w:eastAsia="ru-RU"/>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D0487" w:rsidRPr="00BD0487" w:rsidRDefault="00BD0487" w:rsidP="00BD0487">
      <w:pPr>
        <w:shd w:val="clear" w:color="auto" w:fill="FFFFFF"/>
        <w:spacing w:after="150" w:line="360" w:lineRule="atLeast"/>
        <w:ind w:left="300" w:right="450" w:firstLine="0"/>
        <w:rPr>
          <w:rFonts w:eastAsia="Times New Roman"/>
          <w:sz w:val="24"/>
          <w:szCs w:val="24"/>
          <w:lang w:eastAsia="ru-RU"/>
        </w:rPr>
      </w:pPr>
      <w:r w:rsidRPr="00BD0487">
        <w:rPr>
          <w:rFonts w:eastAsia="Times New Roman"/>
          <w:sz w:val="24"/>
          <w:szCs w:val="24"/>
          <w:lang w:eastAsia="ru-RU"/>
        </w:rPr>
        <w:t>Результатами исполнения муниципального контроля являются установление и фиксация фактов соблюдения (несоблюдения) Субъектом проверки обязательных требований, установленных в отношении муниципального жилищного фонда федеральн</w:t>
      </w:r>
      <w:r w:rsidR="00521B3F" w:rsidRPr="00E115BF">
        <w:rPr>
          <w:rFonts w:eastAsia="Times New Roman"/>
          <w:sz w:val="24"/>
          <w:szCs w:val="24"/>
          <w:lang w:eastAsia="ru-RU"/>
        </w:rPr>
        <w:t>ыми и республиканскими законами</w:t>
      </w:r>
      <w:r w:rsidRPr="00BD0487">
        <w:rPr>
          <w:rFonts w:eastAsia="Times New Roman"/>
          <w:sz w:val="24"/>
          <w:szCs w:val="24"/>
          <w:lang w:eastAsia="ru-RU"/>
        </w:rPr>
        <w:t xml:space="preserve"> в области жилищных отношений, а также муниципальными правовыми актами, выдача предписаний в случаях, установленных действующим законодательством, составление протоколов об административных правонарушениях.</w:t>
      </w:r>
    </w:p>
    <w:p w:rsidR="00E115BF" w:rsidRPr="00E115BF" w:rsidRDefault="00E115BF" w:rsidP="00E115BF">
      <w:pPr>
        <w:widowControl w:val="0"/>
        <w:ind w:left="851"/>
        <w:jc w:val="center"/>
        <w:rPr>
          <w:rFonts w:eastAsia="Calibri"/>
          <w:b/>
          <w:sz w:val="24"/>
          <w:szCs w:val="24"/>
        </w:rPr>
      </w:pPr>
      <w:r w:rsidRPr="00E115BF">
        <w:rPr>
          <w:rFonts w:eastAsia="Calibri"/>
          <w:b/>
          <w:sz w:val="24"/>
          <w:szCs w:val="24"/>
        </w:rPr>
        <w:t>Ведение работы по профилактике соблюдения обязательных требований</w:t>
      </w:r>
    </w:p>
    <w:p w:rsidR="00E115BF" w:rsidRPr="00E115BF" w:rsidRDefault="00E115BF" w:rsidP="00E115BF">
      <w:pPr>
        <w:widowControl w:val="0"/>
        <w:ind w:left="851"/>
        <w:jc w:val="center"/>
        <w:rPr>
          <w:rFonts w:eastAsia="Calibri"/>
          <w:b/>
          <w:sz w:val="24"/>
          <w:szCs w:val="24"/>
        </w:rPr>
      </w:pPr>
    </w:p>
    <w:p w:rsidR="00E115BF" w:rsidRPr="00E115BF" w:rsidRDefault="00E115BF" w:rsidP="00E115BF">
      <w:pPr>
        <w:widowControl w:val="0"/>
        <w:ind w:firstLine="709"/>
        <w:rPr>
          <w:rFonts w:eastAsia="Calibri"/>
          <w:sz w:val="24"/>
          <w:szCs w:val="24"/>
        </w:rPr>
      </w:pPr>
      <w:r w:rsidRPr="00E115BF">
        <w:rPr>
          <w:rFonts w:eastAsia="Calibri"/>
          <w:sz w:val="24"/>
          <w:szCs w:val="24"/>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а</w:t>
      </w:r>
      <w:proofErr w:type="gramEnd"/>
      <w:r w:rsidRPr="00E115BF">
        <w:rPr>
          <w:rFonts w:eastAsia="Calibri"/>
          <w:sz w:val="24"/>
          <w:szCs w:val="24"/>
        </w:rPr>
        <w:t xml:space="preserve">) консультаций с подконтрольными субъектами по разъяснению обязательных требований (в том числе, семинары, </w:t>
      </w:r>
      <w:proofErr w:type="spellStart"/>
      <w:r w:rsidRPr="00E115BF">
        <w:rPr>
          <w:rFonts w:eastAsia="Calibri"/>
          <w:sz w:val="24"/>
          <w:szCs w:val="24"/>
        </w:rPr>
        <w:t>вебинары</w:t>
      </w:r>
      <w:proofErr w:type="spellEnd"/>
      <w:r w:rsidRPr="00E115BF">
        <w:rPr>
          <w:rFonts w:eastAsia="Calibri"/>
          <w:sz w:val="24"/>
          <w:szCs w:val="24"/>
        </w:rPr>
        <w:t>, конференции, заседания рабочих групп);</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б</w:t>
      </w:r>
      <w:proofErr w:type="gramEnd"/>
      <w:r w:rsidRPr="00E115BF">
        <w:rPr>
          <w:rFonts w:eastAsia="Calibri"/>
          <w:sz w:val="24"/>
          <w:szCs w:val="24"/>
        </w:rPr>
        <w:t>)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в</w:t>
      </w:r>
      <w:proofErr w:type="gramEnd"/>
      <w:r w:rsidRPr="00E115BF">
        <w:rPr>
          <w:rFonts w:eastAsia="Calibri"/>
          <w:sz w:val="24"/>
          <w:szCs w:val="24"/>
        </w:rPr>
        <w:t>) разъяснительной работы в средствах массовой информации;</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г</w:t>
      </w:r>
      <w:proofErr w:type="gramEnd"/>
      <w:r w:rsidRPr="00E115BF">
        <w:rPr>
          <w:rFonts w:eastAsia="Calibri"/>
          <w:sz w:val="24"/>
          <w:szCs w:val="24"/>
        </w:rPr>
        <w:t>)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д</w:t>
      </w:r>
      <w:proofErr w:type="gramEnd"/>
      <w:r w:rsidRPr="00E115BF">
        <w:rPr>
          <w:rFonts w:eastAsia="Calibri"/>
          <w:sz w:val="24"/>
          <w:szCs w:val="24"/>
        </w:rPr>
        <w:t>)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115BF" w:rsidRPr="00E115BF" w:rsidRDefault="00E115BF" w:rsidP="00E115BF">
      <w:pPr>
        <w:widowControl w:val="0"/>
        <w:ind w:left="851"/>
        <w:jc w:val="center"/>
        <w:rPr>
          <w:rFonts w:eastAsia="Calibri"/>
          <w:sz w:val="24"/>
          <w:szCs w:val="24"/>
        </w:rPr>
      </w:pPr>
    </w:p>
    <w:p w:rsidR="00E115BF" w:rsidRPr="00E115BF" w:rsidRDefault="00E115BF" w:rsidP="00E115BF">
      <w:pPr>
        <w:widowControl w:val="0"/>
        <w:ind w:left="851"/>
        <w:jc w:val="center"/>
        <w:rPr>
          <w:rFonts w:eastAsia="Calibri"/>
          <w:b/>
          <w:sz w:val="24"/>
          <w:szCs w:val="24"/>
        </w:rPr>
      </w:pPr>
      <w:r w:rsidRPr="00E115BF">
        <w:rPr>
          <w:rFonts w:eastAsia="Calibri"/>
          <w:b/>
          <w:sz w:val="24"/>
          <w:szCs w:val="24"/>
        </w:rPr>
        <w:t>Направление предостережений о недопустимости нарушения обязательных требований</w:t>
      </w:r>
    </w:p>
    <w:p w:rsidR="00E115BF" w:rsidRPr="00E115BF" w:rsidRDefault="00E115BF" w:rsidP="00E115BF">
      <w:pPr>
        <w:widowControl w:val="0"/>
        <w:ind w:left="851"/>
        <w:jc w:val="center"/>
        <w:rPr>
          <w:rFonts w:eastAsia="Calibri"/>
          <w:b/>
          <w:sz w:val="24"/>
          <w:szCs w:val="24"/>
        </w:rPr>
      </w:pPr>
    </w:p>
    <w:p w:rsidR="00E115BF" w:rsidRPr="00E115BF" w:rsidRDefault="00E115BF" w:rsidP="00E115BF">
      <w:pPr>
        <w:widowControl w:val="0"/>
        <w:ind w:firstLine="709"/>
        <w:rPr>
          <w:rFonts w:eastAsia="Calibri"/>
          <w:sz w:val="24"/>
          <w:szCs w:val="24"/>
        </w:rPr>
      </w:pPr>
      <w:r w:rsidRPr="00E115BF">
        <w:rPr>
          <w:rFonts w:eastAsia="Calibri"/>
          <w:sz w:val="24"/>
          <w:szCs w:val="24"/>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E115BF" w:rsidRPr="00E115BF" w:rsidRDefault="00E115BF" w:rsidP="00E115BF">
      <w:pPr>
        <w:widowControl w:val="0"/>
        <w:ind w:firstLine="709"/>
        <w:rPr>
          <w:rFonts w:eastAsia="Calibri"/>
          <w:sz w:val="24"/>
          <w:szCs w:val="24"/>
        </w:rPr>
      </w:pPr>
      <w:r w:rsidRPr="00E115BF">
        <w:rPr>
          <w:rFonts w:eastAsia="Calibri"/>
          <w:sz w:val="24"/>
          <w:szCs w:val="24"/>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115BF" w:rsidRPr="00E115BF" w:rsidRDefault="00E115BF" w:rsidP="00E115BF">
      <w:pPr>
        <w:widowControl w:val="0"/>
        <w:ind w:firstLine="709"/>
        <w:rPr>
          <w:rFonts w:eastAsia="Calibri"/>
          <w:sz w:val="24"/>
          <w:szCs w:val="24"/>
        </w:rPr>
      </w:pPr>
      <w:r w:rsidRPr="00E115BF">
        <w:rPr>
          <w:rFonts w:eastAsia="Calibri"/>
          <w:sz w:val="24"/>
          <w:szCs w:val="24"/>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115BF" w:rsidRPr="00E115BF" w:rsidRDefault="00E115BF" w:rsidP="00E115BF">
      <w:pPr>
        <w:widowControl w:val="0"/>
        <w:ind w:firstLine="709"/>
        <w:rPr>
          <w:rFonts w:eastAsia="Calibri"/>
          <w:sz w:val="24"/>
          <w:szCs w:val="24"/>
        </w:rPr>
      </w:pPr>
      <w:r w:rsidRPr="00E115BF">
        <w:rPr>
          <w:rFonts w:eastAsia="Calibri"/>
          <w:sz w:val="24"/>
          <w:szCs w:val="24"/>
        </w:rPr>
        <w:t>1. Наличие у органа муниципального контроля сведений о готовящихся нарушениях или о признаках нарушений обязательных требований.</w:t>
      </w:r>
    </w:p>
    <w:p w:rsidR="00E115BF" w:rsidRPr="00E115BF" w:rsidRDefault="00E115BF" w:rsidP="00E115BF">
      <w:pPr>
        <w:widowControl w:val="0"/>
        <w:ind w:firstLine="709"/>
        <w:rPr>
          <w:rFonts w:eastAsia="Calibri"/>
          <w:sz w:val="24"/>
          <w:szCs w:val="24"/>
        </w:rPr>
      </w:pPr>
      <w:r w:rsidRPr="00E115BF">
        <w:rPr>
          <w:rFonts w:eastAsia="Calibri"/>
          <w:sz w:val="24"/>
          <w:szCs w:val="24"/>
        </w:rPr>
        <w:t>2. Указанные сведения поступили одним из следующих способов:</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а</w:t>
      </w:r>
      <w:proofErr w:type="gramEnd"/>
      <w:r w:rsidRPr="00E115BF">
        <w:rPr>
          <w:rFonts w:eastAsia="Calibri"/>
          <w:sz w:val="24"/>
          <w:szCs w:val="24"/>
        </w:rPr>
        <w:t>)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б</w:t>
      </w:r>
      <w:proofErr w:type="gramEnd"/>
      <w:r w:rsidRPr="00E115BF">
        <w:rPr>
          <w:rFonts w:eastAsia="Calibri"/>
          <w:sz w:val="24"/>
          <w:szCs w:val="24"/>
        </w:rPr>
        <w:t>) содержатся в обращениях и заявлениях (за исключением обращений и заявлений, авторство которых не подтверждено);</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в</w:t>
      </w:r>
      <w:proofErr w:type="gramEnd"/>
      <w:r w:rsidRPr="00E115BF">
        <w:rPr>
          <w:rFonts w:eastAsia="Calibri"/>
          <w:sz w:val="24"/>
          <w:szCs w:val="24"/>
        </w:rPr>
        <w:t>) содержатся в письмах от органов государственной власти, органов местного самоуправления;</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г</w:t>
      </w:r>
      <w:proofErr w:type="gramEnd"/>
      <w:r w:rsidRPr="00E115BF">
        <w:rPr>
          <w:rFonts w:eastAsia="Calibri"/>
          <w:sz w:val="24"/>
          <w:szCs w:val="24"/>
        </w:rPr>
        <w:t>) размещены в средствах массовой информации.</w:t>
      </w:r>
    </w:p>
    <w:p w:rsidR="00E115BF" w:rsidRPr="00E115BF" w:rsidRDefault="00E115BF" w:rsidP="00E115BF">
      <w:pPr>
        <w:widowControl w:val="0"/>
        <w:ind w:firstLine="709"/>
        <w:rPr>
          <w:rFonts w:eastAsia="Calibri"/>
          <w:sz w:val="24"/>
          <w:szCs w:val="24"/>
        </w:rPr>
      </w:pPr>
      <w:r w:rsidRPr="00E115BF">
        <w:rPr>
          <w:rFonts w:eastAsia="Calibri"/>
          <w:sz w:val="24"/>
          <w:szCs w:val="24"/>
        </w:rPr>
        <w:t>3. Отсутствуют подтвержденные данные о том, что нарушение обязательных требований:</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а</w:t>
      </w:r>
      <w:proofErr w:type="gramEnd"/>
      <w:r w:rsidRPr="00E115BF">
        <w:rPr>
          <w:rFonts w:eastAsia="Calibri"/>
          <w:sz w:val="24"/>
          <w:szCs w:val="24"/>
        </w:rPr>
        <w:t>) причинило вред жизни, здоровью граждан;</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б</w:t>
      </w:r>
      <w:proofErr w:type="gramEnd"/>
      <w:r w:rsidRPr="00E115BF">
        <w:rPr>
          <w:rFonts w:eastAsia="Calibri"/>
          <w:sz w:val="24"/>
          <w:szCs w:val="24"/>
        </w:rPr>
        <w:t>)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в</w:t>
      </w:r>
      <w:proofErr w:type="gramEnd"/>
      <w:r w:rsidRPr="00E115BF">
        <w:rPr>
          <w:rFonts w:eastAsia="Calibri"/>
          <w:sz w:val="24"/>
          <w:szCs w:val="24"/>
        </w:rPr>
        <w:t>) привело к возникновению чрезвычайных ситуаций природного и техногенного характера;</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г</w:t>
      </w:r>
      <w:proofErr w:type="gramEnd"/>
      <w:r w:rsidRPr="00E115BF">
        <w:rPr>
          <w:rFonts w:eastAsia="Calibri"/>
          <w:sz w:val="24"/>
          <w:szCs w:val="24"/>
        </w:rPr>
        <w:t>) создало непосредственную угрозу указанных последствий.</w:t>
      </w:r>
    </w:p>
    <w:p w:rsidR="00E115BF" w:rsidRPr="00E115BF" w:rsidRDefault="00E115BF" w:rsidP="00E115BF">
      <w:pPr>
        <w:widowControl w:val="0"/>
        <w:ind w:firstLine="709"/>
        <w:rPr>
          <w:rFonts w:eastAsia="Calibri"/>
          <w:sz w:val="24"/>
          <w:szCs w:val="24"/>
        </w:rPr>
      </w:pPr>
      <w:r w:rsidRPr="00E115BF">
        <w:rPr>
          <w:rFonts w:eastAsia="Calibri"/>
          <w:sz w:val="24"/>
          <w:szCs w:val="24"/>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E115BF" w:rsidRPr="00E115BF" w:rsidRDefault="00E115BF" w:rsidP="00E115BF">
      <w:pPr>
        <w:widowControl w:val="0"/>
        <w:ind w:firstLine="709"/>
        <w:rPr>
          <w:rFonts w:eastAsia="Calibri"/>
          <w:sz w:val="24"/>
          <w:szCs w:val="24"/>
        </w:rPr>
      </w:pPr>
      <w:r w:rsidRPr="00E115BF">
        <w:rPr>
          <w:rFonts w:eastAsia="Calibri"/>
          <w:sz w:val="24"/>
          <w:szCs w:val="24"/>
        </w:rPr>
        <w:t>4. Юридическое лицо, индивидуальный предприниматель ранее не привлекались к ответственности за нарушение соответствующих требований.</w:t>
      </w:r>
    </w:p>
    <w:p w:rsidR="00E115BF" w:rsidRPr="00E115BF" w:rsidRDefault="00E115BF" w:rsidP="00E115BF">
      <w:pPr>
        <w:widowControl w:val="0"/>
        <w:ind w:firstLine="709"/>
        <w:rPr>
          <w:rFonts w:eastAsia="Calibri"/>
          <w:sz w:val="24"/>
          <w:szCs w:val="24"/>
        </w:rPr>
      </w:pPr>
      <w:r w:rsidRPr="00E115BF">
        <w:rPr>
          <w:rFonts w:eastAsia="Calibri"/>
          <w:sz w:val="24"/>
          <w:szCs w:val="24"/>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115BF" w:rsidRPr="00E115BF" w:rsidRDefault="00E115BF" w:rsidP="00E115BF">
      <w:pPr>
        <w:widowControl w:val="0"/>
        <w:ind w:firstLine="709"/>
        <w:rPr>
          <w:rFonts w:eastAsia="Calibri"/>
          <w:sz w:val="24"/>
          <w:szCs w:val="24"/>
        </w:rPr>
      </w:pPr>
      <w:r w:rsidRPr="00E115BF">
        <w:rPr>
          <w:rFonts w:eastAsia="Calibri"/>
          <w:sz w:val="24"/>
          <w:szCs w:val="24"/>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E115BF" w:rsidRPr="00E115BF" w:rsidRDefault="00E115BF" w:rsidP="00E115BF">
      <w:pPr>
        <w:widowControl w:val="0"/>
        <w:ind w:firstLine="709"/>
        <w:rPr>
          <w:rFonts w:eastAsia="Calibri"/>
          <w:sz w:val="24"/>
          <w:szCs w:val="24"/>
        </w:rPr>
      </w:pPr>
      <w:r w:rsidRPr="00E115BF">
        <w:rPr>
          <w:rFonts w:eastAsia="Calibri"/>
          <w:sz w:val="24"/>
          <w:szCs w:val="24"/>
        </w:rPr>
        <w:t>В уведомлении об исполнении предостережения указываются:</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а</w:t>
      </w:r>
      <w:proofErr w:type="gramEnd"/>
      <w:r w:rsidRPr="00E115BF">
        <w:rPr>
          <w:rFonts w:eastAsia="Calibri"/>
          <w:sz w:val="24"/>
          <w:szCs w:val="24"/>
        </w:rPr>
        <w:t>) наименование юридического лица, фамилия, имя, отчество (при наличии) индивидуального предпринимателя;</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б</w:t>
      </w:r>
      <w:proofErr w:type="gramEnd"/>
      <w:r w:rsidRPr="00E115BF">
        <w:rPr>
          <w:rFonts w:eastAsia="Calibri"/>
          <w:sz w:val="24"/>
          <w:szCs w:val="24"/>
        </w:rPr>
        <w:t>) идентификационный номер налогоплательщика - юридического лица, индивидуального предпринимателя;</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в</w:t>
      </w:r>
      <w:proofErr w:type="gramEnd"/>
      <w:r w:rsidRPr="00E115BF">
        <w:rPr>
          <w:rFonts w:eastAsia="Calibri"/>
          <w:sz w:val="24"/>
          <w:szCs w:val="24"/>
        </w:rPr>
        <w:t>) дата и номер предостережения, направленного в адрес юридического лица, индивидуального предпринимателя;</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г</w:t>
      </w:r>
      <w:proofErr w:type="gramEnd"/>
      <w:r w:rsidRPr="00E115BF">
        <w:rPr>
          <w:rFonts w:eastAsia="Calibri"/>
          <w:sz w:val="24"/>
          <w:szCs w:val="24"/>
        </w:rPr>
        <w:t>) сведения о принятых по результатам рассмотрения предостережения мерах по обеспечению соблюдения обязательных требований.</w:t>
      </w:r>
    </w:p>
    <w:p w:rsidR="00E115BF" w:rsidRPr="00E115BF" w:rsidRDefault="00E115BF" w:rsidP="00E115BF">
      <w:pPr>
        <w:widowControl w:val="0"/>
        <w:ind w:firstLine="851"/>
        <w:rPr>
          <w:rFonts w:eastAsia="Calibri"/>
          <w:sz w:val="24"/>
          <w:szCs w:val="24"/>
        </w:rPr>
      </w:pPr>
      <w:r w:rsidRPr="00E115BF">
        <w:rPr>
          <w:rFonts w:eastAsia="Calibri"/>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а</w:t>
      </w:r>
      <w:proofErr w:type="gramEnd"/>
      <w:r w:rsidRPr="00E115BF">
        <w:rPr>
          <w:rFonts w:eastAsia="Calibri"/>
          <w:sz w:val="24"/>
          <w:szCs w:val="24"/>
        </w:rPr>
        <w:t>) наименование юридического лица, фамилия, имя, отчество (при наличии) индивидуального предпринимателя;</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б</w:t>
      </w:r>
      <w:proofErr w:type="gramEnd"/>
      <w:r w:rsidRPr="00E115BF">
        <w:rPr>
          <w:rFonts w:eastAsia="Calibri"/>
          <w:sz w:val="24"/>
          <w:szCs w:val="24"/>
        </w:rPr>
        <w:t>) идентификационный номер налогоплательщика - юридического лица, индивидуального предпринимателя;</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в</w:t>
      </w:r>
      <w:proofErr w:type="gramEnd"/>
      <w:r w:rsidRPr="00E115BF">
        <w:rPr>
          <w:rFonts w:eastAsia="Calibri"/>
          <w:sz w:val="24"/>
          <w:szCs w:val="24"/>
        </w:rPr>
        <w:t>) дата и номер предостережения, направленного в адрес юридического лица, индивидуального предпринимателя;</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г</w:t>
      </w:r>
      <w:proofErr w:type="gramEnd"/>
      <w:r w:rsidRPr="00E115BF">
        <w:rPr>
          <w:rFonts w:eastAsia="Calibri"/>
          <w:sz w:val="24"/>
          <w:szCs w:val="24"/>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115BF" w:rsidRPr="00E115BF" w:rsidRDefault="00E115BF" w:rsidP="00E115BF">
      <w:pPr>
        <w:widowControl w:val="0"/>
        <w:ind w:firstLine="851"/>
        <w:rPr>
          <w:rFonts w:eastAsia="Calibri"/>
          <w:sz w:val="24"/>
          <w:szCs w:val="24"/>
        </w:rPr>
      </w:pPr>
      <w:r w:rsidRPr="00E115BF">
        <w:rPr>
          <w:rFonts w:eastAsia="Calibri"/>
          <w:sz w:val="24"/>
          <w:szCs w:val="24"/>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115BF" w:rsidRPr="00E115BF" w:rsidRDefault="00E115BF" w:rsidP="00E115BF">
      <w:pPr>
        <w:widowControl w:val="0"/>
        <w:ind w:left="709"/>
        <w:jc w:val="center"/>
        <w:rPr>
          <w:rFonts w:eastAsia="Calibri"/>
          <w:b/>
          <w:sz w:val="24"/>
          <w:szCs w:val="24"/>
        </w:rPr>
      </w:pPr>
    </w:p>
    <w:p w:rsidR="00E115BF" w:rsidRPr="00E115BF" w:rsidRDefault="00E115BF" w:rsidP="00E115BF">
      <w:pPr>
        <w:widowControl w:val="0"/>
        <w:ind w:left="709"/>
        <w:jc w:val="center"/>
        <w:rPr>
          <w:rFonts w:eastAsia="Calibri"/>
          <w:b/>
          <w:sz w:val="24"/>
          <w:szCs w:val="24"/>
        </w:rPr>
      </w:pPr>
      <w:r w:rsidRPr="00E115BF">
        <w:rPr>
          <w:rFonts w:eastAsia="Calibri"/>
          <w:b/>
          <w:sz w:val="24"/>
          <w:szCs w:val="24"/>
        </w:rPr>
        <w:t>Проведение мероприятий по контролю без взаимодействия с юридическими лицами, индивидуальными предпринимателями</w:t>
      </w:r>
    </w:p>
    <w:p w:rsidR="00E115BF" w:rsidRPr="00E115BF" w:rsidRDefault="00E115BF" w:rsidP="00E115BF">
      <w:pPr>
        <w:widowControl w:val="0"/>
        <w:ind w:firstLine="851"/>
        <w:rPr>
          <w:rFonts w:eastAsia="Calibri"/>
          <w:sz w:val="24"/>
          <w:szCs w:val="24"/>
        </w:rPr>
      </w:pPr>
    </w:p>
    <w:p w:rsidR="00E115BF" w:rsidRPr="00E115BF" w:rsidRDefault="00E115BF" w:rsidP="00E115BF">
      <w:pPr>
        <w:widowControl w:val="0"/>
        <w:ind w:firstLine="851"/>
        <w:rPr>
          <w:rFonts w:eastAsia="Calibri"/>
          <w:sz w:val="24"/>
          <w:szCs w:val="24"/>
        </w:rPr>
      </w:pPr>
      <w:r w:rsidRPr="00E115BF">
        <w:rPr>
          <w:rFonts w:eastAsia="Calibri"/>
          <w:sz w:val="24"/>
          <w:szCs w:val="24"/>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115BF" w:rsidRPr="00E115BF" w:rsidRDefault="00E115BF" w:rsidP="00E115BF">
      <w:pPr>
        <w:widowControl w:val="0"/>
        <w:ind w:firstLine="851"/>
        <w:rPr>
          <w:rFonts w:eastAsia="Calibri"/>
          <w:sz w:val="24"/>
          <w:szCs w:val="24"/>
        </w:rPr>
      </w:pPr>
      <w:r w:rsidRPr="00E115BF">
        <w:rPr>
          <w:rFonts w:eastAsia="Calibri"/>
          <w:sz w:val="24"/>
          <w:szCs w:val="24"/>
        </w:rPr>
        <w:t>К мероприятиям по контролю без взаимодействия с юридическими лицами, индивидуальными предпринимателями относятся, в том числе:</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а</w:t>
      </w:r>
      <w:proofErr w:type="gramEnd"/>
      <w:r w:rsidRPr="00E115BF">
        <w:rPr>
          <w:rFonts w:eastAsia="Calibri"/>
          <w:sz w:val="24"/>
          <w:szCs w:val="24"/>
        </w:rPr>
        <w:t>) плановые (рейдовые) осмотры (обследования) территорий, акваторий, транспортных средств;</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б</w:t>
      </w:r>
      <w:proofErr w:type="gramEnd"/>
      <w:r w:rsidRPr="00E115BF">
        <w:rPr>
          <w:rFonts w:eastAsia="Calibri"/>
          <w:sz w:val="24"/>
          <w:szCs w:val="24"/>
        </w:rPr>
        <w:t>) административные обследования объектов земельных отношений;</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в</w:t>
      </w:r>
      <w:proofErr w:type="gramEnd"/>
      <w:r w:rsidRPr="00E115BF">
        <w:rPr>
          <w:rFonts w:eastAsia="Calibri"/>
          <w:sz w:val="24"/>
          <w:szCs w:val="24"/>
        </w:rPr>
        <w:t>)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г</w:t>
      </w:r>
      <w:proofErr w:type="gramEnd"/>
      <w:r w:rsidRPr="00E115BF">
        <w:rPr>
          <w:rFonts w:eastAsia="Calibri"/>
          <w:sz w:val="24"/>
          <w:szCs w:val="24"/>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д</w:t>
      </w:r>
      <w:proofErr w:type="gramEnd"/>
      <w:r w:rsidRPr="00E115BF">
        <w:rPr>
          <w:rFonts w:eastAsia="Calibri"/>
          <w:sz w:val="24"/>
          <w:szCs w:val="24"/>
        </w:rPr>
        <w:t>) другие виды и формы мероприятий по контролю, установленные федеральными законами.</w:t>
      </w:r>
    </w:p>
    <w:p w:rsidR="00E115BF" w:rsidRPr="00E115BF" w:rsidRDefault="00E115BF" w:rsidP="00E115BF">
      <w:pPr>
        <w:widowControl w:val="0"/>
        <w:ind w:firstLine="851"/>
        <w:rPr>
          <w:rFonts w:eastAsia="Calibri"/>
          <w:sz w:val="24"/>
          <w:szCs w:val="24"/>
        </w:rPr>
      </w:pPr>
      <w:r w:rsidRPr="00E115BF">
        <w:rPr>
          <w:rFonts w:eastAsia="Calibri"/>
          <w:sz w:val="24"/>
          <w:szCs w:val="24"/>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115BF" w:rsidRPr="00E115BF" w:rsidRDefault="00E115BF" w:rsidP="00E115BF">
      <w:pPr>
        <w:widowControl w:val="0"/>
        <w:ind w:firstLine="851"/>
        <w:rPr>
          <w:rFonts w:eastAsia="Calibri"/>
          <w:sz w:val="24"/>
          <w:szCs w:val="24"/>
        </w:rPr>
      </w:pPr>
      <w:r w:rsidRPr="00E115BF">
        <w:rPr>
          <w:rFonts w:eastAsia="Calibri"/>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E115BF" w:rsidRPr="00E115BF" w:rsidRDefault="00E115BF" w:rsidP="00E115BF">
      <w:pPr>
        <w:widowControl w:val="0"/>
        <w:ind w:firstLine="851"/>
        <w:rPr>
          <w:rFonts w:eastAsia="Calibri"/>
          <w:sz w:val="24"/>
          <w:szCs w:val="24"/>
        </w:rPr>
      </w:pPr>
    </w:p>
    <w:p w:rsidR="00E115BF" w:rsidRPr="00E115BF" w:rsidRDefault="00E115BF" w:rsidP="00E115BF">
      <w:pPr>
        <w:widowControl w:val="0"/>
        <w:ind w:left="851"/>
        <w:jc w:val="center"/>
        <w:rPr>
          <w:rFonts w:eastAsia="Calibri"/>
          <w:b/>
          <w:sz w:val="24"/>
          <w:szCs w:val="24"/>
        </w:rPr>
      </w:pPr>
      <w:r w:rsidRPr="00E115BF">
        <w:rPr>
          <w:rFonts w:eastAsia="Calibri"/>
          <w:b/>
          <w:sz w:val="24"/>
          <w:szCs w:val="24"/>
        </w:rPr>
        <w:t>Процедура предварительной проверки поступивших обращений</w:t>
      </w:r>
    </w:p>
    <w:p w:rsidR="00E115BF" w:rsidRPr="00E115BF" w:rsidRDefault="00E115BF" w:rsidP="00E115BF">
      <w:pPr>
        <w:widowControl w:val="0"/>
        <w:ind w:left="851"/>
        <w:jc w:val="center"/>
        <w:rPr>
          <w:rFonts w:eastAsia="Calibri"/>
          <w:sz w:val="24"/>
          <w:szCs w:val="24"/>
        </w:rPr>
      </w:pPr>
    </w:p>
    <w:p w:rsidR="00E115BF" w:rsidRPr="00E115BF" w:rsidRDefault="00E115BF" w:rsidP="00E115BF">
      <w:pPr>
        <w:widowControl w:val="0"/>
        <w:ind w:firstLine="709"/>
        <w:rPr>
          <w:rFonts w:eastAsia="Calibri"/>
          <w:sz w:val="24"/>
          <w:szCs w:val="24"/>
        </w:rPr>
      </w:pPr>
      <w:r w:rsidRPr="00E115BF">
        <w:rPr>
          <w:rFonts w:eastAsia="Calibri"/>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E115BF" w:rsidRPr="00E115BF" w:rsidRDefault="00E115BF" w:rsidP="00E115BF">
      <w:pPr>
        <w:widowControl w:val="0"/>
        <w:ind w:firstLine="709"/>
        <w:rPr>
          <w:rFonts w:eastAsia="Calibri"/>
          <w:sz w:val="24"/>
          <w:szCs w:val="24"/>
        </w:rPr>
      </w:pPr>
      <w:r w:rsidRPr="00E115BF">
        <w:rPr>
          <w:rFonts w:eastAsia="Calibri"/>
          <w:sz w:val="24"/>
          <w:szCs w:val="24"/>
        </w:rPr>
        <w:t>В ходе проведения предварительной проверки:</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а</w:t>
      </w:r>
      <w:proofErr w:type="gramEnd"/>
      <w:r w:rsidRPr="00E115BF">
        <w:rPr>
          <w:rFonts w:eastAsia="Calibri"/>
          <w:sz w:val="24"/>
          <w:szCs w:val="24"/>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б</w:t>
      </w:r>
      <w:proofErr w:type="gramEnd"/>
      <w:r w:rsidRPr="00E115BF">
        <w:rPr>
          <w:rFonts w:eastAsia="Calibri"/>
          <w:sz w:val="24"/>
          <w:szCs w:val="24"/>
        </w:rPr>
        <w:t>)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в</w:t>
      </w:r>
      <w:proofErr w:type="gramEnd"/>
      <w:r w:rsidRPr="00E115BF">
        <w:rPr>
          <w:rFonts w:eastAsia="Calibri"/>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E115BF" w:rsidRPr="00E115BF" w:rsidRDefault="00E115BF" w:rsidP="00E115BF">
      <w:pPr>
        <w:widowControl w:val="0"/>
        <w:ind w:firstLine="709"/>
        <w:rPr>
          <w:rFonts w:eastAsia="Calibri"/>
          <w:sz w:val="24"/>
          <w:szCs w:val="24"/>
        </w:rPr>
      </w:pPr>
      <w:r w:rsidRPr="00E115BF">
        <w:rPr>
          <w:rFonts w:eastAsia="Calibri"/>
          <w:sz w:val="24"/>
          <w:szCs w:val="24"/>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15BF" w:rsidRPr="00E115BF" w:rsidRDefault="00E115BF" w:rsidP="00E115BF">
      <w:pPr>
        <w:widowControl w:val="0"/>
        <w:ind w:firstLine="709"/>
        <w:rPr>
          <w:rFonts w:eastAsia="Calibri"/>
          <w:sz w:val="24"/>
          <w:szCs w:val="24"/>
        </w:rPr>
      </w:pPr>
      <w:r w:rsidRPr="00E115BF">
        <w:rPr>
          <w:rFonts w:eastAsia="Calibri"/>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115BF" w:rsidRPr="00E115BF" w:rsidRDefault="00E115BF" w:rsidP="00E115BF">
      <w:pPr>
        <w:widowControl w:val="0"/>
        <w:ind w:firstLine="709"/>
        <w:rPr>
          <w:rFonts w:eastAsia="Calibri"/>
          <w:sz w:val="24"/>
          <w:szCs w:val="24"/>
        </w:rPr>
      </w:pPr>
      <w:r w:rsidRPr="00E115BF">
        <w:rPr>
          <w:rFonts w:eastAsia="Calibri"/>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
    <w:p w:rsidR="00E115BF" w:rsidRPr="00E115BF" w:rsidRDefault="00E115BF" w:rsidP="00E115BF">
      <w:pPr>
        <w:widowControl w:val="0"/>
        <w:ind w:left="851"/>
        <w:jc w:val="center"/>
        <w:rPr>
          <w:rFonts w:eastAsia="Calibri"/>
          <w:b/>
          <w:sz w:val="24"/>
          <w:szCs w:val="24"/>
        </w:rPr>
      </w:pPr>
      <w:r w:rsidRPr="00E115BF">
        <w:rPr>
          <w:rFonts w:eastAsia="Calibri"/>
          <w:b/>
          <w:sz w:val="24"/>
          <w:szCs w:val="24"/>
        </w:rPr>
        <w:t>Порядок запроса документов у юридических лиц, индивидуальных предпринимателей</w:t>
      </w:r>
    </w:p>
    <w:p w:rsidR="00E115BF" w:rsidRPr="00E115BF" w:rsidRDefault="00E115BF" w:rsidP="00E115BF">
      <w:pPr>
        <w:widowControl w:val="0"/>
        <w:ind w:left="851"/>
        <w:jc w:val="center"/>
        <w:rPr>
          <w:rFonts w:eastAsia="Calibri"/>
          <w:b/>
          <w:sz w:val="24"/>
          <w:szCs w:val="24"/>
        </w:rPr>
      </w:pPr>
    </w:p>
    <w:p w:rsidR="00E115BF" w:rsidRPr="00E115BF" w:rsidRDefault="00E115BF" w:rsidP="00E115BF">
      <w:pPr>
        <w:widowControl w:val="0"/>
        <w:autoSpaceDE w:val="0"/>
        <w:autoSpaceDN w:val="0"/>
        <w:adjustRightInd w:val="0"/>
        <w:ind w:firstLine="709"/>
        <w:outlineLvl w:val="0"/>
        <w:rPr>
          <w:rFonts w:eastAsia="Calibri"/>
          <w:sz w:val="24"/>
          <w:szCs w:val="24"/>
        </w:rPr>
      </w:pPr>
      <w:r w:rsidRPr="00E115BF">
        <w:rPr>
          <w:rFonts w:eastAsia="Calibri"/>
          <w:sz w:val="24"/>
          <w:szCs w:val="24"/>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115BF" w:rsidRPr="00E115BF" w:rsidRDefault="00E115BF" w:rsidP="00E115BF">
      <w:pPr>
        <w:widowControl w:val="0"/>
        <w:ind w:firstLine="709"/>
        <w:rPr>
          <w:rFonts w:eastAsia="Calibri"/>
          <w:sz w:val="24"/>
          <w:szCs w:val="24"/>
        </w:rPr>
      </w:pPr>
      <w:r w:rsidRPr="00E115BF">
        <w:rPr>
          <w:rFonts w:eastAsia="Calibri"/>
          <w:sz w:val="24"/>
          <w:szCs w:val="24"/>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115BF" w:rsidRPr="00E115BF" w:rsidRDefault="00E115BF" w:rsidP="00E115BF">
      <w:pPr>
        <w:widowControl w:val="0"/>
        <w:ind w:firstLine="709"/>
        <w:rPr>
          <w:rFonts w:eastAsia="Calibri"/>
          <w:sz w:val="24"/>
          <w:szCs w:val="24"/>
        </w:rPr>
      </w:pPr>
      <w:r w:rsidRPr="00E115BF">
        <w:rPr>
          <w:rFonts w:eastAsia="Calibri"/>
          <w:sz w:val="24"/>
          <w:szCs w:val="24"/>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115BF" w:rsidRPr="00E115BF" w:rsidRDefault="00E115BF" w:rsidP="00E115BF">
      <w:pPr>
        <w:widowControl w:val="0"/>
        <w:ind w:firstLine="851"/>
        <w:rPr>
          <w:rFonts w:eastAsia="Calibri"/>
          <w:sz w:val="24"/>
          <w:szCs w:val="24"/>
        </w:rPr>
      </w:pPr>
    </w:p>
    <w:p w:rsidR="00E115BF" w:rsidRPr="00E115BF" w:rsidRDefault="00E115BF" w:rsidP="00E115BF">
      <w:pPr>
        <w:widowControl w:val="0"/>
        <w:jc w:val="center"/>
        <w:rPr>
          <w:rFonts w:eastAsia="Calibri"/>
          <w:b/>
          <w:sz w:val="24"/>
          <w:szCs w:val="24"/>
        </w:rPr>
      </w:pPr>
      <w:r w:rsidRPr="00E115BF">
        <w:rPr>
          <w:rFonts w:eastAsia="Calibri"/>
          <w:b/>
          <w:sz w:val="24"/>
          <w:szCs w:val="24"/>
        </w:rPr>
        <w:t xml:space="preserve">Конкретизация способов возможного уведомления юридического лица, </w:t>
      </w:r>
      <w:proofErr w:type="gramStart"/>
      <w:r w:rsidRPr="00E115BF">
        <w:rPr>
          <w:rFonts w:eastAsia="Calibri"/>
          <w:b/>
          <w:sz w:val="24"/>
          <w:szCs w:val="24"/>
        </w:rPr>
        <w:t>индивидуального</w:t>
      </w:r>
      <w:proofErr w:type="gramEnd"/>
      <w:r w:rsidRPr="00E115BF">
        <w:rPr>
          <w:rFonts w:eastAsia="Calibri"/>
          <w:b/>
          <w:sz w:val="24"/>
          <w:szCs w:val="24"/>
        </w:rPr>
        <w:t xml:space="preserve"> предпринимателя о проведении проверки</w:t>
      </w:r>
    </w:p>
    <w:p w:rsidR="00E115BF" w:rsidRPr="00E115BF" w:rsidRDefault="00E115BF" w:rsidP="00E115BF">
      <w:pPr>
        <w:widowControl w:val="0"/>
        <w:jc w:val="center"/>
        <w:rPr>
          <w:rFonts w:eastAsia="Calibri"/>
          <w:b/>
          <w:sz w:val="24"/>
          <w:szCs w:val="24"/>
        </w:rPr>
      </w:pPr>
    </w:p>
    <w:p w:rsidR="00E115BF" w:rsidRPr="00E115BF" w:rsidRDefault="00E115BF" w:rsidP="00E115BF">
      <w:pPr>
        <w:widowControl w:val="0"/>
        <w:ind w:firstLine="851"/>
        <w:rPr>
          <w:rFonts w:eastAsia="Calibri"/>
          <w:sz w:val="24"/>
          <w:szCs w:val="24"/>
        </w:rPr>
      </w:pPr>
      <w:r w:rsidRPr="00E115BF">
        <w:rPr>
          <w:rFonts w:eastAsia="Calibri"/>
          <w:sz w:val="24"/>
          <w:szCs w:val="24"/>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115BF" w:rsidRPr="00E115BF" w:rsidRDefault="00E115BF" w:rsidP="00E115BF">
      <w:pPr>
        <w:widowControl w:val="0"/>
        <w:ind w:firstLine="851"/>
        <w:rPr>
          <w:rFonts w:eastAsia="Calibri"/>
          <w:sz w:val="24"/>
          <w:szCs w:val="24"/>
        </w:rPr>
      </w:pPr>
    </w:p>
    <w:p w:rsidR="00E115BF" w:rsidRPr="00E115BF" w:rsidRDefault="00E115BF" w:rsidP="00E115BF">
      <w:pPr>
        <w:widowControl w:val="0"/>
        <w:ind w:left="851"/>
        <w:jc w:val="center"/>
        <w:rPr>
          <w:rFonts w:eastAsia="Calibri"/>
          <w:b/>
          <w:sz w:val="24"/>
          <w:szCs w:val="24"/>
        </w:rPr>
      </w:pPr>
      <w:r w:rsidRPr="00E115BF">
        <w:rPr>
          <w:rFonts w:eastAsia="Calibri"/>
          <w:b/>
          <w:sz w:val="24"/>
          <w:szCs w:val="24"/>
        </w:rPr>
        <w:t>Порядок рассмотрения анонимных и недостоверных обращений, содержащих информацию, являющуюся основанием для проведения проверки</w:t>
      </w:r>
    </w:p>
    <w:p w:rsidR="00E115BF" w:rsidRPr="00E115BF" w:rsidRDefault="00E115BF" w:rsidP="00E115BF">
      <w:pPr>
        <w:widowControl w:val="0"/>
        <w:ind w:left="851"/>
        <w:jc w:val="center"/>
        <w:rPr>
          <w:rFonts w:eastAsia="Calibri"/>
          <w:sz w:val="24"/>
          <w:szCs w:val="24"/>
        </w:rPr>
      </w:pPr>
    </w:p>
    <w:p w:rsidR="00E115BF" w:rsidRPr="00E115BF" w:rsidRDefault="00E115BF" w:rsidP="00E115BF">
      <w:pPr>
        <w:widowControl w:val="0"/>
        <w:ind w:firstLine="709"/>
        <w:rPr>
          <w:rFonts w:eastAsia="Calibri"/>
          <w:sz w:val="24"/>
          <w:szCs w:val="24"/>
        </w:rPr>
      </w:pPr>
      <w:r w:rsidRPr="00E115BF">
        <w:rPr>
          <w:rFonts w:eastAsia="Calibri"/>
          <w:sz w:val="24"/>
          <w:szCs w:val="24"/>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115BF" w:rsidRPr="00E115BF" w:rsidRDefault="00E115BF" w:rsidP="00E115BF">
      <w:pPr>
        <w:widowControl w:val="0"/>
        <w:ind w:firstLine="709"/>
        <w:rPr>
          <w:rFonts w:eastAsia="Calibri"/>
          <w:sz w:val="24"/>
          <w:szCs w:val="24"/>
        </w:rPr>
      </w:pPr>
      <w:r w:rsidRPr="00E115BF">
        <w:rPr>
          <w:rFonts w:eastAsia="Calibri"/>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115BF" w:rsidRPr="00E115BF" w:rsidRDefault="00E115BF" w:rsidP="00E115BF">
      <w:pPr>
        <w:widowControl w:val="0"/>
        <w:ind w:firstLine="709"/>
        <w:rPr>
          <w:rFonts w:eastAsia="Calibri"/>
          <w:sz w:val="24"/>
          <w:szCs w:val="24"/>
        </w:rPr>
      </w:pPr>
      <w:r w:rsidRPr="00E115BF">
        <w:rPr>
          <w:rFonts w:eastAsia="Calibri"/>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115BF" w:rsidRPr="00E115BF" w:rsidRDefault="00E115BF" w:rsidP="00E115BF">
      <w:pPr>
        <w:widowControl w:val="0"/>
        <w:ind w:firstLine="709"/>
        <w:rPr>
          <w:rFonts w:eastAsia="Calibri"/>
          <w:sz w:val="24"/>
          <w:szCs w:val="24"/>
        </w:rPr>
      </w:pPr>
      <w:r w:rsidRPr="00E115BF">
        <w:rPr>
          <w:rFonts w:eastAsia="Calibri"/>
          <w:sz w:val="24"/>
          <w:szCs w:val="24"/>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115BF" w:rsidRPr="00E115BF" w:rsidRDefault="00E115BF" w:rsidP="00E115BF">
      <w:pPr>
        <w:widowControl w:val="0"/>
        <w:jc w:val="center"/>
        <w:rPr>
          <w:rFonts w:eastAsia="Calibri"/>
          <w:b/>
          <w:sz w:val="24"/>
          <w:szCs w:val="24"/>
        </w:rPr>
      </w:pPr>
    </w:p>
    <w:p w:rsidR="00E115BF" w:rsidRPr="00E115BF" w:rsidRDefault="00E115BF" w:rsidP="00E115BF">
      <w:pPr>
        <w:widowControl w:val="0"/>
        <w:jc w:val="center"/>
        <w:rPr>
          <w:rFonts w:eastAsia="Calibri"/>
          <w:b/>
          <w:sz w:val="24"/>
          <w:szCs w:val="24"/>
        </w:rPr>
      </w:pPr>
      <w:r w:rsidRPr="00E115BF">
        <w:rPr>
          <w:rFonts w:eastAsia="Calibri"/>
          <w:b/>
          <w:sz w:val="24"/>
          <w:szCs w:val="24"/>
        </w:rPr>
        <w:t>Порядок действий органа муниципального контроля в случае невозможности проведения проверки</w:t>
      </w:r>
    </w:p>
    <w:p w:rsidR="00E115BF" w:rsidRPr="00E115BF" w:rsidRDefault="00E115BF" w:rsidP="00E115BF">
      <w:pPr>
        <w:widowControl w:val="0"/>
        <w:jc w:val="center"/>
        <w:rPr>
          <w:rFonts w:eastAsia="Calibri"/>
          <w:b/>
          <w:sz w:val="24"/>
          <w:szCs w:val="24"/>
        </w:rPr>
      </w:pPr>
    </w:p>
    <w:p w:rsidR="00E115BF" w:rsidRPr="00E115BF" w:rsidRDefault="00E115BF" w:rsidP="00E115BF">
      <w:pPr>
        <w:widowControl w:val="0"/>
        <w:ind w:firstLine="709"/>
        <w:rPr>
          <w:rFonts w:eastAsia="Calibri"/>
          <w:sz w:val="24"/>
          <w:szCs w:val="24"/>
        </w:rPr>
      </w:pPr>
      <w:r w:rsidRPr="00E115BF">
        <w:rPr>
          <w:rFonts w:eastAsia="Calibri"/>
          <w:sz w:val="24"/>
          <w:szCs w:val="24"/>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а</w:t>
      </w:r>
      <w:proofErr w:type="gramEnd"/>
      <w:r w:rsidRPr="00E115BF">
        <w:rPr>
          <w:rFonts w:eastAsia="Calibri"/>
          <w:sz w:val="24"/>
          <w:szCs w:val="24"/>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б</w:t>
      </w:r>
      <w:proofErr w:type="gramEnd"/>
      <w:r w:rsidRPr="00E115BF">
        <w:rPr>
          <w:rFonts w:eastAsia="Calibri"/>
          <w:sz w:val="24"/>
          <w:szCs w:val="24"/>
        </w:rPr>
        <w:t>) фактическим неосуществлением деятельности юридическим лицом, индивидуальным предпринимателем;</w:t>
      </w:r>
    </w:p>
    <w:p w:rsidR="00E115BF" w:rsidRPr="00E115BF" w:rsidRDefault="00E115BF" w:rsidP="00E115BF">
      <w:pPr>
        <w:widowControl w:val="0"/>
        <w:ind w:firstLine="851"/>
        <w:rPr>
          <w:rFonts w:eastAsia="Calibri"/>
          <w:sz w:val="24"/>
          <w:szCs w:val="24"/>
        </w:rPr>
      </w:pPr>
      <w:proofErr w:type="gramStart"/>
      <w:r w:rsidRPr="00E115BF">
        <w:rPr>
          <w:rFonts w:eastAsia="Calibri"/>
          <w:sz w:val="24"/>
          <w:szCs w:val="24"/>
        </w:rPr>
        <w:t>в</w:t>
      </w:r>
      <w:proofErr w:type="gramEnd"/>
      <w:r w:rsidRPr="00E115BF">
        <w:rPr>
          <w:rFonts w:eastAsia="Calibri"/>
          <w:sz w:val="24"/>
          <w:szCs w:val="24"/>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115BF" w:rsidRPr="00E115BF" w:rsidRDefault="00E115BF" w:rsidP="00E115BF">
      <w:pPr>
        <w:widowControl w:val="0"/>
        <w:ind w:firstLine="709"/>
        <w:rPr>
          <w:rFonts w:eastAsia="Calibri"/>
          <w:sz w:val="24"/>
          <w:szCs w:val="24"/>
        </w:rPr>
      </w:pPr>
      <w:r w:rsidRPr="00E115BF">
        <w:rPr>
          <w:rFonts w:eastAsia="Calibri"/>
          <w:sz w:val="24"/>
          <w:szCs w:val="24"/>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E115BF" w:rsidRPr="00E115BF" w:rsidRDefault="00E115BF" w:rsidP="00E115BF">
      <w:pPr>
        <w:widowControl w:val="0"/>
        <w:ind w:firstLine="709"/>
        <w:rPr>
          <w:rFonts w:eastAsia="Calibri"/>
          <w:sz w:val="24"/>
          <w:szCs w:val="24"/>
        </w:rPr>
      </w:pPr>
      <w:r w:rsidRPr="00E115BF">
        <w:rPr>
          <w:rFonts w:eastAsia="Calibri"/>
          <w:sz w:val="24"/>
          <w:szCs w:val="24"/>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а</w:t>
      </w:r>
      <w:proofErr w:type="gramEnd"/>
      <w:r w:rsidRPr="00E115BF">
        <w:rPr>
          <w:rFonts w:eastAsia="Calibri"/>
          <w:sz w:val="24"/>
          <w:szCs w:val="24"/>
        </w:rPr>
        <w:t>) на должностных лиц в размере от пяти тысяч до десяти тысяч рублей;</w:t>
      </w:r>
    </w:p>
    <w:p w:rsidR="00E115BF" w:rsidRPr="00E115BF" w:rsidRDefault="00E115BF" w:rsidP="00E115BF">
      <w:pPr>
        <w:widowControl w:val="0"/>
        <w:ind w:firstLine="709"/>
        <w:rPr>
          <w:rFonts w:eastAsia="Calibri"/>
          <w:sz w:val="24"/>
          <w:szCs w:val="24"/>
        </w:rPr>
      </w:pPr>
      <w:proofErr w:type="gramStart"/>
      <w:r w:rsidRPr="00E115BF">
        <w:rPr>
          <w:rFonts w:eastAsia="Calibri"/>
          <w:sz w:val="24"/>
          <w:szCs w:val="24"/>
        </w:rPr>
        <w:t>б</w:t>
      </w:r>
      <w:proofErr w:type="gramEnd"/>
      <w:r w:rsidRPr="00E115BF">
        <w:rPr>
          <w:rFonts w:eastAsia="Calibri"/>
          <w:sz w:val="24"/>
          <w:szCs w:val="24"/>
        </w:rPr>
        <w:t>) на юридических лиц - от двадцати тысяч до пятидесяти тысяч рублей.</w:t>
      </w:r>
    </w:p>
    <w:p w:rsidR="00E115BF" w:rsidRPr="00E115BF" w:rsidRDefault="00E115BF" w:rsidP="00E115BF">
      <w:pPr>
        <w:widowControl w:val="0"/>
        <w:ind w:firstLine="851"/>
        <w:rPr>
          <w:rFonts w:eastAsia="Calibri"/>
          <w:sz w:val="24"/>
          <w:szCs w:val="24"/>
        </w:rPr>
        <w:sectPr w:rsidR="00E115BF" w:rsidRPr="00E115BF">
          <w:pgSz w:w="11906" w:h="16838"/>
          <w:pgMar w:top="1134" w:right="991" w:bottom="851" w:left="1418" w:header="567" w:footer="567" w:gutter="0"/>
          <w:cols w:space="720"/>
        </w:sectPr>
      </w:pPr>
      <w:r w:rsidRPr="00E115BF">
        <w:rPr>
          <w:rFonts w:eastAsia="Calibri"/>
          <w:sz w:val="24"/>
          <w:szCs w:val="24"/>
        </w:rPr>
        <w:t xml:space="preserve">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Pr>
          <w:rFonts w:eastAsia="Calibri"/>
          <w:sz w:val="24"/>
          <w:szCs w:val="24"/>
        </w:rPr>
        <w:t xml:space="preserve">индивидуального предпринимателя. </w:t>
      </w:r>
    </w:p>
    <w:p w:rsidR="00E115BF" w:rsidRPr="00E115BF" w:rsidRDefault="00E115BF" w:rsidP="00E115BF">
      <w:pPr>
        <w:ind w:left="0" w:firstLine="0"/>
        <w:jc w:val="left"/>
        <w:rPr>
          <w:sz w:val="24"/>
          <w:szCs w:val="24"/>
        </w:rPr>
      </w:pPr>
    </w:p>
    <w:sectPr w:rsidR="00E115BF" w:rsidRPr="00E11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4D99"/>
    <w:multiLevelType w:val="hybridMultilevel"/>
    <w:tmpl w:val="9854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F022A8"/>
    <w:multiLevelType w:val="hybridMultilevel"/>
    <w:tmpl w:val="119E540A"/>
    <w:lvl w:ilvl="0" w:tplc="96EA37C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6B"/>
    <w:rsid w:val="00137EDB"/>
    <w:rsid w:val="00521B3F"/>
    <w:rsid w:val="008E0D76"/>
    <w:rsid w:val="00A950F7"/>
    <w:rsid w:val="00BD0487"/>
    <w:rsid w:val="00C057FF"/>
    <w:rsid w:val="00D1616B"/>
    <w:rsid w:val="00E115BF"/>
    <w:rsid w:val="00EF3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337D0-4E25-4D55-8ECA-FA31CB0D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7FF"/>
    <w:pPr>
      <w:spacing w:after="0" w:line="240" w:lineRule="auto"/>
      <w:ind w:left="142" w:right="284" w:firstLine="425"/>
      <w:jc w:val="both"/>
    </w:pPr>
    <w:rPr>
      <w:rFonts w:ascii="Times New Roman" w:hAnsi="Times New Roman" w:cs="Times New Roman"/>
      <w:sz w:val="28"/>
      <w:szCs w:val="28"/>
    </w:rPr>
  </w:style>
  <w:style w:type="paragraph" w:styleId="1">
    <w:name w:val="heading 1"/>
    <w:basedOn w:val="a"/>
    <w:next w:val="a"/>
    <w:link w:val="10"/>
    <w:uiPriority w:val="99"/>
    <w:qFormat/>
    <w:rsid w:val="00C057FF"/>
    <w:pPr>
      <w:widowControl w:val="0"/>
      <w:autoSpaceDE w:val="0"/>
      <w:autoSpaceDN w:val="0"/>
      <w:adjustRightInd w:val="0"/>
      <w:spacing w:before="108" w:after="108"/>
      <w:ind w:left="0" w:right="0"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57FF"/>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C057FF"/>
    <w:pPr>
      <w:ind w:left="720"/>
      <w:contextualSpacing/>
    </w:pPr>
  </w:style>
  <w:style w:type="paragraph" w:styleId="a4">
    <w:name w:val="Normal (Web)"/>
    <w:basedOn w:val="a"/>
    <w:uiPriority w:val="99"/>
    <w:semiHidden/>
    <w:unhideWhenUsed/>
    <w:rsid w:val="00C057FF"/>
    <w:rPr>
      <w:sz w:val="24"/>
      <w:szCs w:val="24"/>
    </w:rPr>
  </w:style>
  <w:style w:type="character" w:styleId="a5">
    <w:name w:val="Hyperlink"/>
    <w:basedOn w:val="a0"/>
    <w:uiPriority w:val="99"/>
    <w:semiHidden/>
    <w:unhideWhenUsed/>
    <w:rsid w:val="00E115BF"/>
    <w:rPr>
      <w:color w:val="0563C1" w:themeColor="hyperlink"/>
      <w:u w:val="single"/>
    </w:rPr>
  </w:style>
  <w:style w:type="paragraph" w:styleId="a6">
    <w:name w:val="Balloon Text"/>
    <w:basedOn w:val="a"/>
    <w:link w:val="a7"/>
    <w:uiPriority w:val="99"/>
    <w:semiHidden/>
    <w:unhideWhenUsed/>
    <w:rsid w:val="00E115BF"/>
    <w:rPr>
      <w:rFonts w:ascii="Segoe UI" w:hAnsi="Segoe UI" w:cs="Segoe UI"/>
      <w:sz w:val="18"/>
      <w:szCs w:val="18"/>
    </w:rPr>
  </w:style>
  <w:style w:type="character" w:customStyle="1" w:styleId="a7">
    <w:name w:val="Текст выноски Знак"/>
    <w:basedOn w:val="a0"/>
    <w:link w:val="a6"/>
    <w:uiPriority w:val="99"/>
    <w:semiHidden/>
    <w:rsid w:val="00E11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7339">
      <w:bodyDiv w:val="1"/>
      <w:marLeft w:val="0"/>
      <w:marRight w:val="0"/>
      <w:marTop w:val="0"/>
      <w:marBottom w:val="0"/>
      <w:divBdr>
        <w:top w:val="none" w:sz="0" w:space="0" w:color="auto"/>
        <w:left w:val="none" w:sz="0" w:space="0" w:color="auto"/>
        <w:bottom w:val="none" w:sz="0" w:space="0" w:color="auto"/>
        <w:right w:val="none" w:sz="0" w:space="0" w:color="auto"/>
      </w:divBdr>
    </w:div>
    <w:div w:id="164169813">
      <w:bodyDiv w:val="1"/>
      <w:marLeft w:val="0"/>
      <w:marRight w:val="0"/>
      <w:marTop w:val="0"/>
      <w:marBottom w:val="0"/>
      <w:divBdr>
        <w:top w:val="none" w:sz="0" w:space="0" w:color="auto"/>
        <w:left w:val="none" w:sz="0" w:space="0" w:color="auto"/>
        <w:bottom w:val="none" w:sz="0" w:space="0" w:color="auto"/>
        <w:right w:val="none" w:sz="0" w:space="0" w:color="auto"/>
      </w:divBdr>
      <w:divsChild>
        <w:div w:id="657879118">
          <w:marLeft w:val="0"/>
          <w:marRight w:val="0"/>
          <w:marTop w:val="0"/>
          <w:marBottom w:val="0"/>
          <w:divBdr>
            <w:top w:val="none" w:sz="0" w:space="0" w:color="auto"/>
            <w:left w:val="none" w:sz="0" w:space="0" w:color="auto"/>
            <w:bottom w:val="none" w:sz="0" w:space="0" w:color="auto"/>
            <w:right w:val="none" w:sz="0" w:space="0" w:color="auto"/>
          </w:divBdr>
          <w:divsChild>
            <w:div w:id="279916171">
              <w:marLeft w:val="0"/>
              <w:marRight w:val="0"/>
              <w:marTop w:val="0"/>
              <w:marBottom w:val="0"/>
              <w:divBdr>
                <w:top w:val="none" w:sz="0" w:space="0" w:color="auto"/>
                <w:left w:val="none" w:sz="0" w:space="0" w:color="auto"/>
                <w:bottom w:val="none" w:sz="0" w:space="0" w:color="auto"/>
                <w:right w:val="none" w:sz="0" w:space="0" w:color="auto"/>
              </w:divBdr>
              <w:divsChild>
                <w:div w:id="1027606879">
                  <w:marLeft w:val="0"/>
                  <w:marRight w:val="0"/>
                  <w:marTop w:val="0"/>
                  <w:marBottom w:val="0"/>
                  <w:divBdr>
                    <w:top w:val="none" w:sz="0" w:space="0" w:color="auto"/>
                    <w:left w:val="none" w:sz="0" w:space="0" w:color="auto"/>
                    <w:bottom w:val="none" w:sz="0" w:space="0" w:color="auto"/>
                    <w:right w:val="none" w:sz="0" w:space="0" w:color="auto"/>
                  </w:divBdr>
                  <w:divsChild>
                    <w:div w:id="401560750">
                      <w:marLeft w:val="150"/>
                      <w:marRight w:val="150"/>
                      <w:marTop w:val="300"/>
                      <w:marBottom w:val="1200"/>
                      <w:divBdr>
                        <w:top w:val="none" w:sz="0" w:space="0" w:color="auto"/>
                        <w:left w:val="none" w:sz="0" w:space="0" w:color="auto"/>
                        <w:bottom w:val="none" w:sz="0" w:space="0" w:color="auto"/>
                        <w:right w:val="none" w:sz="0" w:space="0" w:color="auto"/>
                      </w:divBdr>
                      <w:divsChild>
                        <w:div w:id="412822909">
                          <w:marLeft w:val="0"/>
                          <w:marRight w:val="0"/>
                          <w:marTop w:val="0"/>
                          <w:marBottom w:val="0"/>
                          <w:divBdr>
                            <w:top w:val="none" w:sz="0" w:space="0" w:color="auto"/>
                            <w:left w:val="none" w:sz="0" w:space="0" w:color="auto"/>
                            <w:bottom w:val="none" w:sz="0" w:space="0" w:color="auto"/>
                            <w:right w:val="none" w:sz="0" w:space="0" w:color="auto"/>
                          </w:divBdr>
                          <w:divsChild>
                            <w:div w:id="545990189">
                              <w:marLeft w:val="0"/>
                              <w:marRight w:val="0"/>
                              <w:marTop w:val="0"/>
                              <w:marBottom w:val="0"/>
                              <w:divBdr>
                                <w:top w:val="none" w:sz="0" w:space="0" w:color="auto"/>
                                <w:left w:val="none" w:sz="0" w:space="0" w:color="auto"/>
                                <w:bottom w:val="none" w:sz="0" w:space="0" w:color="auto"/>
                                <w:right w:val="none" w:sz="0" w:space="0" w:color="auto"/>
                              </w:divBdr>
                              <w:divsChild>
                                <w:div w:id="920677344">
                                  <w:marLeft w:val="0"/>
                                  <w:marRight w:val="0"/>
                                  <w:marTop w:val="0"/>
                                  <w:marBottom w:val="0"/>
                                  <w:divBdr>
                                    <w:top w:val="none" w:sz="0" w:space="0" w:color="auto"/>
                                    <w:left w:val="none" w:sz="0" w:space="0" w:color="auto"/>
                                    <w:bottom w:val="none" w:sz="0" w:space="0" w:color="auto"/>
                                    <w:right w:val="none" w:sz="0" w:space="0" w:color="auto"/>
                                  </w:divBdr>
                                  <w:divsChild>
                                    <w:div w:id="1185367968">
                                      <w:marLeft w:val="0"/>
                                      <w:marRight w:val="0"/>
                                      <w:marTop w:val="0"/>
                                      <w:marBottom w:val="0"/>
                                      <w:divBdr>
                                        <w:top w:val="none" w:sz="0" w:space="0" w:color="auto"/>
                                        <w:left w:val="none" w:sz="0" w:space="0" w:color="auto"/>
                                        <w:bottom w:val="none" w:sz="0" w:space="0" w:color="auto"/>
                                        <w:right w:val="none" w:sz="0" w:space="0" w:color="auto"/>
                                      </w:divBdr>
                                    </w:div>
                                    <w:div w:id="1497376788">
                                      <w:marLeft w:val="0"/>
                                      <w:marRight w:val="0"/>
                                      <w:marTop w:val="0"/>
                                      <w:marBottom w:val="0"/>
                                      <w:divBdr>
                                        <w:top w:val="none" w:sz="0" w:space="0" w:color="auto"/>
                                        <w:left w:val="none" w:sz="0" w:space="0" w:color="auto"/>
                                        <w:bottom w:val="none" w:sz="0" w:space="0" w:color="auto"/>
                                        <w:right w:val="none" w:sz="0" w:space="0" w:color="auto"/>
                                      </w:divBdr>
                                    </w:div>
                                    <w:div w:id="464936580">
                                      <w:marLeft w:val="0"/>
                                      <w:marRight w:val="0"/>
                                      <w:marTop w:val="0"/>
                                      <w:marBottom w:val="0"/>
                                      <w:divBdr>
                                        <w:top w:val="none" w:sz="0" w:space="0" w:color="auto"/>
                                        <w:left w:val="none" w:sz="0" w:space="0" w:color="auto"/>
                                        <w:bottom w:val="none" w:sz="0" w:space="0" w:color="auto"/>
                                        <w:right w:val="none" w:sz="0" w:space="0" w:color="auto"/>
                                      </w:divBdr>
                                    </w:div>
                                    <w:div w:id="431438663">
                                      <w:marLeft w:val="0"/>
                                      <w:marRight w:val="0"/>
                                      <w:marTop w:val="0"/>
                                      <w:marBottom w:val="0"/>
                                      <w:divBdr>
                                        <w:top w:val="none" w:sz="0" w:space="0" w:color="auto"/>
                                        <w:left w:val="none" w:sz="0" w:space="0" w:color="auto"/>
                                        <w:bottom w:val="none" w:sz="0" w:space="0" w:color="auto"/>
                                        <w:right w:val="none" w:sz="0" w:space="0" w:color="auto"/>
                                      </w:divBdr>
                                    </w:div>
                                    <w:div w:id="1040400952">
                                      <w:marLeft w:val="0"/>
                                      <w:marRight w:val="0"/>
                                      <w:marTop w:val="0"/>
                                      <w:marBottom w:val="0"/>
                                      <w:divBdr>
                                        <w:top w:val="none" w:sz="0" w:space="0" w:color="auto"/>
                                        <w:left w:val="none" w:sz="0" w:space="0" w:color="auto"/>
                                        <w:bottom w:val="none" w:sz="0" w:space="0" w:color="auto"/>
                                        <w:right w:val="none" w:sz="0" w:space="0" w:color="auto"/>
                                      </w:divBdr>
                                    </w:div>
                                    <w:div w:id="143472159">
                                      <w:marLeft w:val="0"/>
                                      <w:marRight w:val="0"/>
                                      <w:marTop w:val="0"/>
                                      <w:marBottom w:val="0"/>
                                      <w:divBdr>
                                        <w:top w:val="none" w:sz="0" w:space="0" w:color="auto"/>
                                        <w:left w:val="none" w:sz="0" w:space="0" w:color="auto"/>
                                        <w:bottom w:val="none" w:sz="0" w:space="0" w:color="auto"/>
                                        <w:right w:val="none" w:sz="0" w:space="0" w:color="auto"/>
                                      </w:divBdr>
                                    </w:div>
                                    <w:div w:id="1227103444">
                                      <w:marLeft w:val="0"/>
                                      <w:marRight w:val="0"/>
                                      <w:marTop w:val="0"/>
                                      <w:marBottom w:val="0"/>
                                      <w:divBdr>
                                        <w:top w:val="none" w:sz="0" w:space="0" w:color="auto"/>
                                        <w:left w:val="none" w:sz="0" w:space="0" w:color="auto"/>
                                        <w:bottom w:val="none" w:sz="0" w:space="0" w:color="auto"/>
                                        <w:right w:val="none" w:sz="0" w:space="0" w:color="auto"/>
                                      </w:divBdr>
                                    </w:div>
                                    <w:div w:id="3749216">
                                      <w:marLeft w:val="0"/>
                                      <w:marRight w:val="0"/>
                                      <w:marTop w:val="0"/>
                                      <w:marBottom w:val="0"/>
                                      <w:divBdr>
                                        <w:top w:val="none" w:sz="0" w:space="0" w:color="auto"/>
                                        <w:left w:val="none" w:sz="0" w:space="0" w:color="auto"/>
                                        <w:bottom w:val="none" w:sz="0" w:space="0" w:color="auto"/>
                                        <w:right w:val="none" w:sz="0" w:space="0" w:color="auto"/>
                                      </w:divBdr>
                                    </w:div>
                                    <w:div w:id="1138038400">
                                      <w:marLeft w:val="0"/>
                                      <w:marRight w:val="0"/>
                                      <w:marTop w:val="0"/>
                                      <w:marBottom w:val="0"/>
                                      <w:divBdr>
                                        <w:top w:val="none" w:sz="0" w:space="0" w:color="auto"/>
                                        <w:left w:val="none" w:sz="0" w:space="0" w:color="auto"/>
                                        <w:bottom w:val="none" w:sz="0" w:space="0" w:color="auto"/>
                                        <w:right w:val="none" w:sz="0" w:space="0" w:color="auto"/>
                                      </w:divBdr>
                                    </w:div>
                                    <w:div w:id="1201209713">
                                      <w:marLeft w:val="0"/>
                                      <w:marRight w:val="0"/>
                                      <w:marTop w:val="0"/>
                                      <w:marBottom w:val="0"/>
                                      <w:divBdr>
                                        <w:top w:val="none" w:sz="0" w:space="0" w:color="auto"/>
                                        <w:left w:val="none" w:sz="0" w:space="0" w:color="auto"/>
                                        <w:bottom w:val="none" w:sz="0" w:space="0" w:color="auto"/>
                                        <w:right w:val="none" w:sz="0" w:space="0" w:color="auto"/>
                                      </w:divBdr>
                                    </w:div>
                                    <w:div w:id="1304967181">
                                      <w:marLeft w:val="0"/>
                                      <w:marRight w:val="0"/>
                                      <w:marTop w:val="0"/>
                                      <w:marBottom w:val="0"/>
                                      <w:divBdr>
                                        <w:top w:val="none" w:sz="0" w:space="0" w:color="auto"/>
                                        <w:left w:val="none" w:sz="0" w:space="0" w:color="auto"/>
                                        <w:bottom w:val="none" w:sz="0" w:space="0" w:color="auto"/>
                                        <w:right w:val="none" w:sz="0" w:space="0" w:color="auto"/>
                                      </w:divBdr>
                                    </w:div>
                                    <w:div w:id="1588033047">
                                      <w:marLeft w:val="0"/>
                                      <w:marRight w:val="0"/>
                                      <w:marTop w:val="0"/>
                                      <w:marBottom w:val="0"/>
                                      <w:divBdr>
                                        <w:top w:val="none" w:sz="0" w:space="0" w:color="auto"/>
                                        <w:left w:val="none" w:sz="0" w:space="0" w:color="auto"/>
                                        <w:bottom w:val="none" w:sz="0" w:space="0" w:color="auto"/>
                                        <w:right w:val="none" w:sz="0" w:space="0" w:color="auto"/>
                                      </w:divBdr>
                                    </w:div>
                                    <w:div w:id="227886665">
                                      <w:marLeft w:val="0"/>
                                      <w:marRight w:val="0"/>
                                      <w:marTop w:val="0"/>
                                      <w:marBottom w:val="0"/>
                                      <w:divBdr>
                                        <w:top w:val="none" w:sz="0" w:space="0" w:color="auto"/>
                                        <w:left w:val="none" w:sz="0" w:space="0" w:color="auto"/>
                                        <w:bottom w:val="none" w:sz="0" w:space="0" w:color="auto"/>
                                        <w:right w:val="none" w:sz="0" w:space="0" w:color="auto"/>
                                      </w:divBdr>
                                    </w:div>
                                    <w:div w:id="2136678077">
                                      <w:marLeft w:val="0"/>
                                      <w:marRight w:val="0"/>
                                      <w:marTop w:val="0"/>
                                      <w:marBottom w:val="0"/>
                                      <w:divBdr>
                                        <w:top w:val="none" w:sz="0" w:space="0" w:color="auto"/>
                                        <w:left w:val="none" w:sz="0" w:space="0" w:color="auto"/>
                                        <w:bottom w:val="none" w:sz="0" w:space="0" w:color="auto"/>
                                        <w:right w:val="none" w:sz="0" w:space="0" w:color="auto"/>
                                      </w:divBdr>
                                    </w:div>
                                    <w:div w:id="1253857502">
                                      <w:marLeft w:val="0"/>
                                      <w:marRight w:val="0"/>
                                      <w:marTop w:val="0"/>
                                      <w:marBottom w:val="0"/>
                                      <w:divBdr>
                                        <w:top w:val="none" w:sz="0" w:space="0" w:color="auto"/>
                                        <w:left w:val="none" w:sz="0" w:space="0" w:color="auto"/>
                                        <w:bottom w:val="none" w:sz="0" w:space="0" w:color="auto"/>
                                        <w:right w:val="none" w:sz="0" w:space="0" w:color="auto"/>
                                      </w:divBdr>
                                    </w:div>
                                    <w:div w:id="1833060688">
                                      <w:marLeft w:val="0"/>
                                      <w:marRight w:val="0"/>
                                      <w:marTop w:val="0"/>
                                      <w:marBottom w:val="0"/>
                                      <w:divBdr>
                                        <w:top w:val="none" w:sz="0" w:space="0" w:color="auto"/>
                                        <w:left w:val="none" w:sz="0" w:space="0" w:color="auto"/>
                                        <w:bottom w:val="none" w:sz="0" w:space="0" w:color="auto"/>
                                        <w:right w:val="none" w:sz="0" w:space="0" w:color="auto"/>
                                      </w:divBdr>
                                    </w:div>
                                    <w:div w:id="570386196">
                                      <w:marLeft w:val="0"/>
                                      <w:marRight w:val="0"/>
                                      <w:marTop w:val="0"/>
                                      <w:marBottom w:val="0"/>
                                      <w:divBdr>
                                        <w:top w:val="none" w:sz="0" w:space="0" w:color="auto"/>
                                        <w:left w:val="none" w:sz="0" w:space="0" w:color="auto"/>
                                        <w:bottom w:val="none" w:sz="0" w:space="0" w:color="auto"/>
                                        <w:right w:val="none" w:sz="0" w:space="0" w:color="auto"/>
                                      </w:divBdr>
                                    </w:div>
                                    <w:div w:id="102959891">
                                      <w:marLeft w:val="0"/>
                                      <w:marRight w:val="0"/>
                                      <w:marTop w:val="0"/>
                                      <w:marBottom w:val="0"/>
                                      <w:divBdr>
                                        <w:top w:val="none" w:sz="0" w:space="0" w:color="auto"/>
                                        <w:left w:val="none" w:sz="0" w:space="0" w:color="auto"/>
                                        <w:bottom w:val="none" w:sz="0" w:space="0" w:color="auto"/>
                                        <w:right w:val="none" w:sz="0" w:space="0" w:color="auto"/>
                                      </w:divBdr>
                                    </w:div>
                                    <w:div w:id="1770855049">
                                      <w:marLeft w:val="0"/>
                                      <w:marRight w:val="0"/>
                                      <w:marTop w:val="0"/>
                                      <w:marBottom w:val="0"/>
                                      <w:divBdr>
                                        <w:top w:val="none" w:sz="0" w:space="0" w:color="auto"/>
                                        <w:left w:val="none" w:sz="0" w:space="0" w:color="auto"/>
                                        <w:bottom w:val="none" w:sz="0" w:space="0" w:color="auto"/>
                                        <w:right w:val="none" w:sz="0" w:space="0" w:color="auto"/>
                                      </w:divBdr>
                                    </w:div>
                                    <w:div w:id="3540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2057">
      <w:bodyDiv w:val="1"/>
      <w:marLeft w:val="0"/>
      <w:marRight w:val="0"/>
      <w:marTop w:val="0"/>
      <w:marBottom w:val="0"/>
      <w:divBdr>
        <w:top w:val="none" w:sz="0" w:space="0" w:color="auto"/>
        <w:left w:val="none" w:sz="0" w:space="0" w:color="auto"/>
        <w:bottom w:val="none" w:sz="0" w:space="0" w:color="auto"/>
        <w:right w:val="none" w:sz="0" w:space="0" w:color="auto"/>
      </w:divBdr>
    </w:div>
    <w:div w:id="769546039">
      <w:bodyDiv w:val="1"/>
      <w:marLeft w:val="0"/>
      <w:marRight w:val="0"/>
      <w:marTop w:val="0"/>
      <w:marBottom w:val="0"/>
      <w:divBdr>
        <w:top w:val="none" w:sz="0" w:space="0" w:color="auto"/>
        <w:left w:val="none" w:sz="0" w:space="0" w:color="auto"/>
        <w:bottom w:val="none" w:sz="0" w:space="0" w:color="auto"/>
        <w:right w:val="none" w:sz="0" w:space="0" w:color="auto"/>
      </w:divBdr>
    </w:div>
    <w:div w:id="1787194486">
      <w:bodyDiv w:val="1"/>
      <w:marLeft w:val="0"/>
      <w:marRight w:val="0"/>
      <w:marTop w:val="0"/>
      <w:marBottom w:val="0"/>
      <w:divBdr>
        <w:top w:val="none" w:sz="0" w:space="0" w:color="auto"/>
        <w:left w:val="none" w:sz="0" w:space="0" w:color="auto"/>
        <w:bottom w:val="none" w:sz="0" w:space="0" w:color="auto"/>
        <w:right w:val="none" w:sz="0" w:space="0" w:color="auto"/>
      </w:divBdr>
      <w:divsChild>
        <w:div w:id="139004841">
          <w:marLeft w:val="0"/>
          <w:marRight w:val="0"/>
          <w:marTop w:val="0"/>
          <w:marBottom w:val="0"/>
          <w:divBdr>
            <w:top w:val="none" w:sz="0" w:space="0" w:color="auto"/>
            <w:left w:val="none" w:sz="0" w:space="0" w:color="auto"/>
            <w:bottom w:val="none" w:sz="0" w:space="0" w:color="auto"/>
            <w:right w:val="none" w:sz="0" w:space="0" w:color="auto"/>
          </w:divBdr>
          <w:divsChild>
            <w:div w:id="1510097875">
              <w:marLeft w:val="0"/>
              <w:marRight w:val="0"/>
              <w:marTop w:val="0"/>
              <w:marBottom w:val="0"/>
              <w:divBdr>
                <w:top w:val="none" w:sz="0" w:space="0" w:color="auto"/>
                <w:left w:val="none" w:sz="0" w:space="0" w:color="auto"/>
                <w:bottom w:val="none" w:sz="0" w:space="0" w:color="auto"/>
                <w:right w:val="none" w:sz="0" w:space="0" w:color="auto"/>
              </w:divBdr>
              <w:divsChild>
                <w:div w:id="1042175441">
                  <w:marLeft w:val="-150"/>
                  <w:marRight w:val="0"/>
                  <w:marTop w:val="0"/>
                  <w:marBottom w:val="0"/>
                  <w:divBdr>
                    <w:top w:val="none" w:sz="0" w:space="0" w:color="auto"/>
                    <w:left w:val="none" w:sz="0" w:space="0" w:color="auto"/>
                    <w:bottom w:val="none" w:sz="0" w:space="0" w:color="auto"/>
                    <w:right w:val="none" w:sz="0" w:space="0" w:color="auto"/>
                  </w:divBdr>
                  <w:divsChild>
                    <w:div w:id="520968733">
                      <w:marLeft w:val="0"/>
                      <w:marRight w:val="0"/>
                      <w:marTop w:val="0"/>
                      <w:marBottom w:val="0"/>
                      <w:divBdr>
                        <w:top w:val="none" w:sz="0" w:space="0" w:color="auto"/>
                        <w:left w:val="none" w:sz="0" w:space="0" w:color="auto"/>
                        <w:bottom w:val="none" w:sz="0" w:space="0" w:color="auto"/>
                        <w:right w:val="none" w:sz="0" w:space="0" w:color="auto"/>
                      </w:divBdr>
                      <w:divsChild>
                        <w:div w:id="1229805044">
                          <w:marLeft w:val="0"/>
                          <w:marRight w:val="0"/>
                          <w:marTop w:val="0"/>
                          <w:marBottom w:val="0"/>
                          <w:divBdr>
                            <w:top w:val="none" w:sz="0" w:space="0" w:color="auto"/>
                            <w:left w:val="none" w:sz="0" w:space="0" w:color="auto"/>
                            <w:bottom w:val="none" w:sz="0" w:space="0" w:color="auto"/>
                            <w:right w:val="none" w:sz="0" w:space="0" w:color="auto"/>
                          </w:divBdr>
                          <w:divsChild>
                            <w:div w:id="1602956296">
                              <w:marLeft w:val="450"/>
                              <w:marRight w:val="450"/>
                              <w:marTop w:val="300"/>
                              <w:marBottom w:val="450"/>
                              <w:divBdr>
                                <w:top w:val="none" w:sz="0" w:space="0" w:color="auto"/>
                                <w:left w:val="none" w:sz="0" w:space="0" w:color="auto"/>
                                <w:bottom w:val="none" w:sz="0" w:space="0" w:color="auto"/>
                                <w:right w:val="none" w:sz="0" w:space="0" w:color="auto"/>
                              </w:divBdr>
                              <w:divsChild>
                                <w:div w:id="1328899662">
                                  <w:marLeft w:val="0"/>
                                  <w:marRight w:val="0"/>
                                  <w:marTop w:val="0"/>
                                  <w:marBottom w:val="0"/>
                                  <w:divBdr>
                                    <w:top w:val="none" w:sz="0" w:space="0" w:color="auto"/>
                                    <w:left w:val="none" w:sz="0" w:space="0" w:color="auto"/>
                                    <w:bottom w:val="none" w:sz="0" w:space="0" w:color="auto"/>
                                    <w:right w:val="none" w:sz="0" w:space="0" w:color="auto"/>
                                  </w:divBdr>
                                  <w:divsChild>
                                    <w:div w:id="1044215785">
                                      <w:marLeft w:val="0"/>
                                      <w:marRight w:val="0"/>
                                      <w:marTop w:val="0"/>
                                      <w:marBottom w:val="75"/>
                                      <w:divBdr>
                                        <w:top w:val="none" w:sz="0" w:space="0" w:color="auto"/>
                                        <w:left w:val="none" w:sz="0" w:space="0" w:color="auto"/>
                                        <w:bottom w:val="single" w:sz="6" w:space="11" w:color="C0C0C0"/>
                                        <w:right w:val="none" w:sz="0" w:space="0" w:color="auto"/>
                                      </w:divBdr>
                                      <w:divsChild>
                                        <w:div w:id="1375036234">
                                          <w:marLeft w:val="0"/>
                                          <w:marRight w:val="0"/>
                                          <w:marTop w:val="0"/>
                                          <w:marBottom w:val="0"/>
                                          <w:divBdr>
                                            <w:top w:val="none" w:sz="0" w:space="0" w:color="auto"/>
                                            <w:left w:val="none" w:sz="0" w:space="0" w:color="auto"/>
                                            <w:bottom w:val="none" w:sz="0" w:space="0" w:color="auto"/>
                                            <w:right w:val="none" w:sz="0" w:space="0" w:color="auto"/>
                                          </w:divBdr>
                                          <w:divsChild>
                                            <w:div w:id="8675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image" Target="media/image1.png"/><Relationship Id="rId10" Type="http://schemas.openxmlformats.org/officeDocument/2006/relationships/hyperlink" Target="consultantplus://offline/main?base=LAW;n=98492;fld=134;dst=100444" TargetMode="External"/><Relationship Id="rId4" Type="http://schemas.openxmlformats.org/officeDocument/2006/relationships/webSettings" Target="webSettings.xml"/><Relationship Id="rId9" Type="http://schemas.openxmlformats.org/officeDocument/2006/relationships/hyperlink" Target="consultantplus://offline/main?base=LAW;n=117211;fld=134;dst=1000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9</Pages>
  <Words>3181</Words>
  <Characters>18137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2019-10-17T09:41:00Z</cp:lastPrinted>
  <dcterms:created xsi:type="dcterms:W3CDTF">2019-10-16T11:09:00Z</dcterms:created>
  <dcterms:modified xsi:type="dcterms:W3CDTF">2019-10-17T10:49:00Z</dcterms:modified>
</cp:coreProperties>
</file>