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B6" w:rsidRPr="009924A9" w:rsidRDefault="003D6D49" w:rsidP="003A4DB6">
      <w:r>
        <w:t xml:space="preserve">                                                                   </w:t>
      </w:r>
      <w:r w:rsidR="003A4DB6">
        <w:rPr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2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B6" w:rsidRDefault="003A4DB6" w:rsidP="003A4DB6"/>
    <w:p w:rsidR="003A4DB6" w:rsidRDefault="003A4DB6" w:rsidP="003A4DB6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СОВЕТ ДЕПУТАТОВ </w:t>
      </w:r>
    </w:p>
    <w:p w:rsidR="003A4DB6" w:rsidRDefault="003A4DB6" w:rsidP="003A4DB6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СУЛЕИНСКОГО ГОРОДСКОГО ПОСЕЛЕНИЯ</w:t>
      </w:r>
    </w:p>
    <w:p w:rsidR="003A4DB6" w:rsidRDefault="003A4DB6" w:rsidP="003A4DB6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САТКИНСКОГО МУНИЦИПАЛЬНОГО РАЙОНА</w:t>
      </w:r>
    </w:p>
    <w:p w:rsidR="003A4DB6" w:rsidRDefault="003A4DB6" w:rsidP="003A4DB6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ЧЕЛЯБИНСКОЙ ОБЛАСТИ</w:t>
      </w:r>
    </w:p>
    <w:p w:rsidR="003A4DB6" w:rsidRDefault="002C31DC" w:rsidP="003A4DB6">
      <w:pPr>
        <w:jc w:val="center"/>
        <w:rPr>
          <w:b/>
          <w:sz w:val="32"/>
          <w:szCs w:val="44"/>
        </w:rPr>
      </w:pPr>
      <w:r w:rsidRPr="002C31DC">
        <w:rPr>
          <w:noProof/>
        </w:rPr>
        <w:pict>
          <v:line id="Line 3" o:spid="_x0000_s1026" style="position:absolute;left:0;text-align:left;z-index:251659264;visibility:visible;mso-position-vertical-relative:page" from="0,203.15pt" to="510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EvEQ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" strokeweight="1pt">
            <w10:wrap anchory="page"/>
          </v:line>
        </w:pict>
      </w:r>
      <w:r w:rsidR="003A4DB6">
        <w:rPr>
          <w:b/>
          <w:sz w:val="32"/>
          <w:szCs w:val="36"/>
        </w:rPr>
        <w:t>РЕШЕНИЕ</w:t>
      </w:r>
    </w:p>
    <w:p w:rsidR="003A4DB6" w:rsidRDefault="003D6D49" w:rsidP="003A4DB6">
      <w:pPr>
        <w:spacing w:before="240" w:after="60"/>
        <w:rPr>
          <w:sz w:val="20"/>
          <w:szCs w:val="20"/>
        </w:rPr>
      </w:pPr>
      <w:r>
        <w:rPr>
          <w:sz w:val="20"/>
          <w:szCs w:val="20"/>
        </w:rPr>
        <w:t>от 27.06.2019г. № 17</w:t>
      </w:r>
    </w:p>
    <w:p w:rsidR="003A4DB6" w:rsidRDefault="003A4DB6" w:rsidP="003A4DB6">
      <w:pPr>
        <w:tabs>
          <w:tab w:val="center" w:pos="132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улея</w:t>
      </w:r>
    </w:p>
    <w:p w:rsidR="003A4DB6" w:rsidRPr="002148D0" w:rsidRDefault="00335784" w:rsidP="003A4DB6">
      <w:r>
        <w:t>Внесение</w:t>
      </w:r>
      <w:r w:rsidR="003A4DB6" w:rsidRPr="002148D0">
        <w:t xml:space="preserve"> изменения в </w:t>
      </w:r>
      <w:r>
        <w:t>«Положение</w:t>
      </w:r>
      <w:r w:rsidR="003A4DB6" w:rsidRPr="002148D0">
        <w:t xml:space="preserve"> о порядке </w:t>
      </w:r>
    </w:p>
    <w:p w:rsidR="003A4DB6" w:rsidRPr="002148D0" w:rsidRDefault="003A4DB6" w:rsidP="003A4DB6">
      <w:r w:rsidRPr="002148D0">
        <w:t>проведения конкурса по отбору</w:t>
      </w:r>
      <w:r w:rsidR="00335784">
        <w:t xml:space="preserve"> кандидатур</w:t>
      </w:r>
      <w:r w:rsidRPr="002148D0">
        <w:t xml:space="preserve"> на должность </w:t>
      </w:r>
    </w:p>
    <w:p w:rsidR="003A4DB6" w:rsidRPr="002148D0" w:rsidRDefault="00335784" w:rsidP="003A4DB6">
      <w:r>
        <w:t>Г</w:t>
      </w:r>
      <w:r w:rsidR="003A4DB6" w:rsidRPr="002148D0">
        <w:t xml:space="preserve">лавы Сулеинского городского поселения </w:t>
      </w:r>
    </w:p>
    <w:p w:rsidR="003A4DB6" w:rsidRPr="002148D0" w:rsidRDefault="003A4DB6" w:rsidP="003A4DB6">
      <w:proofErr w:type="spellStart"/>
      <w:r w:rsidRPr="002148D0">
        <w:t>Саткинского</w:t>
      </w:r>
      <w:proofErr w:type="spellEnd"/>
      <w:r w:rsidRPr="002148D0">
        <w:t xml:space="preserve"> муниципального района </w:t>
      </w:r>
    </w:p>
    <w:p w:rsidR="003A4DB6" w:rsidRPr="002148D0" w:rsidRDefault="003A4DB6" w:rsidP="003A4DB6">
      <w:r w:rsidRPr="002148D0">
        <w:t>Челябинской области</w:t>
      </w:r>
      <w:r w:rsidR="00335784">
        <w:t>»</w:t>
      </w:r>
      <w:r w:rsidRPr="002148D0">
        <w:t xml:space="preserve"> от 29.05.2019 г. № 12</w:t>
      </w:r>
    </w:p>
    <w:p w:rsidR="00B2382D" w:rsidRDefault="00B2382D" w:rsidP="003A4DB6"/>
    <w:p w:rsidR="002148D0" w:rsidRDefault="002148D0" w:rsidP="003A4DB6"/>
    <w:p w:rsidR="00B2382D" w:rsidRPr="00B2382D" w:rsidRDefault="00B2382D" w:rsidP="003A4DB6">
      <w:r>
        <w:t xml:space="preserve">  В целях приведения Положения о порядке проведения конкурса по отбору </w:t>
      </w:r>
      <w:r w:rsidR="00335784">
        <w:t>кандидатур на должность Г</w:t>
      </w:r>
      <w:r>
        <w:t xml:space="preserve">лавы Сулеинского городского поселения </w:t>
      </w:r>
      <w:proofErr w:type="spellStart"/>
      <w:r>
        <w:t>Саткинского</w:t>
      </w:r>
      <w:proofErr w:type="spellEnd"/>
      <w:r>
        <w:t xml:space="preserve"> муниципального района Челябинской области от 29.05.2019 г. № 12, в </w:t>
      </w:r>
      <w:r w:rsidR="00335784">
        <w:t>соответствие</w:t>
      </w:r>
      <w:r>
        <w:t xml:space="preserve"> сФедеральным законом</w:t>
      </w:r>
      <w:r w:rsidRPr="00B2382D">
        <w:t xml:space="preserve"> от 06.10.2003 № 131-ФЗ </w:t>
      </w:r>
      <w:r>
        <w:t>«Об общих принципах организации</w:t>
      </w:r>
      <w:r w:rsidRPr="00B2382D">
        <w:t xml:space="preserve"> местного самоуправления в Российской Федерации»</w:t>
      </w:r>
      <w:r>
        <w:t>, Законом Челябинской области от 11.06.2015 г. №189-ЗО «О некоторых вопросах право</w:t>
      </w:r>
      <w:r w:rsidR="00335784">
        <w:t>во</w:t>
      </w:r>
      <w:r>
        <w:t xml:space="preserve">го регулирования организации местного </w:t>
      </w:r>
      <w:r w:rsidR="00A7282C">
        <w:t>самоуправления в Челябинской области», Уставом Сулеинского городского поселения,</w:t>
      </w:r>
    </w:p>
    <w:p w:rsidR="003A4DB6" w:rsidRDefault="003A4DB6" w:rsidP="003A4DB6"/>
    <w:p w:rsidR="003A4DB6" w:rsidRDefault="00A7282C" w:rsidP="00A7282C">
      <w:pPr>
        <w:jc w:val="center"/>
      </w:pPr>
      <w:r>
        <w:t>СОВЕТ ДЕПУТАТОВ СУЛЕИНСКОГО ГОРОДСКОГО ПОСЕЛЕНИЯ РЕШАЕТ:</w:t>
      </w:r>
    </w:p>
    <w:p w:rsidR="00A7282C" w:rsidRDefault="00A7282C" w:rsidP="00A7282C"/>
    <w:p w:rsidR="00A7282C" w:rsidRDefault="00A7282C" w:rsidP="00A7282C">
      <w:pPr>
        <w:pStyle w:val="a3"/>
        <w:numPr>
          <w:ilvl w:val="0"/>
          <w:numId w:val="1"/>
        </w:numPr>
      </w:pPr>
      <w:r>
        <w:t xml:space="preserve">В </w:t>
      </w:r>
      <w:r w:rsidR="00335784">
        <w:t>«Положение</w:t>
      </w:r>
      <w:r>
        <w:t xml:space="preserve"> о порядке проведения конкурса по отбору</w:t>
      </w:r>
      <w:r w:rsidR="00335784">
        <w:t>кандидатур</w:t>
      </w:r>
      <w:r>
        <w:t xml:space="preserve"> на должность главы Сулеинского городского поселения </w:t>
      </w:r>
      <w:proofErr w:type="spellStart"/>
      <w:r>
        <w:t>Саткинского</w:t>
      </w:r>
      <w:proofErr w:type="spellEnd"/>
      <w:r>
        <w:t xml:space="preserve"> муниципального района Челябинской области,</w:t>
      </w:r>
      <w:r w:rsidRPr="00A7282C">
        <w:t>утвержденное решением</w:t>
      </w:r>
      <w:r>
        <w:t xml:space="preserve"> от 29.05.2019 г. № 12</w:t>
      </w:r>
      <w:r w:rsidR="00335784">
        <w:t>,</w:t>
      </w:r>
      <w:r>
        <w:t xml:space="preserve"> внести следующие изменения:</w:t>
      </w:r>
    </w:p>
    <w:p w:rsidR="00B373BC" w:rsidRDefault="004D6C55" w:rsidP="004D6C55">
      <w:pPr>
        <w:ind w:left="720"/>
      </w:pPr>
      <w:r>
        <w:t xml:space="preserve">- </w:t>
      </w:r>
      <w:r w:rsidR="00A7282C">
        <w:t xml:space="preserve">исключить п. п. 7 п. 29 </w:t>
      </w:r>
    </w:p>
    <w:p w:rsidR="00A7282C" w:rsidRDefault="00A7282C" w:rsidP="004D6C55">
      <w:pPr>
        <w:ind w:left="720"/>
      </w:pPr>
      <w:r>
        <w:t xml:space="preserve">7) </w:t>
      </w:r>
      <w:r w:rsidR="004D6C55">
        <w:t>отсутствие у кандидата высшего образования</w:t>
      </w:r>
      <w:r w:rsidR="00B373BC">
        <w:t xml:space="preserve"> в соответствии с абзацем 1 </w:t>
      </w:r>
      <w:r w:rsidR="00335784">
        <w:t>пункта 24 настоящего Положения</w:t>
      </w:r>
      <w:bookmarkStart w:id="0" w:name="_GoBack"/>
      <w:bookmarkEnd w:id="0"/>
    </w:p>
    <w:p w:rsidR="004D6C55" w:rsidRDefault="004D6C55" w:rsidP="00A7282C">
      <w:pPr>
        <w:ind w:left="360"/>
      </w:pPr>
      <w:r>
        <w:t xml:space="preserve">      - в приложении №1 к Положению (Объявление о приеме документов для участия в конкурсе по отбору кандидатов на должность Главы Сулеинского городского поселения </w:t>
      </w:r>
      <w:proofErr w:type="spellStart"/>
      <w:r>
        <w:t>Саткинского</w:t>
      </w:r>
      <w:proofErr w:type="spellEnd"/>
      <w:r>
        <w:t xml:space="preserve"> муниципального района Челябинской области) абзац 5 изложить в следующей редакции: </w:t>
      </w:r>
    </w:p>
    <w:p w:rsidR="004D6C55" w:rsidRDefault="004D6C55" w:rsidP="00A7282C">
      <w:pPr>
        <w:ind w:left="360"/>
      </w:pPr>
      <w:r>
        <w:t xml:space="preserve">«    Для кандидата на должность Главы </w:t>
      </w:r>
      <w:r w:rsidR="00B373BC">
        <w:t>муниципального образования является предпочтительным наличие высшего профессионального образования и следующих профессиональных знаний и навыков в области законодательства Российской Федерации Челябинской области и Сулеинского городского поселения:</w:t>
      </w:r>
    </w:p>
    <w:p w:rsidR="00B373BC" w:rsidRDefault="00B373BC" w:rsidP="00A7282C">
      <w:pPr>
        <w:ind w:left="360"/>
      </w:pPr>
    </w:p>
    <w:p w:rsidR="00B373BC" w:rsidRDefault="00B373BC" w:rsidP="00B373BC">
      <w:pPr>
        <w:pStyle w:val="a3"/>
        <w:numPr>
          <w:ilvl w:val="0"/>
          <w:numId w:val="1"/>
        </w:numPr>
      </w:pPr>
      <w:r w:rsidRPr="00C05CDC">
        <w:t>Настоящее решение подлежит официальному опуб</w:t>
      </w:r>
      <w:r>
        <w:t>ликованию в газете «</w:t>
      </w:r>
      <w:proofErr w:type="spellStart"/>
      <w:r>
        <w:t>Саткинский</w:t>
      </w:r>
      <w:r w:rsidRPr="00C05CDC">
        <w:t>рабочий</w:t>
      </w:r>
      <w:proofErr w:type="spellEnd"/>
      <w:r w:rsidRPr="00C05CDC">
        <w:t>»</w:t>
      </w:r>
      <w:r w:rsidR="002148D0">
        <w:t xml:space="preserve"> и разместить на сайте </w:t>
      </w:r>
      <w:proofErr w:type="spellStart"/>
      <w:r w:rsidR="002148D0">
        <w:t>Саткинского</w:t>
      </w:r>
      <w:proofErr w:type="spellEnd"/>
      <w:r w:rsidR="002148D0">
        <w:t xml:space="preserve"> муниципального района на странице администрации Сулеинского городского поселения.</w:t>
      </w:r>
    </w:p>
    <w:p w:rsidR="00B373BC" w:rsidRPr="002148D0" w:rsidRDefault="00B373BC" w:rsidP="00B373BC">
      <w:pPr>
        <w:pStyle w:val="a3"/>
        <w:numPr>
          <w:ilvl w:val="0"/>
          <w:numId w:val="1"/>
        </w:numPr>
      </w:pPr>
      <w:r w:rsidRPr="002148D0">
        <w:lastRenderedPageBreak/>
        <w:t xml:space="preserve">Контроль за исполнением настоящего Решения возложить на </w:t>
      </w:r>
      <w:r w:rsidR="002148D0" w:rsidRPr="002148D0">
        <w:t xml:space="preserve">комиссию по законодательству и местному самоуправлению Совета депутатов Сулеинского городского поселения.  </w:t>
      </w:r>
    </w:p>
    <w:p w:rsidR="003A4DB6" w:rsidRPr="002148D0" w:rsidRDefault="003A4DB6" w:rsidP="00A7282C">
      <w:pPr>
        <w:jc w:val="center"/>
      </w:pPr>
    </w:p>
    <w:p w:rsidR="003A4DB6" w:rsidRDefault="003A4DB6" w:rsidP="00A7282C">
      <w:pPr>
        <w:jc w:val="center"/>
      </w:pPr>
    </w:p>
    <w:p w:rsidR="00F45FED" w:rsidRDefault="002148D0">
      <w:r>
        <w:t xml:space="preserve">Глава Сулеинского городского поселения                                                     В.Г. </w:t>
      </w:r>
      <w:proofErr w:type="spellStart"/>
      <w:r>
        <w:t>Губайдулина</w:t>
      </w:r>
      <w:proofErr w:type="spellEnd"/>
    </w:p>
    <w:p w:rsidR="002148D0" w:rsidRDefault="002148D0"/>
    <w:p w:rsidR="002148D0" w:rsidRDefault="002148D0"/>
    <w:p w:rsidR="002148D0" w:rsidRDefault="002148D0">
      <w:r>
        <w:t xml:space="preserve">Председатель Совета депутатов                                                                      А.И. </w:t>
      </w:r>
      <w:proofErr w:type="spellStart"/>
      <w:r>
        <w:t>Пошвин</w:t>
      </w:r>
      <w:proofErr w:type="spellEnd"/>
    </w:p>
    <w:sectPr w:rsidR="002148D0" w:rsidSect="002C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3890"/>
    <w:multiLevelType w:val="hybridMultilevel"/>
    <w:tmpl w:val="5B4A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F0D1F"/>
    <w:rsid w:val="000F0D1F"/>
    <w:rsid w:val="002148D0"/>
    <w:rsid w:val="002C31DC"/>
    <w:rsid w:val="00335784"/>
    <w:rsid w:val="003A4DB6"/>
    <w:rsid w:val="003D6D49"/>
    <w:rsid w:val="004D6C55"/>
    <w:rsid w:val="00534379"/>
    <w:rsid w:val="00A7282C"/>
    <w:rsid w:val="00B2382D"/>
    <w:rsid w:val="00B373BC"/>
    <w:rsid w:val="00F4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Финансист</cp:lastModifiedBy>
  <cp:revision>5</cp:revision>
  <cp:lastPrinted>2019-07-08T06:31:00Z</cp:lastPrinted>
  <dcterms:created xsi:type="dcterms:W3CDTF">2019-07-08T05:30:00Z</dcterms:created>
  <dcterms:modified xsi:type="dcterms:W3CDTF">2019-07-29T11:25:00Z</dcterms:modified>
</cp:coreProperties>
</file>