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51CA5" w:rsidRPr="00C735C0" w:rsidRDefault="00D426BE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«17» ноября 2016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026650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C735C0" w:rsidRDefault="0002665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П.А. Баранов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r w:rsidR="008A0081">
        <w:rPr>
          <w:rFonts w:ascii="Times New Roman" w:hAnsi="Times New Roman" w:cs="Times New Roman"/>
          <w:sz w:val="24"/>
          <w:szCs w:val="24"/>
        </w:rPr>
        <w:t>Зацепилин В.М.</w:t>
      </w:r>
      <w:r w:rsidRPr="00C735C0">
        <w:rPr>
          <w:rFonts w:ascii="Times New Roman" w:hAnsi="Times New Roman" w:cs="Times New Roman"/>
          <w:sz w:val="24"/>
          <w:szCs w:val="24"/>
        </w:rPr>
        <w:t>,</w:t>
      </w:r>
    </w:p>
    <w:p w:rsidR="00951CA5" w:rsidRPr="00C735C0" w:rsidRDefault="003F4C18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   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951CA5" w:rsidRPr="00C735C0">
        <w:rPr>
          <w:rFonts w:ascii="Times New Roman" w:hAnsi="Times New Roman" w:cs="Times New Roman"/>
          <w:sz w:val="24"/>
          <w:szCs w:val="24"/>
        </w:rPr>
        <w:t>Пьячев Е.В., Бурматов Н.П.,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951CA5" w:rsidRPr="00C735C0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79" w:rsidRPr="00C735C0" w:rsidRDefault="00951CA5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</w:t>
      </w:r>
      <w:r w:rsidR="00EE25BC">
        <w:rPr>
          <w:rFonts w:ascii="Times New Roman" w:hAnsi="Times New Roman" w:cs="Times New Roman"/>
          <w:sz w:val="24"/>
          <w:szCs w:val="24"/>
        </w:rPr>
        <w:t xml:space="preserve">   </w:t>
      </w:r>
      <w:r w:rsidR="00470FE4">
        <w:rPr>
          <w:rFonts w:ascii="Times New Roman" w:hAnsi="Times New Roman" w:cs="Times New Roman"/>
          <w:sz w:val="24"/>
          <w:szCs w:val="24"/>
        </w:rPr>
        <w:t>Кравцов А.А., Урих К.А., Смирнова О.А.</w:t>
      </w:r>
      <w:r w:rsidR="00C735C0" w:rsidRPr="00C735C0">
        <w:rPr>
          <w:rFonts w:ascii="Times New Roman" w:hAnsi="Times New Roman" w:cs="Times New Roman"/>
          <w:sz w:val="24"/>
          <w:szCs w:val="24"/>
        </w:rPr>
        <w:t>,</w:t>
      </w:r>
      <w:r w:rsidR="00EE25BC">
        <w:rPr>
          <w:rFonts w:ascii="Times New Roman" w:hAnsi="Times New Roman" w:cs="Times New Roman"/>
          <w:sz w:val="24"/>
          <w:szCs w:val="24"/>
        </w:rPr>
        <w:t xml:space="preserve"> Харченко А.В.</w:t>
      </w:r>
    </w:p>
    <w:p w:rsidR="00951CA5" w:rsidRPr="00C735C0" w:rsidRDefault="00623F79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E25BC">
        <w:rPr>
          <w:rFonts w:ascii="Times New Roman" w:hAnsi="Times New Roman" w:cs="Times New Roman"/>
          <w:sz w:val="24"/>
          <w:szCs w:val="24"/>
        </w:rPr>
        <w:t xml:space="preserve">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922A18" w:rsidRPr="00C735C0">
        <w:rPr>
          <w:rFonts w:ascii="Times New Roman" w:hAnsi="Times New Roman" w:cs="Times New Roman"/>
          <w:sz w:val="24"/>
          <w:szCs w:val="24"/>
        </w:rPr>
        <w:t>Шашкова И.А.</w:t>
      </w:r>
      <w:r w:rsidRPr="00C735C0">
        <w:rPr>
          <w:rFonts w:ascii="Times New Roman" w:hAnsi="Times New Roman" w:cs="Times New Roman"/>
          <w:sz w:val="24"/>
          <w:szCs w:val="24"/>
        </w:rPr>
        <w:t>,</w:t>
      </w:r>
      <w:r w:rsidR="00C735C0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90282A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C735C0" w:rsidRPr="00C735C0">
        <w:rPr>
          <w:rFonts w:ascii="Times New Roman" w:hAnsi="Times New Roman" w:cs="Times New Roman"/>
          <w:sz w:val="24"/>
          <w:szCs w:val="24"/>
        </w:rPr>
        <w:t>Выродов А.А.,</w:t>
      </w:r>
      <w:r w:rsidR="003F753A">
        <w:rPr>
          <w:rFonts w:ascii="Times New Roman" w:hAnsi="Times New Roman" w:cs="Times New Roman"/>
          <w:sz w:val="24"/>
          <w:szCs w:val="24"/>
        </w:rPr>
        <w:t xml:space="preserve"> Суслова Т.Г.</w:t>
      </w:r>
      <w:r w:rsidR="00EE25BC">
        <w:rPr>
          <w:rFonts w:ascii="Times New Roman" w:hAnsi="Times New Roman" w:cs="Times New Roman"/>
          <w:sz w:val="24"/>
          <w:szCs w:val="24"/>
        </w:rPr>
        <w:t>, Смольянова С.М.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897C5A" w:rsidRPr="00C735C0">
        <w:rPr>
          <w:rFonts w:ascii="Times New Roman" w:hAnsi="Times New Roman" w:cs="Times New Roman"/>
          <w:b/>
          <w:sz w:val="24"/>
          <w:szCs w:val="24"/>
        </w:rPr>
        <w:t>О профилактической работе, проводимой в профессиональных училищах Саткинского муниципального района по предупреждению преступлений и правонарушений среди учащихся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5A642D">
        <w:rPr>
          <w:rFonts w:ascii="Times New Roman" w:hAnsi="Times New Roman" w:cs="Times New Roman"/>
          <w:sz w:val="24"/>
          <w:szCs w:val="24"/>
        </w:rPr>
        <w:t>Зацепилин В.М.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897C5A" w:rsidRDefault="00897C5A" w:rsidP="00897C5A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Рассмотрев вопрос «О профилактической работе, проводимой в профессиональных учреждениях Саткинского муниципального района по предупреждению преступлений и правонарушений среди учащихся» </w:t>
      </w:r>
      <w:r w:rsidR="00F82743" w:rsidRPr="00C735C0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F82743"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C735C0">
        <w:rPr>
          <w:rFonts w:ascii="Times New Roman" w:hAnsi="Times New Roman" w:cs="Times New Roman"/>
          <w:sz w:val="24"/>
          <w:szCs w:val="24"/>
        </w:rPr>
        <w:t>Комиссия)</w:t>
      </w:r>
      <w:r w:rsidR="00B65696" w:rsidRPr="00C735C0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="00D426BE">
        <w:rPr>
          <w:rFonts w:ascii="Times New Roman" w:hAnsi="Times New Roman" w:cs="Times New Roman"/>
          <w:sz w:val="24"/>
          <w:szCs w:val="24"/>
        </w:rPr>
        <w:t xml:space="preserve"> в 2016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70FE4" w:rsidRPr="00470FE4">
        <w:rPr>
          <w:rFonts w:ascii="Times New Roman" w:hAnsi="Times New Roman" w:cs="Times New Roman"/>
          <w:sz w:val="24"/>
          <w:szCs w:val="24"/>
        </w:rPr>
        <w:t>у</w:t>
      </w:r>
      <w:r w:rsidR="003F4C18" w:rsidRPr="00470FE4">
        <w:rPr>
          <w:rFonts w:ascii="Times New Roman" w:hAnsi="Times New Roman" w:cs="Times New Roman"/>
          <w:sz w:val="24"/>
          <w:szCs w:val="24"/>
        </w:rPr>
        <w:t>чащимися среднего профессион</w:t>
      </w:r>
      <w:r w:rsidR="00470FE4" w:rsidRPr="00470FE4">
        <w:rPr>
          <w:rFonts w:ascii="Times New Roman" w:hAnsi="Times New Roman" w:cs="Times New Roman"/>
          <w:sz w:val="24"/>
          <w:szCs w:val="24"/>
        </w:rPr>
        <w:t>ального образования совершено 17</w:t>
      </w:r>
      <w:r w:rsidR="003F4C18" w:rsidRPr="00470FE4">
        <w:rPr>
          <w:rFonts w:ascii="Times New Roman" w:hAnsi="Times New Roman" w:cs="Times New Roman"/>
          <w:sz w:val="24"/>
          <w:szCs w:val="24"/>
        </w:rPr>
        <w:t xml:space="preserve"> преступлений.</w:t>
      </w:r>
      <w:r w:rsidR="00470FE4">
        <w:rPr>
          <w:rFonts w:ascii="Times New Roman" w:hAnsi="Times New Roman" w:cs="Times New Roman"/>
          <w:sz w:val="24"/>
          <w:szCs w:val="24"/>
        </w:rPr>
        <w:t xml:space="preserve"> На профилактическом учете состоит 15 несовершеннолетних.</w:t>
      </w:r>
    </w:p>
    <w:p w:rsidR="00470FE4" w:rsidRPr="00470FE4" w:rsidRDefault="00470FE4" w:rsidP="00470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Инспекторами ОПДН ОМВД России по Саткинскому району на</w:t>
      </w:r>
      <w:r w:rsidRPr="00470FE4">
        <w:rPr>
          <w:sz w:val="28"/>
          <w:szCs w:val="28"/>
        </w:rPr>
        <w:t xml:space="preserve"> </w:t>
      </w:r>
      <w:r w:rsidRPr="00470FE4">
        <w:rPr>
          <w:rFonts w:ascii="Times New Roman" w:hAnsi="Times New Roman" w:cs="Times New Roman"/>
          <w:sz w:val="24"/>
          <w:szCs w:val="24"/>
        </w:rPr>
        <w:t xml:space="preserve">постоянной основе проводятся беседы профилактического характера в учреждениях профессионального образования по разъяснению административного законодательства, предупреждению уголовных преступлений, по профилактике экстремизма. </w:t>
      </w:r>
    </w:p>
    <w:p w:rsidR="003F4C18" w:rsidRDefault="003F4C18" w:rsidP="00897C5A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Для улучшения профилактической работы с несовершеннолетними, состоящими на учете в ОПДН</w:t>
      </w:r>
      <w:r w:rsidR="00F42D62" w:rsidRPr="00C735C0">
        <w:rPr>
          <w:rFonts w:ascii="Times New Roman" w:hAnsi="Times New Roman" w:cs="Times New Roman"/>
          <w:sz w:val="24"/>
          <w:szCs w:val="24"/>
        </w:rPr>
        <w:t>,</w:t>
      </w:r>
      <w:r w:rsidRPr="00C735C0">
        <w:rPr>
          <w:rFonts w:ascii="Times New Roman" w:hAnsi="Times New Roman" w:cs="Times New Roman"/>
          <w:sz w:val="24"/>
          <w:szCs w:val="24"/>
        </w:rPr>
        <w:t xml:space="preserve"> изданы приказы </w:t>
      </w:r>
      <w:r w:rsidR="00F42D62" w:rsidRPr="00C735C0">
        <w:rPr>
          <w:rFonts w:ascii="Times New Roman" w:hAnsi="Times New Roman" w:cs="Times New Roman"/>
          <w:sz w:val="24"/>
          <w:szCs w:val="24"/>
        </w:rPr>
        <w:t>о закреплении личного состава ОМВД за несовершеннолетними с целью оказания практической помощи администрациям учебных заведений в предупреждении правонарушений среди несовершеннолетних.</w:t>
      </w:r>
    </w:p>
    <w:p w:rsidR="00CD1164" w:rsidRPr="00CD1164" w:rsidRDefault="00CD1164" w:rsidP="00CD1164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897C5A" w:rsidRPr="00C735C0" w:rsidRDefault="00897C5A" w:rsidP="00F8274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97C5A" w:rsidRPr="00C735C0" w:rsidRDefault="00897C5A" w:rsidP="00897C5A">
      <w:pPr>
        <w:pStyle w:val="3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5A642D"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="008D577C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5A642D">
        <w:rPr>
          <w:rFonts w:ascii="Times New Roman" w:hAnsi="Times New Roman" w:cs="Times New Roman"/>
          <w:sz w:val="24"/>
          <w:szCs w:val="24"/>
        </w:rPr>
        <w:t>О</w:t>
      </w:r>
      <w:r w:rsidR="008D577C" w:rsidRPr="00C735C0">
        <w:rPr>
          <w:rFonts w:ascii="Times New Roman" w:hAnsi="Times New Roman" w:cs="Times New Roman"/>
          <w:sz w:val="24"/>
          <w:szCs w:val="24"/>
        </w:rPr>
        <w:t>ПДН</w:t>
      </w:r>
      <w:r w:rsidR="005A642D" w:rsidRPr="005A642D">
        <w:rPr>
          <w:rFonts w:ascii="Times New Roman" w:hAnsi="Times New Roman" w:cs="Times New Roman"/>
          <w:sz w:val="24"/>
          <w:szCs w:val="24"/>
        </w:rPr>
        <w:t xml:space="preserve"> </w:t>
      </w:r>
      <w:r w:rsidR="005A642D">
        <w:rPr>
          <w:rFonts w:ascii="Times New Roman" w:hAnsi="Times New Roman" w:cs="Times New Roman"/>
          <w:sz w:val="24"/>
          <w:szCs w:val="24"/>
        </w:rPr>
        <w:t>ОМВД России по Саткинскому району</w:t>
      </w:r>
      <w:r w:rsidR="00A86FD8">
        <w:rPr>
          <w:rFonts w:ascii="Times New Roman" w:hAnsi="Times New Roman" w:cs="Times New Roman"/>
          <w:sz w:val="24"/>
          <w:szCs w:val="24"/>
        </w:rPr>
        <w:t xml:space="preserve"> Зацепилина В.М.</w:t>
      </w:r>
      <w:r w:rsidRPr="00C73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97C5A" w:rsidRPr="00C735C0" w:rsidRDefault="00897C5A" w:rsidP="00F82743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897C5A" w:rsidRPr="00C735C0" w:rsidRDefault="00D518EF" w:rsidP="00897C5A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5C0">
        <w:rPr>
          <w:rFonts w:ascii="Times New Roman" w:hAnsi="Times New Roman" w:cs="Times New Roman"/>
          <w:i/>
          <w:sz w:val="24"/>
          <w:szCs w:val="24"/>
        </w:rPr>
        <w:t>ОМВД России по Саткинскому району (Шафиков Р.М.</w:t>
      </w:r>
      <w:r w:rsidR="00897C5A" w:rsidRPr="00C735C0">
        <w:rPr>
          <w:rFonts w:ascii="Times New Roman" w:hAnsi="Times New Roman" w:cs="Times New Roman"/>
          <w:i/>
          <w:sz w:val="24"/>
          <w:szCs w:val="24"/>
        </w:rPr>
        <w:t>):</w:t>
      </w:r>
    </w:p>
    <w:p w:rsidR="00897C5A" w:rsidRPr="00C735C0" w:rsidRDefault="00897C5A" w:rsidP="00897C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Продолжить работу, направленную на профилактику преступлений и правонарушений, проводимую в профессиональных учреждениях Саткинского муниципального района.</w:t>
      </w:r>
    </w:p>
    <w:p w:rsidR="00897C5A" w:rsidRPr="00C735C0" w:rsidRDefault="00D426BE" w:rsidP="00897C5A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Срок: в течение 2016</w:t>
      </w:r>
      <w:r w:rsidR="00D518EF" w:rsidRPr="00C735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года</w:t>
      </w:r>
      <w:r w:rsidR="00897C5A" w:rsidRPr="00C735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951CA5" w:rsidRPr="00C735C0" w:rsidRDefault="00951CA5" w:rsidP="0087204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426BE" w:rsidRPr="00D426BE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6201C7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(Смирнова О.А.</w:t>
      </w:r>
      <w:r w:rsidR="003F753A">
        <w:rPr>
          <w:rFonts w:ascii="Times New Roman" w:hAnsi="Times New Roman" w:cs="Times New Roman"/>
          <w:sz w:val="24"/>
          <w:szCs w:val="24"/>
        </w:rPr>
        <w:t>, Суслова Т.Г.</w:t>
      </w:r>
      <w:r w:rsidR="00AF4D0F">
        <w:rPr>
          <w:rFonts w:ascii="Times New Roman" w:hAnsi="Times New Roman" w:cs="Times New Roman"/>
          <w:sz w:val="24"/>
          <w:szCs w:val="24"/>
        </w:rPr>
        <w:t>, Смольянова С.М.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82743" w:rsidRPr="00C735C0" w:rsidRDefault="00CA49A6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426BE">
        <w:rPr>
          <w:rFonts w:ascii="Times New Roman" w:hAnsi="Times New Roman" w:cs="Times New Roman"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735C0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Филиалом по </w:t>
      </w:r>
      <w:r w:rsidR="00F82743" w:rsidRPr="00C735C0">
        <w:rPr>
          <w:rFonts w:ascii="Times New Roman" w:hAnsi="Times New Roman" w:cs="Times New Roman"/>
          <w:sz w:val="24"/>
          <w:szCs w:val="24"/>
        </w:rPr>
        <w:lastRenderedPageBreak/>
        <w:t xml:space="preserve">Саткинскому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 том числе и несовершеннолетних, согласно заключенному трёхстороннему соглашению между ГУФСИН России по Челябинской области, Центром занятости области и Министерством социальных отношений. </w:t>
      </w:r>
    </w:p>
    <w:p w:rsidR="00CA49A6" w:rsidRPr="00EE25BC" w:rsidRDefault="00F76FE7" w:rsidP="00EE25BC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FE7">
        <w:rPr>
          <w:rFonts w:ascii="Times New Roman" w:hAnsi="Times New Roman" w:cs="Times New Roman"/>
          <w:sz w:val="24"/>
          <w:szCs w:val="24"/>
        </w:rPr>
        <w:t>За 10 месяцев 2016г. в получении социальной помощи нуждалось -50  (АППГ -25) осужденных к наказаниям без изоляции от общества.</w:t>
      </w:r>
      <w:r w:rsidR="00EE25BC">
        <w:rPr>
          <w:rFonts w:ascii="Times New Roman" w:hAnsi="Times New Roman" w:cs="Times New Roman"/>
          <w:sz w:val="24"/>
          <w:szCs w:val="24"/>
        </w:rPr>
        <w:t xml:space="preserve"> </w:t>
      </w:r>
      <w:r w:rsidRPr="00F76FE7">
        <w:rPr>
          <w:rFonts w:ascii="Times New Roman" w:hAnsi="Times New Roman" w:cs="Times New Roman"/>
          <w:sz w:val="24"/>
          <w:szCs w:val="24"/>
        </w:rPr>
        <w:t>Оказано содействие -46 (АППГ -25) от числа осужденных нуждающихся в получении социальной помощи.</w:t>
      </w:r>
    </w:p>
    <w:p w:rsidR="00CB69A3" w:rsidRPr="00CB69A3" w:rsidRDefault="00CB69A3" w:rsidP="00F827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9A3">
        <w:rPr>
          <w:rFonts w:ascii="Times New Roman" w:hAnsi="Times New Roman" w:cs="Times New Roman"/>
          <w:sz w:val="24"/>
          <w:szCs w:val="24"/>
        </w:rPr>
        <w:t>В 2016 году предприятиями и индивидуальными предпринимателями Саткинского муниципального района было предоставлено 20 вакансий для гарантированного трудоустройства граждан из числа освобожденных из мест лишения свободы и осужденным к исправительным работам. Трудоустроено на них 14 человек.</w:t>
      </w:r>
    </w:p>
    <w:p w:rsidR="00363D67" w:rsidRPr="00363D67" w:rsidRDefault="00363D67" w:rsidP="00363D67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67">
        <w:rPr>
          <w:rFonts w:ascii="Times New Roman" w:hAnsi="Times New Roman" w:cs="Times New Roman"/>
          <w:sz w:val="24"/>
          <w:szCs w:val="24"/>
        </w:rPr>
        <w:t xml:space="preserve">Работа Комплексного центра в вопросах трудоустройства,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положении, организована  в соответствии с соглашением о взаимном сотрудничестве и обмене информацией между МБУ «Комплексный центр» ОКУ «Центр занятости населения» и ФКУ УИИ ГУФСИН России по Челябинской области от 01.03.2015г.. </w:t>
      </w:r>
      <w:r>
        <w:rPr>
          <w:rFonts w:ascii="Times New Roman" w:hAnsi="Times New Roman" w:cs="Times New Roman"/>
          <w:sz w:val="24"/>
          <w:szCs w:val="24"/>
        </w:rPr>
        <w:t xml:space="preserve">Также проводится работа по </w:t>
      </w:r>
      <w:r w:rsidRPr="00363D67">
        <w:rPr>
          <w:rFonts w:ascii="Times New Roman" w:hAnsi="Times New Roman" w:cs="Times New Roman"/>
          <w:sz w:val="24"/>
          <w:szCs w:val="24"/>
        </w:rPr>
        <w:t>оказанию содействия в оформлении документов, в том числе необходимых для оформления пенсии, установления инвалидности, восстановления гражданства. В решении данных вопросов специалисты отделения взаимодействуют с органами внутренних дел, паспортно-визовой службой, учреждениями здравоохранения, службой занятости населения, посредством направления, писем, запросов, ходатайств в учреждения организации и ведом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363D67">
        <w:rPr>
          <w:rFonts w:ascii="Times New Roman" w:hAnsi="Times New Roman" w:cs="Times New Roman"/>
          <w:sz w:val="24"/>
          <w:szCs w:val="24"/>
        </w:rPr>
        <w:t xml:space="preserve"> оказанию натуральной помощи, в том числе в виде одежды, обуви,  продуктов питан</w:t>
      </w:r>
      <w:r>
        <w:rPr>
          <w:rFonts w:ascii="Times New Roman" w:hAnsi="Times New Roman" w:cs="Times New Roman"/>
          <w:sz w:val="24"/>
          <w:szCs w:val="24"/>
        </w:rPr>
        <w:t xml:space="preserve">ия (в виде продуктовых наборов), </w:t>
      </w:r>
      <w:r w:rsidRPr="00363D67">
        <w:rPr>
          <w:rFonts w:ascii="Times New Roman" w:hAnsi="Times New Roman" w:cs="Times New Roman"/>
          <w:sz w:val="24"/>
          <w:szCs w:val="24"/>
        </w:rPr>
        <w:t>оказанию денежной помощи осуществляется через специалиста отделения срочной социальной помощи, как правило на восстановление документов (паспортов), оплату гос.пошлины, оплату стоимости медосмотра с целью дальнейшего трудоустройства, изготовление фотографии на паспорт.</w:t>
      </w:r>
    </w:p>
    <w:p w:rsidR="00CA49A6" w:rsidRPr="00C735C0" w:rsidRDefault="00CA49A6" w:rsidP="00CA49A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CA49A6" w:rsidRPr="00C735C0" w:rsidRDefault="00CA49A6" w:rsidP="00CA49A6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A49A6" w:rsidRPr="00C735C0" w:rsidRDefault="00B3147F" w:rsidP="00CA49A6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="00247BF5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color w:val="000000"/>
          <w:sz w:val="24"/>
          <w:szCs w:val="24"/>
        </w:rPr>
        <w:t>области Смирновой О.А.</w:t>
      </w:r>
      <w:r w:rsidR="00CB69A3">
        <w:rPr>
          <w:rFonts w:ascii="Times New Roman" w:hAnsi="Times New Roman" w:cs="Times New Roman"/>
          <w:color w:val="000000"/>
          <w:sz w:val="24"/>
          <w:szCs w:val="24"/>
        </w:rPr>
        <w:t>, начальника отдела трудоустройства</w:t>
      </w:r>
      <w:r w:rsidR="003F753A">
        <w:rPr>
          <w:rFonts w:ascii="Times New Roman" w:hAnsi="Times New Roman" w:cs="Times New Roman"/>
          <w:color w:val="000000"/>
          <w:sz w:val="24"/>
          <w:szCs w:val="24"/>
        </w:rPr>
        <w:t xml:space="preserve"> ОКУ ЦЗН г. Сатки Сусловой Т.Г.</w:t>
      </w:r>
      <w:r w:rsidR="00AF4D0F">
        <w:rPr>
          <w:rFonts w:ascii="Times New Roman" w:hAnsi="Times New Roman" w:cs="Times New Roman"/>
          <w:color w:val="000000"/>
          <w:sz w:val="24"/>
          <w:szCs w:val="24"/>
        </w:rPr>
        <w:t>, заместителя директора МБУ «Комплексный центр» Смольяновой С.М.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CA49A6" w:rsidRPr="00C735C0" w:rsidRDefault="00CA49A6" w:rsidP="00CA49A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A49A6" w:rsidRPr="00C735C0" w:rsidRDefault="00F82743" w:rsidP="00B3147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Филиал</w:t>
      </w:r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Саткинскому району ФКУ УИИ ГУФСИН России по Челябинской области</w:t>
      </w:r>
      <w:r w:rsidR="00CA49A6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(О.А. Смирнова):</w:t>
      </w:r>
    </w:p>
    <w:p w:rsidR="00CA49A6" w:rsidRPr="00C735C0" w:rsidRDefault="00CA49A6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</w:t>
      </w:r>
      <w:r w:rsidR="00247BF5" w:rsidRPr="00C735C0">
        <w:rPr>
          <w:rFonts w:ascii="Times New Roman" w:hAnsi="Times New Roman" w:cs="Times New Roman"/>
          <w:sz w:val="24"/>
          <w:szCs w:val="24"/>
        </w:rPr>
        <w:t>направленную на социальную поддержку нуждающихся в ней осуждённых без изоляции от общества, в том числе и несовершеннолетних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A6" w:rsidRPr="00C735C0" w:rsidRDefault="002A3BDC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247BF5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CB69A3" w:rsidRPr="00C735C0" w:rsidRDefault="00CB69A3" w:rsidP="00CB69A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ОКУ Центр занятости населения г. Сатки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(Г.А. Черпакова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B69A3" w:rsidRPr="00C735C0" w:rsidRDefault="00CB69A3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практику оказания государственных услуг в области занятости населения гражданам, осужденным без изоляции от общества, освободившимся из мест лишения свободы,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A3" w:rsidRPr="00C735C0" w:rsidRDefault="00CB69A3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026650" w:rsidRPr="00C735C0" w:rsidRDefault="00026650" w:rsidP="0002665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 «Комплексный центр»</w:t>
      </w:r>
      <w:r w:rsidR="0022246D">
        <w:rPr>
          <w:rFonts w:ascii="Times New Roman" w:hAnsi="Times New Roman" w:cs="Times New Roman"/>
          <w:i/>
          <w:iCs/>
          <w:sz w:val="24"/>
          <w:szCs w:val="24"/>
        </w:rPr>
        <w:t xml:space="preserve"> (Ж.В. Дербышева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26650" w:rsidRPr="00C735C0" w:rsidRDefault="00026650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пр</w:t>
      </w:r>
      <w:r w:rsidR="000F612E">
        <w:rPr>
          <w:rFonts w:ascii="Times New Roman" w:hAnsi="Times New Roman" w:cs="Times New Roman"/>
          <w:sz w:val="24"/>
          <w:szCs w:val="24"/>
        </w:rPr>
        <w:t>актику</w:t>
      </w:r>
      <w:r w:rsidR="000F612E" w:rsidRP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363D67">
        <w:rPr>
          <w:rFonts w:ascii="Times New Roman" w:hAnsi="Times New Roman" w:cs="Times New Roman"/>
          <w:sz w:val="24"/>
          <w:szCs w:val="24"/>
        </w:rPr>
        <w:t>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650" w:rsidRPr="00C735C0" w:rsidRDefault="00026650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F4C18" w:rsidRPr="00C735C0" w:rsidRDefault="003F4C18" w:rsidP="00F42D6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9372C4" w:rsidRPr="00C735C0">
        <w:rPr>
          <w:rFonts w:ascii="Times New Roman" w:hAnsi="Times New Roman" w:cs="Times New Roman"/>
          <w:b/>
        </w:rPr>
        <w:t>О профилактике преступлений и правонарушений в общеобразовательных учреждениях Саткинского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6D664A" w:rsidRPr="00C735C0">
        <w:rPr>
          <w:rFonts w:ascii="Times New Roman" w:hAnsi="Times New Roman" w:cs="Times New Roman"/>
          <w:sz w:val="24"/>
          <w:szCs w:val="24"/>
        </w:rPr>
        <w:t>Шашкова И.А.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9372C4" w:rsidRPr="00C735C0" w:rsidRDefault="009372C4" w:rsidP="009372C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«О профилактике преступлений и правонарушений в общеобразовательных учреждениях Саткинского муниципального района» Комиссия отмечает, что деятельность по профилактике преступлений и правонарушений в системе образования Саткинского муниципального района осуществляется в соответствии с постановлением от 29.10.09 г. № 2009 Законодательного собрания Челябинской области «О внесении изменений в статью 15 Закона Челябинской области «Об охране и защите прав детей в Челябинской области» и статьи 9 Закона Челябинской области «Об административных правонарушениях в Челябинской области» и «О внесении изменений в Закон Челябинской области «О системе профилактики безнадзорности и правонарушений несовершеннолетних в Челябинской области», программой профилактики преступлений и иных правонарушений в Челяб</w:t>
      </w:r>
      <w:r w:rsidR="00F710B7" w:rsidRPr="00C735C0">
        <w:rPr>
          <w:rFonts w:ascii="Times New Roman" w:hAnsi="Times New Roman" w:cs="Times New Roman"/>
          <w:sz w:val="24"/>
          <w:szCs w:val="24"/>
        </w:rPr>
        <w:t>инской области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C4" w:rsidRPr="00C735C0" w:rsidRDefault="009372C4" w:rsidP="009372C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В системе образования района создан стабильно работающий кадровый потенциал специалистов служб сопровождения. </w:t>
      </w:r>
    </w:p>
    <w:p w:rsidR="009372C4" w:rsidRPr="00C735C0" w:rsidRDefault="009372C4" w:rsidP="009372C4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Во всех общеобразовательных учреждениях района используется в работе адаптированный для системы образования информационный и методический материал на электронном носителе.</w:t>
      </w:r>
    </w:p>
    <w:p w:rsidR="009372C4" w:rsidRPr="00C735C0" w:rsidRDefault="009372C4" w:rsidP="009372C4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Проведенные МКУ «Управление образования», образовательными организациями района мероприятия и принятые меры позволили относительно стабилизировать показатели преступнос</w:t>
      </w:r>
      <w:r w:rsidR="00247BF5" w:rsidRPr="00C735C0">
        <w:rPr>
          <w:rFonts w:ascii="Times New Roman" w:hAnsi="Times New Roman" w:cs="Times New Roman"/>
          <w:sz w:val="24"/>
          <w:szCs w:val="24"/>
        </w:rPr>
        <w:t>ти среди школьников.</w:t>
      </w:r>
    </w:p>
    <w:p w:rsidR="009372C4" w:rsidRPr="00C735C0" w:rsidRDefault="009372C4" w:rsidP="009372C4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Комиссия </w:t>
      </w:r>
    </w:p>
    <w:p w:rsidR="009372C4" w:rsidRPr="00C735C0" w:rsidRDefault="009372C4" w:rsidP="009372C4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372C4" w:rsidRPr="00C735C0" w:rsidRDefault="009372C4" w:rsidP="009372C4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ведущего специалиста МКУ «Управлени</w:t>
      </w:r>
      <w:r w:rsidR="006D664A"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>е образования» Шашковой И.А.</w:t>
      </w:r>
      <w:r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сведению. </w:t>
      </w:r>
    </w:p>
    <w:p w:rsidR="009372C4" w:rsidRPr="00C735C0" w:rsidRDefault="009372C4" w:rsidP="009372C4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372C4" w:rsidRPr="00C735C0" w:rsidRDefault="009372C4" w:rsidP="009372C4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Е.Ю.):</w:t>
      </w:r>
    </w:p>
    <w:p w:rsidR="009372C4" w:rsidRPr="00C735C0" w:rsidRDefault="009372C4" w:rsidP="009372C4">
      <w:pPr>
        <w:numPr>
          <w:ilvl w:val="0"/>
          <w:numId w:val="3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Активизировать работу с общественностью, а также межведомственное взаимодействие по оказанию медицинской, социальной, психологической помощи детям с проблемами в поведении, развитии, а также их родителям (лицам их замещающих) для создания безопасной среды, которая определит успешное развитие и воспитание ребенка.</w:t>
      </w:r>
    </w:p>
    <w:p w:rsidR="009372C4" w:rsidRPr="00C735C0" w:rsidRDefault="002A3BDC" w:rsidP="009372C4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14241E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9372C4" w:rsidRPr="00C735C0" w:rsidRDefault="009372C4" w:rsidP="009372C4">
      <w:pPr>
        <w:numPr>
          <w:ilvl w:val="0"/>
          <w:numId w:val="3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9372C4" w:rsidRPr="00C735C0" w:rsidRDefault="002A3BDC" w:rsidP="009372C4">
      <w:p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14241E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951CA5" w:rsidRPr="00C735C0" w:rsidRDefault="00951CA5" w:rsidP="00F467B4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</w:t>
      </w:r>
      <w:r w:rsidR="00D426BE">
        <w:rPr>
          <w:rFonts w:ascii="Times New Roman" w:hAnsi="Times New Roman" w:cs="Times New Roman"/>
          <w:b/>
          <w:bCs/>
        </w:rPr>
        <w:t>йона Челябинской области на 2017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(Боботков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</w:t>
      </w:r>
      <w:r w:rsidR="00D426BE">
        <w:rPr>
          <w:rFonts w:ascii="Times New Roman" w:hAnsi="Times New Roman" w:cs="Times New Roman"/>
          <w:sz w:val="24"/>
          <w:szCs w:val="24"/>
        </w:rPr>
        <w:t xml:space="preserve"> 2017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Информацию секретаря Комиссии Боботкова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Внести предложени</w:t>
      </w:r>
      <w:r w:rsidR="00D426BE">
        <w:rPr>
          <w:rFonts w:ascii="Times New Roman" w:hAnsi="Times New Roman" w:cs="Times New Roman"/>
          <w:sz w:val="24"/>
          <w:szCs w:val="24"/>
        </w:rPr>
        <w:t>я в план работы Комиссии на 2017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133B0" w:rsidRPr="00C735C0" w:rsidRDefault="00D426BE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01.12.2016 </w:t>
      </w:r>
      <w:r w:rsidR="006133B0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951CA5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0F612E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П.А. Баранов</w:t>
      </w:r>
    </w:p>
    <w:sectPr w:rsidR="00951CA5" w:rsidRPr="00C735C0" w:rsidSect="00D426B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5C" w:rsidRDefault="0092335C" w:rsidP="00BA731D">
      <w:pPr>
        <w:spacing w:after="0" w:line="240" w:lineRule="auto"/>
      </w:pPr>
      <w:r>
        <w:separator/>
      </w:r>
    </w:p>
  </w:endnote>
  <w:endnote w:type="continuationSeparator" w:id="1">
    <w:p w:rsidR="0092335C" w:rsidRDefault="0092335C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5C" w:rsidRDefault="0092335C" w:rsidP="00BA731D">
      <w:pPr>
        <w:spacing w:after="0" w:line="240" w:lineRule="auto"/>
      </w:pPr>
      <w:r>
        <w:separator/>
      </w:r>
    </w:p>
  </w:footnote>
  <w:footnote w:type="continuationSeparator" w:id="1">
    <w:p w:rsidR="0092335C" w:rsidRDefault="0092335C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26650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A0B"/>
    <w:rsid w:val="000E6ECF"/>
    <w:rsid w:val="000F08B8"/>
    <w:rsid w:val="000F0B26"/>
    <w:rsid w:val="000F612E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241E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1366"/>
    <w:rsid w:val="0022246D"/>
    <w:rsid w:val="002233A3"/>
    <w:rsid w:val="00226FAA"/>
    <w:rsid w:val="00230D05"/>
    <w:rsid w:val="00234682"/>
    <w:rsid w:val="002368B4"/>
    <w:rsid w:val="00237473"/>
    <w:rsid w:val="00240473"/>
    <w:rsid w:val="00242B59"/>
    <w:rsid w:val="00243FF1"/>
    <w:rsid w:val="0024436B"/>
    <w:rsid w:val="00247BF5"/>
    <w:rsid w:val="0025035F"/>
    <w:rsid w:val="0026689F"/>
    <w:rsid w:val="0026738E"/>
    <w:rsid w:val="00273882"/>
    <w:rsid w:val="00273F21"/>
    <w:rsid w:val="00285D37"/>
    <w:rsid w:val="00287EFC"/>
    <w:rsid w:val="00291150"/>
    <w:rsid w:val="002A0841"/>
    <w:rsid w:val="002A1D15"/>
    <w:rsid w:val="002A3BDC"/>
    <w:rsid w:val="002A3F6A"/>
    <w:rsid w:val="002A5DB8"/>
    <w:rsid w:val="002B0DAC"/>
    <w:rsid w:val="002C4357"/>
    <w:rsid w:val="002D2193"/>
    <w:rsid w:val="002E7733"/>
    <w:rsid w:val="002F1E2D"/>
    <w:rsid w:val="002F3289"/>
    <w:rsid w:val="00301AAC"/>
    <w:rsid w:val="00302DB6"/>
    <w:rsid w:val="00315375"/>
    <w:rsid w:val="00315A41"/>
    <w:rsid w:val="00316DB0"/>
    <w:rsid w:val="00317C6F"/>
    <w:rsid w:val="00321515"/>
    <w:rsid w:val="0032413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29D8"/>
    <w:rsid w:val="00363D67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3F753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0FE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49C8"/>
    <w:rsid w:val="00567069"/>
    <w:rsid w:val="0057115F"/>
    <w:rsid w:val="005744EF"/>
    <w:rsid w:val="00581432"/>
    <w:rsid w:val="00586813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A642D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D64"/>
    <w:rsid w:val="007726F1"/>
    <w:rsid w:val="00773232"/>
    <w:rsid w:val="00774491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C1723"/>
    <w:rsid w:val="007C6038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706B"/>
    <w:rsid w:val="00877999"/>
    <w:rsid w:val="00880246"/>
    <w:rsid w:val="00881476"/>
    <w:rsid w:val="00883AFB"/>
    <w:rsid w:val="00884C55"/>
    <w:rsid w:val="008857E8"/>
    <w:rsid w:val="008936F1"/>
    <w:rsid w:val="0089670C"/>
    <w:rsid w:val="00897C5A"/>
    <w:rsid w:val="008A0073"/>
    <w:rsid w:val="008A0081"/>
    <w:rsid w:val="008A1725"/>
    <w:rsid w:val="008A2261"/>
    <w:rsid w:val="008A5EEF"/>
    <w:rsid w:val="008B0A9B"/>
    <w:rsid w:val="008B6B14"/>
    <w:rsid w:val="008B74D8"/>
    <w:rsid w:val="008B770E"/>
    <w:rsid w:val="008B79FE"/>
    <w:rsid w:val="008C1159"/>
    <w:rsid w:val="008C2ADF"/>
    <w:rsid w:val="008D4455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544C"/>
    <w:rsid w:val="0090701F"/>
    <w:rsid w:val="00907A02"/>
    <w:rsid w:val="00907D4F"/>
    <w:rsid w:val="00910478"/>
    <w:rsid w:val="0091153D"/>
    <w:rsid w:val="00915E3D"/>
    <w:rsid w:val="009179CF"/>
    <w:rsid w:val="009203C4"/>
    <w:rsid w:val="009203E4"/>
    <w:rsid w:val="00922A18"/>
    <w:rsid w:val="0092335C"/>
    <w:rsid w:val="009239EB"/>
    <w:rsid w:val="0093454D"/>
    <w:rsid w:val="00935898"/>
    <w:rsid w:val="00936285"/>
    <w:rsid w:val="009372C4"/>
    <w:rsid w:val="00944013"/>
    <w:rsid w:val="00946B45"/>
    <w:rsid w:val="00951CA5"/>
    <w:rsid w:val="00954345"/>
    <w:rsid w:val="009557DB"/>
    <w:rsid w:val="00956073"/>
    <w:rsid w:val="00964F32"/>
    <w:rsid w:val="0097176E"/>
    <w:rsid w:val="00971869"/>
    <w:rsid w:val="00971F5F"/>
    <w:rsid w:val="0097683F"/>
    <w:rsid w:val="00981801"/>
    <w:rsid w:val="0098188C"/>
    <w:rsid w:val="009823AD"/>
    <w:rsid w:val="00984A13"/>
    <w:rsid w:val="00985638"/>
    <w:rsid w:val="009A096B"/>
    <w:rsid w:val="009A0BAF"/>
    <w:rsid w:val="009A2947"/>
    <w:rsid w:val="009A77B8"/>
    <w:rsid w:val="009B19C5"/>
    <w:rsid w:val="009B5158"/>
    <w:rsid w:val="009B78DB"/>
    <w:rsid w:val="009C2856"/>
    <w:rsid w:val="009C3FE2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937"/>
    <w:rsid w:val="00A76DA8"/>
    <w:rsid w:val="00A771BC"/>
    <w:rsid w:val="00A86FD8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4D0F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963"/>
    <w:rsid w:val="00B549E6"/>
    <w:rsid w:val="00B55FAB"/>
    <w:rsid w:val="00B56188"/>
    <w:rsid w:val="00B561A6"/>
    <w:rsid w:val="00B64449"/>
    <w:rsid w:val="00B64D8E"/>
    <w:rsid w:val="00B65696"/>
    <w:rsid w:val="00B717C1"/>
    <w:rsid w:val="00B84AB0"/>
    <w:rsid w:val="00B97582"/>
    <w:rsid w:val="00BA0220"/>
    <w:rsid w:val="00BA42F2"/>
    <w:rsid w:val="00BA731D"/>
    <w:rsid w:val="00BA75A0"/>
    <w:rsid w:val="00BB544E"/>
    <w:rsid w:val="00BC016F"/>
    <w:rsid w:val="00BC04A2"/>
    <w:rsid w:val="00BC20DC"/>
    <w:rsid w:val="00BC21DC"/>
    <w:rsid w:val="00BD08EF"/>
    <w:rsid w:val="00BD0CD9"/>
    <w:rsid w:val="00BD1489"/>
    <w:rsid w:val="00BD1676"/>
    <w:rsid w:val="00BE16BF"/>
    <w:rsid w:val="00BE25CD"/>
    <w:rsid w:val="00BE34EF"/>
    <w:rsid w:val="00BF3545"/>
    <w:rsid w:val="00BF6E88"/>
    <w:rsid w:val="00C02E0D"/>
    <w:rsid w:val="00C03E7A"/>
    <w:rsid w:val="00C04EC8"/>
    <w:rsid w:val="00C050B6"/>
    <w:rsid w:val="00C14FE9"/>
    <w:rsid w:val="00C166BD"/>
    <w:rsid w:val="00C21F08"/>
    <w:rsid w:val="00C22024"/>
    <w:rsid w:val="00C22249"/>
    <w:rsid w:val="00C271CB"/>
    <w:rsid w:val="00C31C6F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A49A6"/>
    <w:rsid w:val="00CB28D1"/>
    <w:rsid w:val="00CB69A3"/>
    <w:rsid w:val="00CC7F09"/>
    <w:rsid w:val="00CD03BA"/>
    <w:rsid w:val="00CD1164"/>
    <w:rsid w:val="00CE088D"/>
    <w:rsid w:val="00CE532B"/>
    <w:rsid w:val="00CE7BDB"/>
    <w:rsid w:val="00CF0E6D"/>
    <w:rsid w:val="00CF5FA0"/>
    <w:rsid w:val="00D00709"/>
    <w:rsid w:val="00D03377"/>
    <w:rsid w:val="00D1171D"/>
    <w:rsid w:val="00D146FA"/>
    <w:rsid w:val="00D23440"/>
    <w:rsid w:val="00D276B4"/>
    <w:rsid w:val="00D33012"/>
    <w:rsid w:val="00D3470B"/>
    <w:rsid w:val="00D426BE"/>
    <w:rsid w:val="00D518EF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E1E80"/>
    <w:rsid w:val="00DE27F1"/>
    <w:rsid w:val="00DE4DA5"/>
    <w:rsid w:val="00DE622C"/>
    <w:rsid w:val="00DF5ED0"/>
    <w:rsid w:val="00E006B2"/>
    <w:rsid w:val="00E01615"/>
    <w:rsid w:val="00E05DF7"/>
    <w:rsid w:val="00E05F76"/>
    <w:rsid w:val="00E07627"/>
    <w:rsid w:val="00E1121D"/>
    <w:rsid w:val="00E11F0B"/>
    <w:rsid w:val="00E2299E"/>
    <w:rsid w:val="00E22A43"/>
    <w:rsid w:val="00E24049"/>
    <w:rsid w:val="00E2630C"/>
    <w:rsid w:val="00E358C7"/>
    <w:rsid w:val="00E376ED"/>
    <w:rsid w:val="00E446F7"/>
    <w:rsid w:val="00E53556"/>
    <w:rsid w:val="00E55677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E1187"/>
    <w:rsid w:val="00EE25BC"/>
    <w:rsid w:val="00EE3DCC"/>
    <w:rsid w:val="00EF42B6"/>
    <w:rsid w:val="00EF6E92"/>
    <w:rsid w:val="00F02676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42D62"/>
    <w:rsid w:val="00F43F3A"/>
    <w:rsid w:val="00F467B4"/>
    <w:rsid w:val="00F62E59"/>
    <w:rsid w:val="00F64177"/>
    <w:rsid w:val="00F710B7"/>
    <w:rsid w:val="00F756EB"/>
    <w:rsid w:val="00F76FE7"/>
    <w:rsid w:val="00F81E6F"/>
    <w:rsid w:val="00F82743"/>
    <w:rsid w:val="00F8427C"/>
    <w:rsid w:val="00F930D6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3CE4"/>
    <w:rsid w:val="00FD556B"/>
    <w:rsid w:val="00FD6993"/>
    <w:rsid w:val="00FE20D7"/>
    <w:rsid w:val="00FE5C9F"/>
    <w:rsid w:val="00FE740A"/>
    <w:rsid w:val="00FF02E7"/>
    <w:rsid w:val="00FF099D"/>
    <w:rsid w:val="00FF25B5"/>
    <w:rsid w:val="00FF467D"/>
    <w:rsid w:val="00FF4A4E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225</cp:revision>
  <cp:lastPrinted>2015-11-12T04:00:00Z</cp:lastPrinted>
  <dcterms:created xsi:type="dcterms:W3CDTF">2008-08-22T03:53:00Z</dcterms:created>
  <dcterms:modified xsi:type="dcterms:W3CDTF">2016-11-18T03:45:00Z</dcterms:modified>
</cp:coreProperties>
</file>