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72" w:rsidRPr="00A13D78" w:rsidRDefault="00096F72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A13D78" w:rsidRDefault="00096F72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96F72" w:rsidRPr="00A13D78" w:rsidRDefault="00096F72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заседания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D78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096F72" w:rsidRPr="00A13D78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A13D78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    </w:t>
      </w:r>
      <w:r w:rsidR="002C5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от «05» марта 2015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 года № 1</w:t>
      </w:r>
    </w:p>
    <w:p w:rsidR="00096F72" w:rsidRPr="00A13D78" w:rsidRDefault="00096F72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6F72" w:rsidRPr="00A13D78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096F72" w:rsidRPr="00A13D78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А.А. Глазков</w:t>
      </w: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D78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096F72" w:rsidRPr="00A13D78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</w:t>
      </w:r>
      <w:r w:rsidR="00794BA7">
        <w:rPr>
          <w:rFonts w:ascii="Times New Roman" w:hAnsi="Times New Roman" w:cs="Times New Roman"/>
          <w:sz w:val="24"/>
          <w:szCs w:val="24"/>
        </w:rPr>
        <w:t xml:space="preserve">    </w:t>
      </w:r>
      <w:r w:rsidR="00D80CB4">
        <w:rPr>
          <w:rFonts w:ascii="Times New Roman" w:hAnsi="Times New Roman" w:cs="Times New Roman"/>
          <w:sz w:val="24"/>
          <w:szCs w:val="24"/>
        </w:rPr>
        <w:t xml:space="preserve"> </w:t>
      </w:r>
      <w:r w:rsidR="00794BA7">
        <w:rPr>
          <w:rFonts w:ascii="Times New Roman" w:hAnsi="Times New Roman" w:cs="Times New Roman"/>
          <w:sz w:val="24"/>
          <w:szCs w:val="24"/>
        </w:rPr>
        <w:t>Шевалдин В.А., Мухаметьянов Е.Р.</w:t>
      </w:r>
      <w:r w:rsidRPr="00A13D78">
        <w:rPr>
          <w:rFonts w:ascii="Times New Roman" w:hAnsi="Times New Roman" w:cs="Times New Roman"/>
          <w:sz w:val="24"/>
          <w:szCs w:val="24"/>
        </w:rPr>
        <w:t>,</w:t>
      </w:r>
      <w:r w:rsidR="00D80CB4" w:rsidRPr="00D80CB4">
        <w:rPr>
          <w:rFonts w:ascii="Times New Roman" w:hAnsi="Times New Roman" w:cs="Times New Roman"/>
          <w:sz w:val="24"/>
          <w:szCs w:val="24"/>
        </w:rPr>
        <w:t xml:space="preserve"> </w:t>
      </w:r>
      <w:r w:rsidR="00D80CB4" w:rsidRPr="00A13D78">
        <w:rPr>
          <w:rFonts w:ascii="Times New Roman" w:hAnsi="Times New Roman" w:cs="Times New Roman"/>
          <w:sz w:val="24"/>
          <w:szCs w:val="24"/>
        </w:rPr>
        <w:t>Боботков А.В.,</w:t>
      </w:r>
    </w:p>
    <w:p w:rsidR="00D80CB4" w:rsidRDefault="00D80CB4" w:rsidP="00D80CB4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Хажиев В.В.</w:t>
      </w:r>
      <w:r w:rsidR="00096F72" w:rsidRPr="00A13D78">
        <w:rPr>
          <w:rFonts w:ascii="Times New Roman" w:hAnsi="Times New Roman" w:cs="Times New Roman"/>
          <w:sz w:val="24"/>
          <w:szCs w:val="24"/>
        </w:rPr>
        <w:t>,</w:t>
      </w:r>
      <w:r w:rsidRPr="00D80CB4">
        <w:rPr>
          <w:rFonts w:ascii="Times New Roman" w:hAnsi="Times New Roman" w:cs="Times New Roman"/>
          <w:sz w:val="24"/>
          <w:szCs w:val="24"/>
        </w:rPr>
        <w:t xml:space="preserve"> </w:t>
      </w:r>
      <w:r w:rsidRPr="00A13D78">
        <w:rPr>
          <w:rFonts w:ascii="Times New Roman" w:hAnsi="Times New Roman" w:cs="Times New Roman"/>
          <w:sz w:val="24"/>
          <w:szCs w:val="24"/>
        </w:rPr>
        <w:t xml:space="preserve">Крохина И.А., </w:t>
      </w:r>
      <w:r>
        <w:rPr>
          <w:rFonts w:ascii="Times New Roman" w:hAnsi="Times New Roman" w:cs="Times New Roman"/>
          <w:sz w:val="24"/>
          <w:szCs w:val="24"/>
        </w:rPr>
        <w:t>Пискарева К.Р.</w:t>
      </w:r>
      <w:r w:rsidRPr="00A13D78">
        <w:rPr>
          <w:rFonts w:ascii="Times New Roman" w:hAnsi="Times New Roman" w:cs="Times New Roman"/>
          <w:sz w:val="24"/>
          <w:szCs w:val="24"/>
        </w:rPr>
        <w:t>,</w:t>
      </w:r>
    </w:p>
    <w:p w:rsidR="00096F72" w:rsidRPr="00D80CB4" w:rsidRDefault="00D80CB4" w:rsidP="00D80CB4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Яновский А.Е., Выродов А.А.</w:t>
      </w:r>
      <w:r w:rsidR="00096F72" w:rsidRPr="00A13D78">
        <w:rPr>
          <w:rFonts w:ascii="Times New Roman" w:hAnsi="Times New Roman" w:cs="Times New Roman"/>
          <w:sz w:val="24"/>
          <w:szCs w:val="24"/>
        </w:rPr>
        <w:t xml:space="preserve">, </w:t>
      </w:r>
      <w:r w:rsidRPr="00A13D78">
        <w:rPr>
          <w:rFonts w:ascii="Times New Roman" w:hAnsi="Times New Roman" w:cs="Times New Roman"/>
          <w:sz w:val="24"/>
          <w:szCs w:val="24"/>
        </w:rPr>
        <w:t>Лакида Д.П.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6F72" w:rsidRDefault="00D80CB4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Фельдшерова Н.В.</w:t>
      </w:r>
      <w:r w:rsidR="00096F72" w:rsidRPr="00A13D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Симбирякова С.Б.</w:t>
      </w:r>
    </w:p>
    <w:p w:rsidR="00D80CB4" w:rsidRPr="00A13D78" w:rsidRDefault="00D80CB4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A13D78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Нурмухаметов Н.В.</w:t>
      </w: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CB4" w:rsidRPr="00A13D78" w:rsidRDefault="00D80CB4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A13D78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«О состоянии наркоситуации на территории Саткинского муниципального района и результатах деятельности правоохранительных органов Саткинского муниципального района по противодействию незак</w:t>
      </w:r>
      <w:r w:rsidR="002C5CDA">
        <w:rPr>
          <w:rFonts w:ascii="Times New Roman" w:hAnsi="Times New Roman" w:cs="Times New Roman"/>
          <w:b/>
          <w:bCs/>
          <w:sz w:val="24"/>
          <w:szCs w:val="24"/>
        </w:rPr>
        <w:t>онному обороту наркотиков в 2014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096F72" w:rsidRPr="00A13D78" w:rsidRDefault="00D80CB4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(В.В. Хажиев</w:t>
      </w:r>
      <w:r w:rsidR="00AD7E2E">
        <w:rPr>
          <w:rFonts w:ascii="Times New Roman" w:hAnsi="Times New Roman" w:cs="Times New Roman"/>
          <w:sz w:val="24"/>
          <w:szCs w:val="24"/>
        </w:rPr>
        <w:t>, Е.Р. Мухаметьянов</w:t>
      </w:r>
      <w:r w:rsidR="00096F72">
        <w:rPr>
          <w:rFonts w:ascii="Times New Roman" w:hAnsi="Times New Roman" w:cs="Times New Roman"/>
          <w:sz w:val="24"/>
          <w:szCs w:val="24"/>
        </w:rPr>
        <w:t>, А.Е. Яновский</w:t>
      </w:r>
      <w:r w:rsidR="00096F72" w:rsidRPr="00A13D78">
        <w:rPr>
          <w:rFonts w:ascii="Times New Roman" w:hAnsi="Times New Roman" w:cs="Times New Roman"/>
          <w:sz w:val="24"/>
          <w:szCs w:val="24"/>
        </w:rPr>
        <w:t>)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Рассмотрев вопрос «О состоянии наркоситуации на территории Саткинского муниципального района и результатах деятельности правоохранительных органов Саткинского муниципального района по противодействию незак</w:t>
      </w:r>
      <w:r w:rsidR="002C5CDA">
        <w:rPr>
          <w:rFonts w:ascii="Times New Roman" w:hAnsi="Times New Roman" w:cs="Times New Roman"/>
          <w:sz w:val="24"/>
          <w:szCs w:val="24"/>
        </w:rPr>
        <w:t>онному обороту наркотиков в 2014</w:t>
      </w:r>
      <w:r w:rsidRPr="00A13D78">
        <w:rPr>
          <w:rFonts w:ascii="Times New Roman" w:hAnsi="Times New Roman" w:cs="Times New Roman"/>
          <w:sz w:val="24"/>
          <w:szCs w:val="24"/>
        </w:rPr>
        <w:t xml:space="preserve"> году»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A13D78">
        <w:rPr>
          <w:rFonts w:ascii="Times New Roman" w:hAnsi="Times New Roman" w:cs="Times New Roman"/>
          <w:sz w:val="24"/>
          <w:szCs w:val="24"/>
        </w:rPr>
        <w:sym w:font="Symbol" w:char="F02D"/>
      </w:r>
      <w:r w:rsidRPr="00A13D78">
        <w:rPr>
          <w:rFonts w:ascii="Times New Roman" w:hAnsi="Times New Roman" w:cs="Times New Roman"/>
          <w:sz w:val="24"/>
          <w:szCs w:val="24"/>
        </w:rPr>
        <w:t xml:space="preserve"> Комиссия) отмечает, что правоохранительными органами Саткинского муниципального района проводится определенная работа по предупреждению и пресечению незаконного оборота наркотических средств.</w:t>
      </w:r>
    </w:p>
    <w:p w:rsidR="00096F72" w:rsidRPr="00794BA7" w:rsidRDefault="00794BA7" w:rsidP="00A13D7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период 2014 года раскрыто 16 уголовных дел,</w:t>
      </w:r>
      <w:r w:rsidR="00096F72" w:rsidRPr="00794BA7">
        <w:rPr>
          <w:rFonts w:ascii="Times New Roman" w:hAnsi="Times New Roman" w:cs="Times New Roman"/>
          <w:sz w:val="24"/>
          <w:szCs w:val="24"/>
        </w:rPr>
        <w:t xml:space="preserve"> </w:t>
      </w:r>
      <w:r w:rsidRPr="00794BA7">
        <w:rPr>
          <w:rFonts w:ascii="Times New Roman" w:hAnsi="Times New Roman" w:cs="Times New Roman"/>
          <w:sz w:val="24"/>
          <w:szCs w:val="24"/>
        </w:rPr>
        <w:t>связанных с незаконным обор</w:t>
      </w:r>
      <w:r>
        <w:rPr>
          <w:rFonts w:ascii="Times New Roman" w:hAnsi="Times New Roman" w:cs="Times New Roman"/>
          <w:sz w:val="24"/>
          <w:szCs w:val="24"/>
        </w:rPr>
        <w:t>отом наркотиков</w:t>
      </w:r>
      <w:r w:rsidR="00096F72" w:rsidRPr="00794BA7">
        <w:rPr>
          <w:rFonts w:ascii="Times New Roman" w:hAnsi="Times New Roman" w:cs="Times New Roman"/>
          <w:sz w:val="24"/>
          <w:szCs w:val="24"/>
        </w:rPr>
        <w:t>. Случаи культивирования запрещенных к возделыванию растений содержащих наркотические вещества не выявлены. Также за прошедший период текущего года не выявлено ни одного содержания наркопритонов, не смотря на проводимые оперативно-профилактические операции «Мак» и «Притон».</w:t>
      </w:r>
      <w:r>
        <w:rPr>
          <w:rFonts w:ascii="Times New Roman" w:hAnsi="Times New Roman" w:cs="Times New Roman"/>
          <w:sz w:val="24"/>
          <w:szCs w:val="24"/>
        </w:rPr>
        <w:t xml:space="preserve"> Было уничтожено 2 очага произростания дикорастущей конопли в с.Айлино площадью 2195 кв.м</w:t>
      </w:r>
      <w:r w:rsidR="00096F72" w:rsidRPr="00794BA7">
        <w:rPr>
          <w:rFonts w:ascii="Times New Roman" w:hAnsi="Times New Roman" w:cs="Times New Roman"/>
          <w:sz w:val="24"/>
          <w:szCs w:val="24"/>
        </w:rPr>
        <w:t xml:space="preserve">. За истекший период текущего года выявлено </w:t>
      </w:r>
      <w:r>
        <w:rPr>
          <w:rFonts w:ascii="Times New Roman" w:hAnsi="Times New Roman" w:cs="Times New Roman"/>
          <w:sz w:val="24"/>
          <w:szCs w:val="24"/>
        </w:rPr>
        <w:t>27 адм. правонарушений</w:t>
      </w:r>
      <w:r w:rsidR="00096F72" w:rsidRPr="00794BA7">
        <w:rPr>
          <w:rFonts w:ascii="Times New Roman" w:hAnsi="Times New Roman" w:cs="Times New Roman"/>
          <w:sz w:val="24"/>
          <w:szCs w:val="24"/>
        </w:rPr>
        <w:t>.</w:t>
      </w:r>
    </w:p>
    <w:p w:rsidR="00096F72" w:rsidRPr="00794BA7" w:rsidRDefault="00096F72" w:rsidP="00A13D7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BA7">
        <w:rPr>
          <w:rFonts w:ascii="Times New Roman" w:hAnsi="Times New Roman" w:cs="Times New Roman"/>
          <w:sz w:val="24"/>
          <w:szCs w:val="24"/>
        </w:rPr>
        <w:t>Златоустовским МРО УФСКН России по Челябинской области на территории Саткинского м</w:t>
      </w:r>
      <w:r w:rsidR="00794BA7">
        <w:rPr>
          <w:rFonts w:ascii="Times New Roman" w:hAnsi="Times New Roman" w:cs="Times New Roman"/>
          <w:sz w:val="24"/>
          <w:szCs w:val="24"/>
        </w:rPr>
        <w:t>униципального района за 2014 год выявлено 27 преступлений (АППГ – 21</w:t>
      </w:r>
      <w:r w:rsidRPr="00794BA7">
        <w:rPr>
          <w:rFonts w:ascii="Times New Roman" w:hAnsi="Times New Roman" w:cs="Times New Roman"/>
          <w:sz w:val="24"/>
          <w:szCs w:val="24"/>
        </w:rPr>
        <w:t>). Из незаконн</w:t>
      </w:r>
      <w:r w:rsidR="00794BA7">
        <w:rPr>
          <w:rFonts w:ascii="Times New Roman" w:hAnsi="Times New Roman" w:cs="Times New Roman"/>
          <w:sz w:val="24"/>
          <w:szCs w:val="24"/>
        </w:rPr>
        <w:t>ого оборота было изъято 282,126</w:t>
      </w:r>
      <w:r w:rsidRPr="00794BA7">
        <w:rPr>
          <w:rFonts w:ascii="Times New Roman" w:hAnsi="Times New Roman" w:cs="Times New Roman"/>
          <w:sz w:val="24"/>
          <w:szCs w:val="24"/>
        </w:rPr>
        <w:t xml:space="preserve"> граммов наркотических средств и </w:t>
      </w:r>
      <w:r w:rsidR="00794BA7">
        <w:rPr>
          <w:rFonts w:ascii="Times New Roman" w:hAnsi="Times New Roman" w:cs="Times New Roman"/>
          <w:sz w:val="24"/>
          <w:szCs w:val="24"/>
        </w:rPr>
        <w:t xml:space="preserve">их аналогов </w:t>
      </w:r>
      <w:r w:rsidRPr="00794BA7">
        <w:rPr>
          <w:rFonts w:ascii="Times New Roman" w:hAnsi="Times New Roman" w:cs="Times New Roman"/>
          <w:sz w:val="24"/>
          <w:szCs w:val="24"/>
        </w:rPr>
        <w:t>. В ходе проведения мероприятий в рамках оперативно-профилактической операции «Мак» в с. Айлино был обнаружен очаг дикорастущей конопл</w:t>
      </w:r>
      <w:r w:rsidR="00794BA7">
        <w:rPr>
          <w:rFonts w:ascii="Times New Roman" w:hAnsi="Times New Roman" w:cs="Times New Roman"/>
          <w:sz w:val="24"/>
          <w:szCs w:val="24"/>
        </w:rPr>
        <w:t>и площадью 400</w:t>
      </w:r>
      <w:r w:rsidRPr="00794BA7">
        <w:rPr>
          <w:rFonts w:ascii="Times New Roman" w:hAnsi="Times New Roman" w:cs="Times New Roman"/>
          <w:sz w:val="24"/>
          <w:szCs w:val="24"/>
        </w:rPr>
        <w:t xml:space="preserve"> кв.м., впоследст</w:t>
      </w:r>
      <w:r w:rsidR="00794BA7">
        <w:rPr>
          <w:rFonts w:ascii="Times New Roman" w:hAnsi="Times New Roman" w:cs="Times New Roman"/>
          <w:sz w:val="24"/>
          <w:szCs w:val="24"/>
        </w:rPr>
        <w:t>вии конопля расчетной массой 600</w:t>
      </w:r>
      <w:r w:rsidRPr="00794BA7">
        <w:rPr>
          <w:rFonts w:ascii="Times New Roman" w:hAnsi="Times New Roman" w:cs="Times New Roman"/>
          <w:sz w:val="24"/>
          <w:szCs w:val="24"/>
        </w:rPr>
        <w:t xml:space="preserve"> килограмм п</w:t>
      </w:r>
      <w:r w:rsidR="00794BA7">
        <w:rPr>
          <w:rFonts w:ascii="Times New Roman" w:hAnsi="Times New Roman" w:cs="Times New Roman"/>
          <w:sz w:val="24"/>
          <w:szCs w:val="24"/>
        </w:rPr>
        <w:t>олностью уничтожена. Выявлено 9 адм. правонарушений (АППГ – 10</w:t>
      </w:r>
      <w:r w:rsidRPr="00794BA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96F72" w:rsidRPr="003B0709" w:rsidRDefault="00096F72" w:rsidP="00A13D78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709">
        <w:rPr>
          <w:rFonts w:ascii="Times New Roman" w:hAnsi="Times New Roman" w:cs="Times New Roman"/>
          <w:color w:val="000000"/>
          <w:sz w:val="24"/>
          <w:szCs w:val="24"/>
        </w:rPr>
        <w:t>На профилактическом учете в стацио</w:t>
      </w:r>
      <w:r w:rsidR="002C5CDA">
        <w:rPr>
          <w:rFonts w:ascii="Times New Roman" w:hAnsi="Times New Roman" w:cs="Times New Roman"/>
          <w:color w:val="000000"/>
          <w:sz w:val="24"/>
          <w:szCs w:val="24"/>
        </w:rPr>
        <w:t>нарном отделении ПНЦ состоит 189 человека (АППГ – 173). В 2014</w:t>
      </w:r>
      <w:r w:rsidRPr="003B0709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было взя</w:t>
      </w:r>
      <w:r w:rsidR="002C5CDA">
        <w:rPr>
          <w:rFonts w:ascii="Times New Roman" w:hAnsi="Times New Roman" w:cs="Times New Roman"/>
          <w:color w:val="000000"/>
          <w:sz w:val="24"/>
          <w:szCs w:val="24"/>
        </w:rPr>
        <w:t>то на учет 21 человек (АППГ – 21). За 2014 год снято с учета 19 человек (АППГ – 35). В 2014 году на наркотики было проведено 291 экспертиза</w:t>
      </w:r>
      <w:r w:rsidRPr="003B07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F72" w:rsidRPr="00A13D78" w:rsidRDefault="00096F72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096F72" w:rsidRPr="00A13D78" w:rsidRDefault="00096F72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A13D78" w:rsidRDefault="00096F72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Информаци</w:t>
      </w:r>
      <w:r w:rsidR="00AD7E2E">
        <w:rPr>
          <w:rFonts w:ascii="Times New Roman" w:hAnsi="Times New Roman" w:cs="Times New Roman"/>
          <w:sz w:val="24"/>
          <w:szCs w:val="24"/>
        </w:rPr>
        <w:t>ю старшего оперуполномоченного</w:t>
      </w:r>
      <w:r w:rsidR="00D80CB4">
        <w:rPr>
          <w:rFonts w:ascii="Times New Roman" w:hAnsi="Times New Roman" w:cs="Times New Roman"/>
          <w:sz w:val="24"/>
          <w:szCs w:val="24"/>
        </w:rPr>
        <w:t xml:space="preserve"> ОУР</w:t>
      </w:r>
      <w:r w:rsidRPr="00A13D78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r w:rsidR="00D80CB4">
        <w:rPr>
          <w:rFonts w:ascii="Times New Roman" w:hAnsi="Times New Roman" w:cs="Times New Roman"/>
          <w:sz w:val="24"/>
          <w:szCs w:val="24"/>
        </w:rPr>
        <w:t>Саткинскому району В.В. Хажиева</w:t>
      </w:r>
      <w:r w:rsidR="00794BA7">
        <w:rPr>
          <w:rFonts w:ascii="Times New Roman" w:hAnsi="Times New Roman" w:cs="Times New Roman"/>
          <w:sz w:val="24"/>
          <w:szCs w:val="24"/>
        </w:rPr>
        <w:t>, оперуполномоченного</w:t>
      </w:r>
      <w:r w:rsidRPr="00A13D78">
        <w:rPr>
          <w:rFonts w:ascii="Times New Roman" w:hAnsi="Times New Roman" w:cs="Times New Roman"/>
          <w:sz w:val="24"/>
          <w:szCs w:val="24"/>
        </w:rPr>
        <w:t xml:space="preserve"> Златоустовского МРО УФСКН России по Че</w:t>
      </w:r>
      <w:r w:rsidR="00794BA7">
        <w:rPr>
          <w:rFonts w:ascii="Times New Roman" w:hAnsi="Times New Roman" w:cs="Times New Roman"/>
          <w:sz w:val="24"/>
          <w:szCs w:val="24"/>
        </w:rPr>
        <w:t>лябинской области Е.Р. Мухаметьянова</w:t>
      </w:r>
      <w:r>
        <w:rPr>
          <w:rFonts w:ascii="Times New Roman" w:hAnsi="Times New Roman" w:cs="Times New Roman"/>
          <w:sz w:val="24"/>
          <w:szCs w:val="24"/>
        </w:rPr>
        <w:t xml:space="preserve">, заведующего стационарным отделением ПНЦ МУЗ «Саткинская ЦРБ» А.Е. Яновского </w:t>
      </w:r>
      <w:r w:rsidRPr="00A13D7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РЕКОМЕНДОВАТЬ:</w:t>
      </w:r>
    </w:p>
    <w:p w:rsidR="00096F72" w:rsidRPr="00A13D78" w:rsidRDefault="00096F72" w:rsidP="00A13D78">
      <w:pPr>
        <w:pStyle w:val="a3"/>
        <w:ind w:left="0"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 xml:space="preserve">Златоустовскому МРО УФСКН РФ по Челябинской области (О.В. Аплеснин),ОМВД России по Саткинскому району </w:t>
      </w:r>
      <w:r w:rsidR="00D80CB4">
        <w:rPr>
          <w:rFonts w:ascii="Times New Roman" w:hAnsi="Times New Roman" w:cs="Times New Roman"/>
          <w:i/>
          <w:iCs/>
          <w:sz w:val="24"/>
          <w:szCs w:val="24"/>
        </w:rPr>
        <w:t>(Р.М. Шафиков</w:t>
      </w:r>
      <w:r w:rsidRPr="00A13D78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A13D78" w:rsidRDefault="00096F72" w:rsidP="00A13D78">
      <w:pPr>
        <w:pStyle w:val="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A13D78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Активизировать работу, направленную на противодействие незаконному обороту наркотических и психотропных веществ на территории Саткинского муниципального района, при этом особое внимание уделить выявлению и пресечению деятельности наркопритонов, преступных групп и сообществ, борьбе с контрабандой наркотиков, выявлению фактов легализации доходов полученных наркодельцами,  профилактике предупреждения наркомании среди молодежи.</w:t>
      </w:r>
    </w:p>
    <w:p w:rsidR="00096F72" w:rsidRPr="00A13D78" w:rsidRDefault="00096F72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Обеспечить выполнения соглашения УФСКН РФ по Челябинской области и ГУ МВД РФ по Челябинской области от 30.06.2011 года «О взаимодействии Управления Федеральной службы Российской Федерации по контролю за оборотом наркотиков по Челябинской области и Главного управления Министерства внутренних дел Российской Федерации по Челябинской области в полном объеме.</w:t>
      </w:r>
    </w:p>
    <w:p w:rsidR="00096F72" w:rsidRPr="00A13D78" w:rsidRDefault="00096F72" w:rsidP="00A13D7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Обеспечить системный анализ и обмен оперативной и иной значимой информацией в интересах противодействия наркомании между оперативными подразделениями правоохранительных ведомств.</w:t>
      </w:r>
    </w:p>
    <w:p w:rsidR="00096F72" w:rsidRDefault="00096F72" w:rsidP="00A13D7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средств.</w:t>
      </w:r>
    </w:p>
    <w:p w:rsidR="00096F72" w:rsidRPr="00A13D78" w:rsidRDefault="00096F72" w:rsidP="00F961DE">
      <w:pPr>
        <w:tabs>
          <w:tab w:val="left" w:pos="0"/>
          <w:tab w:val="left" w:pos="993"/>
        </w:tabs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>постоянно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A13D78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13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>О результатах анкетирования молодежи Саткинского муниципального района</w:t>
      </w:r>
      <w:r w:rsidRPr="00A13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096F72" w:rsidRPr="00A13D78" w:rsidRDefault="00096F7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(</w:t>
      </w:r>
      <w:r w:rsidR="00D80CB4">
        <w:rPr>
          <w:rFonts w:ascii="Times New Roman" w:hAnsi="Times New Roman" w:cs="Times New Roman"/>
          <w:sz w:val="24"/>
          <w:szCs w:val="24"/>
        </w:rPr>
        <w:t>К.Р. Пискарева</w:t>
      </w:r>
      <w:r w:rsidRPr="00A13D78">
        <w:rPr>
          <w:rFonts w:ascii="Times New Roman" w:hAnsi="Times New Roman" w:cs="Times New Roman"/>
          <w:sz w:val="24"/>
          <w:szCs w:val="24"/>
        </w:rPr>
        <w:t>)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A13D7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13D78">
        <w:rPr>
          <w:rFonts w:ascii="Times New Roman" w:hAnsi="Times New Roman" w:cs="Times New Roman"/>
          <w:sz w:val="24"/>
          <w:szCs w:val="24"/>
        </w:rPr>
        <w:t>О результатах анкетирования молодежи Саткинского муниципального района</w:t>
      </w:r>
      <w:r w:rsidRPr="00A13D7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13D78">
        <w:rPr>
          <w:rFonts w:ascii="Times New Roman" w:hAnsi="Times New Roman" w:cs="Times New Roman"/>
          <w:sz w:val="24"/>
          <w:szCs w:val="24"/>
        </w:rPr>
        <w:t>Коми</w:t>
      </w:r>
      <w:r w:rsidR="00C254F0">
        <w:rPr>
          <w:rFonts w:ascii="Times New Roman" w:hAnsi="Times New Roman" w:cs="Times New Roman"/>
          <w:sz w:val="24"/>
          <w:szCs w:val="24"/>
        </w:rPr>
        <w:t>ссия отмечает что, в ноябре 2014</w:t>
      </w:r>
      <w:r w:rsidRPr="00A13D78">
        <w:rPr>
          <w:rFonts w:ascii="Times New Roman" w:hAnsi="Times New Roman" w:cs="Times New Roman"/>
          <w:sz w:val="24"/>
          <w:szCs w:val="24"/>
        </w:rPr>
        <w:t xml:space="preserve"> года проведено анкетирование, направленное на выявление отношения молодежи к основам здорового образа жизни. Респондентами стали учащиеся старших классов, студенты и рабочая молодежь. Всего участв</w:t>
      </w:r>
      <w:r w:rsidR="00C254F0">
        <w:rPr>
          <w:rFonts w:ascii="Times New Roman" w:hAnsi="Times New Roman" w:cs="Times New Roman"/>
          <w:sz w:val="24"/>
          <w:szCs w:val="24"/>
        </w:rPr>
        <w:t>овало 692</w:t>
      </w:r>
      <w:r w:rsidRPr="00A13D78">
        <w:rPr>
          <w:rFonts w:ascii="Times New Roman" w:hAnsi="Times New Roman" w:cs="Times New Roman"/>
          <w:sz w:val="24"/>
          <w:szCs w:val="24"/>
        </w:rPr>
        <w:t xml:space="preserve"> человека. Анализ результатов позволяет сделать следующие выводы: </w:t>
      </w:r>
      <w:r w:rsidRPr="00A13D78">
        <w:rPr>
          <w:rFonts w:ascii="Times New Roman" w:hAnsi="Times New Roman" w:cs="Times New Roman"/>
          <w:sz w:val="24"/>
          <w:szCs w:val="24"/>
        </w:rPr>
        <w:sym w:font="Symbol" w:char="F02D"/>
      </w:r>
      <w:r w:rsidRPr="00A13D78">
        <w:rPr>
          <w:rFonts w:ascii="Times New Roman" w:hAnsi="Times New Roman" w:cs="Times New Roman"/>
          <w:sz w:val="24"/>
          <w:szCs w:val="24"/>
        </w:rPr>
        <w:t xml:space="preserve"> представление о здоровом образе жизни у молодежи, независимо от их возраста, прежде всего, сводятся к занятиям спортом, отсутствию вредных привычек правильному питанию; </w:t>
      </w:r>
      <w:r w:rsidRPr="00A13D78">
        <w:rPr>
          <w:rFonts w:ascii="Times New Roman" w:hAnsi="Times New Roman" w:cs="Times New Roman"/>
          <w:sz w:val="24"/>
          <w:szCs w:val="24"/>
        </w:rPr>
        <w:sym w:font="Symbol" w:char="F02D"/>
      </w:r>
      <w:r w:rsidRPr="00A13D78">
        <w:rPr>
          <w:rFonts w:ascii="Times New Roman" w:hAnsi="Times New Roman" w:cs="Times New Roman"/>
          <w:sz w:val="24"/>
          <w:szCs w:val="24"/>
        </w:rPr>
        <w:t xml:space="preserve"> по мнению большинства опрошенных курение, алкоголизм и наркомания уже не в моде.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пропаганду здорового образа жизни в молодежной среде Комиссия</w:t>
      </w:r>
    </w:p>
    <w:p w:rsidR="00096F72" w:rsidRPr="00A13D78" w:rsidRDefault="00096F72" w:rsidP="00A13D7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A13D78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A13D78">
        <w:rPr>
          <w:rFonts w:ascii="Times New Roman" w:hAnsi="Times New Roman" w:cs="Times New Roman"/>
          <w:sz w:val="24"/>
          <w:szCs w:val="24"/>
        </w:rPr>
        <w:t xml:space="preserve"> МКУ «Управление по делам молодежи» </w:t>
      </w:r>
      <w:r w:rsidR="00D80CB4">
        <w:rPr>
          <w:rFonts w:ascii="Times New Roman" w:hAnsi="Times New Roman" w:cs="Times New Roman"/>
          <w:sz w:val="24"/>
          <w:szCs w:val="24"/>
        </w:rPr>
        <w:t>Пискаревой К.Р.</w:t>
      </w:r>
      <w:r w:rsidRPr="00A13D78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96F72" w:rsidRPr="00A13D78" w:rsidRDefault="00096F72" w:rsidP="00A13D7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A13D78" w:rsidRDefault="00096F72" w:rsidP="00A13D78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(Н.Р. Шахметова):</w:t>
      </w:r>
    </w:p>
    <w:p w:rsidR="00096F72" w:rsidRPr="00A13D78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096F72" w:rsidRPr="00A13D78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096F72" w:rsidRPr="00A13D78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D78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096F72" w:rsidRPr="00A13D78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096F72" w:rsidRPr="00A13D78" w:rsidRDefault="00096F72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096F72" w:rsidRPr="00A13D78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В рамках ежегодного проведения Международного дня отказа от курения спланировать и организовать проведение в подведомственных учреждениях антинаркотических профилактических мероприятий.</w:t>
      </w:r>
    </w:p>
    <w:p w:rsidR="00096F72" w:rsidRPr="00A13D78" w:rsidRDefault="00C254F0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ноябрь 2015</w:t>
      </w:r>
      <w:r w:rsidR="00096F72" w:rsidRPr="00A13D78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96F72" w:rsidRPr="00A13D78" w:rsidRDefault="00096F72" w:rsidP="00A13D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6F72" w:rsidRPr="00A13D78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13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</w:r>
      <w:r w:rsidR="00C254F0">
        <w:rPr>
          <w:rFonts w:ascii="Times New Roman" w:hAnsi="Times New Roman" w:cs="Times New Roman"/>
          <w:b/>
          <w:bCs/>
          <w:sz w:val="24"/>
          <w:szCs w:val="24"/>
        </w:rPr>
        <w:t xml:space="preserve"> и их незаконному обороту в 2014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096F72" w:rsidRPr="00A13D78" w:rsidRDefault="00096F72" w:rsidP="00A13D7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(А.В. Боботков)</w:t>
      </w:r>
    </w:p>
    <w:p w:rsidR="00096F72" w:rsidRPr="00A13D78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A13D7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13D78">
        <w:rPr>
          <w:rFonts w:ascii="Times New Roman" w:hAnsi="Times New Roman" w:cs="Times New Roman"/>
          <w:sz w:val="24"/>
          <w:szCs w:val="24"/>
        </w:rPr>
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</w:r>
      <w:r w:rsidR="00C254F0">
        <w:rPr>
          <w:rFonts w:ascii="Times New Roman" w:hAnsi="Times New Roman" w:cs="Times New Roman"/>
          <w:sz w:val="24"/>
          <w:szCs w:val="24"/>
        </w:rPr>
        <w:t xml:space="preserve"> и их незаконному обороту в 2014</w:t>
      </w:r>
      <w:r w:rsidRPr="00A13D78">
        <w:rPr>
          <w:rFonts w:ascii="Times New Roman" w:hAnsi="Times New Roman" w:cs="Times New Roman"/>
          <w:sz w:val="24"/>
          <w:szCs w:val="24"/>
        </w:rPr>
        <w:t xml:space="preserve"> году» Комиссия </w:t>
      </w:r>
    </w:p>
    <w:p w:rsidR="00096F72" w:rsidRPr="00A13D78" w:rsidRDefault="00096F72" w:rsidP="00A13D78">
      <w:pPr>
        <w:pStyle w:val="a3"/>
        <w:tabs>
          <w:tab w:val="left" w:pos="142"/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A13D78" w:rsidRDefault="00096F72" w:rsidP="00A13D78">
      <w:pPr>
        <w:pStyle w:val="a3"/>
        <w:numPr>
          <w:ilvl w:val="0"/>
          <w:numId w:val="4"/>
        </w:numPr>
        <w:tabs>
          <w:tab w:val="clear" w:pos="720"/>
          <w:tab w:val="left" w:pos="142"/>
          <w:tab w:val="left" w:pos="851"/>
          <w:tab w:val="num" w:pos="880"/>
          <w:tab w:val="left" w:pos="482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Информацию секретаря Комиссии А.В. Боботкова принять сведению.</w:t>
      </w:r>
    </w:p>
    <w:p w:rsidR="00096F72" w:rsidRPr="00A13D78" w:rsidRDefault="00096F72" w:rsidP="00A13D78">
      <w:pPr>
        <w:pStyle w:val="a3"/>
        <w:tabs>
          <w:tab w:val="left" w:pos="142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A13D78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096F72" w:rsidRPr="00A13D78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096F72" w:rsidRPr="00A13D78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096F72" w:rsidRPr="00A13D78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Направлять информацию о выполнении решений в Администрацию Саткинского муниципального района, секретарю Комиссии, (каб. 8-А, тел. 4-24-87, факс: 4-35-41, эл. адрес: </w:t>
      </w:r>
      <w:hyperlink r:id="rId8" w:history="1">
        <w:r w:rsidRPr="00A13D7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A13D7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A13D7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A13D7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A13D7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3D78">
        <w:rPr>
          <w:rFonts w:ascii="Times New Roman" w:hAnsi="Times New Roman" w:cs="Times New Roman"/>
          <w:sz w:val="24"/>
          <w:szCs w:val="24"/>
        </w:rPr>
        <w:t>).</w:t>
      </w:r>
    </w:p>
    <w:p w:rsidR="00096F72" w:rsidRPr="00A13D78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Срок: ежеквартально, до 5 числа месяца следующего за отчетным.</w:t>
      </w:r>
    </w:p>
    <w:p w:rsidR="00096F72" w:rsidRPr="00A13D78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(А.В. Боботков):</w:t>
      </w:r>
    </w:p>
    <w:p w:rsidR="00096F72" w:rsidRPr="00A13D78" w:rsidRDefault="00096F72" w:rsidP="00A13D78">
      <w:pPr>
        <w:pStyle w:val="a3"/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096F72" w:rsidRPr="00C254F0" w:rsidRDefault="00096F72" w:rsidP="00C254F0">
      <w:pPr>
        <w:pStyle w:val="a3"/>
        <w:tabs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D78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Срок: ежеквартально</w:t>
      </w:r>
    </w:p>
    <w:p w:rsidR="008A27BB" w:rsidRPr="00A13D78" w:rsidRDefault="008A27BB" w:rsidP="008A27BB">
      <w:pPr>
        <w:pStyle w:val="a3"/>
        <w:tabs>
          <w:tab w:val="left" w:pos="0"/>
          <w:tab w:val="left" w:pos="851"/>
        </w:tabs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8A27BB" w:rsidRPr="00A13D78" w:rsidRDefault="008A27BB" w:rsidP="008A27BB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13D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 рассмотрении представления Саткинской городской прокуратуры</w:t>
      </w:r>
      <w:r w:rsidR="00721E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№ 5-102/2015 от 26.02.2015 года</w:t>
      </w:r>
      <w:r w:rsidRPr="00A13D78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A27BB" w:rsidRPr="00A13D78" w:rsidRDefault="008A27BB" w:rsidP="008A27BB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(В.А. Шевалдин, Н.В. Нурмухаметов</w:t>
      </w:r>
      <w:r w:rsidRPr="00A13D78">
        <w:rPr>
          <w:rFonts w:ascii="Times New Roman" w:hAnsi="Times New Roman" w:cs="Times New Roman"/>
          <w:sz w:val="24"/>
          <w:szCs w:val="24"/>
        </w:rPr>
        <w:t>)</w:t>
      </w:r>
    </w:p>
    <w:p w:rsidR="008A27BB" w:rsidRPr="00A13D78" w:rsidRDefault="008A27BB" w:rsidP="008A27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A13D7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рассмотрении представления Саткинской городской прокуратуры</w:t>
      </w:r>
      <w:r w:rsidRPr="00A13D78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8A27BB" w:rsidRPr="00A13D78" w:rsidRDefault="008A27BB" w:rsidP="008A27BB">
      <w:pPr>
        <w:pStyle w:val="a3"/>
        <w:tabs>
          <w:tab w:val="left" w:pos="142"/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A27BB" w:rsidRPr="00A13D78" w:rsidRDefault="008A27BB" w:rsidP="008A27BB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помощника прокурора Саткинской городской прокуратуры Нурмухаметова Н.В.</w:t>
      </w:r>
      <w:r w:rsidRPr="00A13D78">
        <w:rPr>
          <w:rFonts w:ascii="Times New Roman" w:hAnsi="Times New Roman" w:cs="Times New Roman"/>
          <w:sz w:val="24"/>
          <w:szCs w:val="24"/>
        </w:rPr>
        <w:t>.</w:t>
      </w:r>
    </w:p>
    <w:p w:rsidR="008A27BB" w:rsidRPr="00A13D78" w:rsidRDefault="008A27BB" w:rsidP="008A27BB">
      <w:pPr>
        <w:pStyle w:val="a3"/>
        <w:tabs>
          <w:tab w:val="left" w:pos="142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7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8A27BB" w:rsidRPr="00A13D78" w:rsidRDefault="00721EB7" w:rsidP="008A27BB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Главе Саткинского муниципального района (А.А. Глазков)</w:t>
      </w:r>
      <w:r w:rsidR="008A27BB" w:rsidRPr="00A13D7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A27BB" w:rsidRPr="00A13D78" w:rsidRDefault="00721EB7" w:rsidP="008A27BB">
      <w:pPr>
        <w:numPr>
          <w:ilvl w:val="0"/>
          <w:numId w:val="13"/>
        </w:numPr>
        <w:tabs>
          <w:tab w:val="left" w:pos="0"/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об обеспечении финансирования мероприятий, предусмотренных муниципальной программой</w:t>
      </w:r>
      <w:r w:rsidR="008A27BB" w:rsidRPr="00A13D78">
        <w:rPr>
          <w:rFonts w:ascii="Times New Roman" w:hAnsi="Times New Roman" w:cs="Times New Roman"/>
          <w:sz w:val="24"/>
          <w:szCs w:val="24"/>
        </w:rPr>
        <w:t>.</w:t>
      </w:r>
    </w:p>
    <w:p w:rsidR="008A27BB" w:rsidRPr="00A13D78" w:rsidRDefault="00721EB7" w:rsidP="008A27BB">
      <w:pPr>
        <w:numPr>
          <w:ilvl w:val="0"/>
          <w:numId w:val="13"/>
        </w:numPr>
        <w:tabs>
          <w:tab w:val="left" w:pos="0"/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дополнительные меры по выполнению мероприятий, предусмотренных муниципальной программой, для достижения целей программы</w:t>
      </w:r>
      <w:r w:rsidR="008A27BB" w:rsidRPr="00A13D78">
        <w:rPr>
          <w:rFonts w:ascii="Times New Roman" w:hAnsi="Times New Roman" w:cs="Times New Roman"/>
          <w:sz w:val="24"/>
          <w:szCs w:val="24"/>
        </w:rPr>
        <w:t>.</w:t>
      </w:r>
    </w:p>
    <w:p w:rsidR="008A27BB" w:rsidRPr="00A13D78" w:rsidRDefault="00721EB7" w:rsidP="008A27BB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27.03.2015 года</w:t>
      </w:r>
      <w:r w:rsidR="008A27BB" w:rsidRPr="00A13D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27BB" w:rsidRPr="00A13D78" w:rsidRDefault="008A27BB" w:rsidP="008A27BB">
      <w:pPr>
        <w:pStyle w:val="a3"/>
        <w:numPr>
          <w:ilvl w:val="0"/>
          <w:numId w:val="13"/>
        </w:numPr>
        <w:tabs>
          <w:tab w:val="left" w:pos="0"/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Контроль над исполнением решений комиссии</w:t>
      </w:r>
      <w:r w:rsidR="00E800C2" w:rsidRPr="00E800C2">
        <w:rPr>
          <w:rFonts w:ascii="Times New Roman" w:hAnsi="Times New Roman" w:cs="Times New Roman"/>
          <w:sz w:val="24"/>
          <w:szCs w:val="24"/>
        </w:rPr>
        <w:t xml:space="preserve"> </w:t>
      </w:r>
      <w:r w:rsidR="00E800C2" w:rsidRPr="00A13D78">
        <w:rPr>
          <w:rFonts w:ascii="Times New Roman" w:hAnsi="Times New Roman" w:cs="Times New Roman"/>
          <w:sz w:val="24"/>
          <w:szCs w:val="24"/>
        </w:rPr>
        <w:t>по противодействию злоупотреблениям наркотическими средствами и их незаконному обороту</w:t>
      </w:r>
      <w:r w:rsidRPr="00A13D78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 возложить на заместителя Главы по взаимодействию с правоохранительными органами В.А. Шевалдина.</w:t>
      </w:r>
    </w:p>
    <w:p w:rsidR="00096F72" w:rsidRPr="00A13D78" w:rsidRDefault="00096F72" w:rsidP="00A13D78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D78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096F72" w:rsidRPr="00A13D78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A13D78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6F72" w:rsidRPr="00A13D78" w:rsidSect="00A13D78">
      <w:headerReference w:type="default" r:id="rId9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ED" w:rsidRDefault="006E10ED" w:rsidP="00E52F83">
      <w:pPr>
        <w:spacing w:line="240" w:lineRule="auto"/>
      </w:pPr>
      <w:r>
        <w:separator/>
      </w:r>
    </w:p>
  </w:endnote>
  <w:endnote w:type="continuationSeparator" w:id="0">
    <w:p w:rsidR="006E10ED" w:rsidRDefault="006E10ED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ED" w:rsidRDefault="006E10ED" w:rsidP="00E52F83">
      <w:pPr>
        <w:spacing w:line="240" w:lineRule="auto"/>
      </w:pPr>
      <w:r>
        <w:separator/>
      </w:r>
    </w:p>
  </w:footnote>
  <w:footnote w:type="continuationSeparator" w:id="0">
    <w:p w:rsidR="006E10ED" w:rsidRDefault="006E10ED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72" w:rsidRPr="00172623" w:rsidRDefault="00096F72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F126F3">
      <w:rPr>
        <w:rFonts w:ascii="Times New Roman" w:hAnsi="Times New Roman" w:cs="Times New Roman"/>
        <w:noProof/>
        <w:sz w:val="20"/>
        <w:szCs w:val="20"/>
      </w:rPr>
      <w:t>5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096F72" w:rsidRDefault="00096F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29684A"/>
    <w:multiLevelType w:val="hybridMultilevel"/>
    <w:tmpl w:val="607832C4"/>
    <w:lvl w:ilvl="0" w:tplc="B188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7429F"/>
    <w:multiLevelType w:val="hybridMultilevel"/>
    <w:tmpl w:val="C3BC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505"/>
    <w:rsid w:val="0000142C"/>
    <w:rsid w:val="00011944"/>
    <w:rsid w:val="00012A83"/>
    <w:rsid w:val="00013BFC"/>
    <w:rsid w:val="00014474"/>
    <w:rsid w:val="000170F9"/>
    <w:rsid w:val="00022AF7"/>
    <w:rsid w:val="000234EA"/>
    <w:rsid w:val="00024014"/>
    <w:rsid w:val="000324B0"/>
    <w:rsid w:val="00037001"/>
    <w:rsid w:val="00040DE5"/>
    <w:rsid w:val="00041F34"/>
    <w:rsid w:val="000420B5"/>
    <w:rsid w:val="00042C7D"/>
    <w:rsid w:val="00051577"/>
    <w:rsid w:val="0006294F"/>
    <w:rsid w:val="00066D84"/>
    <w:rsid w:val="000718BA"/>
    <w:rsid w:val="00076D87"/>
    <w:rsid w:val="00077C5E"/>
    <w:rsid w:val="00083244"/>
    <w:rsid w:val="00083275"/>
    <w:rsid w:val="0008707B"/>
    <w:rsid w:val="00092AF3"/>
    <w:rsid w:val="00093042"/>
    <w:rsid w:val="00093AD0"/>
    <w:rsid w:val="00096F72"/>
    <w:rsid w:val="000A3CA1"/>
    <w:rsid w:val="000A756C"/>
    <w:rsid w:val="000B1062"/>
    <w:rsid w:val="000B298F"/>
    <w:rsid w:val="000B5F47"/>
    <w:rsid w:val="000C7070"/>
    <w:rsid w:val="000E0A93"/>
    <w:rsid w:val="000F4BF2"/>
    <w:rsid w:val="00102C51"/>
    <w:rsid w:val="00103CD8"/>
    <w:rsid w:val="00105A3B"/>
    <w:rsid w:val="001060E1"/>
    <w:rsid w:val="00106C9C"/>
    <w:rsid w:val="00117424"/>
    <w:rsid w:val="00124DD2"/>
    <w:rsid w:val="00131851"/>
    <w:rsid w:val="0013734F"/>
    <w:rsid w:val="0013788F"/>
    <w:rsid w:val="001432D6"/>
    <w:rsid w:val="0014355B"/>
    <w:rsid w:val="00143C40"/>
    <w:rsid w:val="00150DE3"/>
    <w:rsid w:val="00151376"/>
    <w:rsid w:val="00156C75"/>
    <w:rsid w:val="001609A8"/>
    <w:rsid w:val="00161047"/>
    <w:rsid w:val="00162E0D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A1675"/>
    <w:rsid w:val="001A3B60"/>
    <w:rsid w:val="001A6711"/>
    <w:rsid w:val="001A6EB6"/>
    <w:rsid w:val="001B4A38"/>
    <w:rsid w:val="001B5604"/>
    <w:rsid w:val="001C3245"/>
    <w:rsid w:val="001C4715"/>
    <w:rsid w:val="001C5BFA"/>
    <w:rsid w:val="001D0704"/>
    <w:rsid w:val="001E432C"/>
    <w:rsid w:val="001F247F"/>
    <w:rsid w:val="001F64A9"/>
    <w:rsid w:val="002000A1"/>
    <w:rsid w:val="00213725"/>
    <w:rsid w:val="002144BB"/>
    <w:rsid w:val="002208D8"/>
    <w:rsid w:val="00224114"/>
    <w:rsid w:val="002255C4"/>
    <w:rsid w:val="002305D2"/>
    <w:rsid w:val="00231BC2"/>
    <w:rsid w:val="0023369E"/>
    <w:rsid w:val="002422FA"/>
    <w:rsid w:val="002502CA"/>
    <w:rsid w:val="0025093E"/>
    <w:rsid w:val="00253992"/>
    <w:rsid w:val="002629F7"/>
    <w:rsid w:val="00275E10"/>
    <w:rsid w:val="00280EAC"/>
    <w:rsid w:val="00282E43"/>
    <w:rsid w:val="0028317A"/>
    <w:rsid w:val="00284B44"/>
    <w:rsid w:val="0029381D"/>
    <w:rsid w:val="002948CC"/>
    <w:rsid w:val="002A1569"/>
    <w:rsid w:val="002B1D4F"/>
    <w:rsid w:val="002B7EB6"/>
    <w:rsid w:val="002C04BB"/>
    <w:rsid w:val="002C0FAE"/>
    <w:rsid w:val="002C1530"/>
    <w:rsid w:val="002C5CDA"/>
    <w:rsid w:val="002C608A"/>
    <w:rsid w:val="002C6BC1"/>
    <w:rsid w:val="002D201B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D03"/>
    <w:rsid w:val="00343933"/>
    <w:rsid w:val="00343E70"/>
    <w:rsid w:val="003478CE"/>
    <w:rsid w:val="003501AD"/>
    <w:rsid w:val="003646B5"/>
    <w:rsid w:val="00365326"/>
    <w:rsid w:val="00371F8F"/>
    <w:rsid w:val="003811D9"/>
    <w:rsid w:val="00383D8C"/>
    <w:rsid w:val="003B0709"/>
    <w:rsid w:val="003C292B"/>
    <w:rsid w:val="003D218C"/>
    <w:rsid w:val="003D3398"/>
    <w:rsid w:val="003E7EFE"/>
    <w:rsid w:val="003F49F4"/>
    <w:rsid w:val="003F5888"/>
    <w:rsid w:val="00403206"/>
    <w:rsid w:val="00403E43"/>
    <w:rsid w:val="00405C08"/>
    <w:rsid w:val="00410844"/>
    <w:rsid w:val="00413F6D"/>
    <w:rsid w:val="00426418"/>
    <w:rsid w:val="00430758"/>
    <w:rsid w:val="004354F4"/>
    <w:rsid w:val="004373F6"/>
    <w:rsid w:val="00440C0F"/>
    <w:rsid w:val="00442CA2"/>
    <w:rsid w:val="004457F6"/>
    <w:rsid w:val="004512F5"/>
    <w:rsid w:val="0045358D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D6DEE"/>
    <w:rsid w:val="004E6329"/>
    <w:rsid w:val="004E69B9"/>
    <w:rsid w:val="004F2505"/>
    <w:rsid w:val="004F3F7D"/>
    <w:rsid w:val="004F5EBE"/>
    <w:rsid w:val="0050382B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63264"/>
    <w:rsid w:val="00565942"/>
    <w:rsid w:val="0056737E"/>
    <w:rsid w:val="005678EF"/>
    <w:rsid w:val="005739C2"/>
    <w:rsid w:val="00583124"/>
    <w:rsid w:val="005875C8"/>
    <w:rsid w:val="005A15BA"/>
    <w:rsid w:val="005A2791"/>
    <w:rsid w:val="005B5FF0"/>
    <w:rsid w:val="005B7E11"/>
    <w:rsid w:val="005C32DD"/>
    <w:rsid w:val="005C3B29"/>
    <w:rsid w:val="005C4C08"/>
    <w:rsid w:val="005D01E0"/>
    <w:rsid w:val="005D08BD"/>
    <w:rsid w:val="005D34E0"/>
    <w:rsid w:val="005D5A89"/>
    <w:rsid w:val="005F0C89"/>
    <w:rsid w:val="005F14A2"/>
    <w:rsid w:val="005F39C9"/>
    <w:rsid w:val="00600D63"/>
    <w:rsid w:val="006120A0"/>
    <w:rsid w:val="006133FC"/>
    <w:rsid w:val="00614907"/>
    <w:rsid w:val="00624BB0"/>
    <w:rsid w:val="00640E2D"/>
    <w:rsid w:val="006427DD"/>
    <w:rsid w:val="0065428F"/>
    <w:rsid w:val="00654AF2"/>
    <w:rsid w:val="00656D67"/>
    <w:rsid w:val="0065793C"/>
    <w:rsid w:val="0066070A"/>
    <w:rsid w:val="0066267A"/>
    <w:rsid w:val="00666F96"/>
    <w:rsid w:val="0067381A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E10ED"/>
    <w:rsid w:val="006E142F"/>
    <w:rsid w:val="006E1AA3"/>
    <w:rsid w:val="006E3D8D"/>
    <w:rsid w:val="006F192F"/>
    <w:rsid w:val="007152AE"/>
    <w:rsid w:val="00721EB7"/>
    <w:rsid w:val="00725298"/>
    <w:rsid w:val="00733CCA"/>
    <w:rsid w:val="00734D2B"/>
    <w:rsid w:val="007377A2"/>
    <w:rsid w:val="0073795A"/>
    <w:rsid w:val="00740705"/>
    <w:rsid w:val="00755937"/>
    <w:rsid w:val="007576B4"/>
    <w:rsid w:val="0076056E"/>
    <w:rsid w:val="00772C42"/>
    <w:rsid w:val="007755ED"/>
    <w:rsid w:val="007842F4"/>
    <w:rsid w:val="0078493E"/>
    <w:rsid w:val="00785FD0"/>
    <w:rsid w:val="00792960"/>
    <w:rsid w:val="007945A0"/>
    <w:rsid w:val="00794BA7"/>
    <w:rsid w:val="007A34FE"/>
    <w:rsid w:val="007A5250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52CF"/>
    <w:rsid w:val="008103C2"/>
    <w:rsid w:val="00811154"/>
    <w:rsid w:val="00811554"/>
    <w:rsid w:val="008137E6"/>
    <w:rsid w:val="008154AA"/>
    <w:rsid w:val="008155EA"/>
    <w:rsid w:val="008210E5"/>
    <w:rsid w:val="00821499"/>
    <w:rsid w:val="00821ED1"/>
    <w:rsid w:val="008259F4"/>
    <w:rsid w:val="00831551"/>
    <w:rsid w:val="008362D2"/>
    <w:rsid w:val="00844018"/>
    <w:rsid w:val="00844E4F"/>
    <w:rsid w:val="008458CB"/>
    <w:rsid w:val="008474E0"/>
    <w:rsid w:val="008732AD"/>
    <w:rsid w:val="00877EDE"/>
    <w:rsid w:val="0088583A"/>
    <w:rsid w:val="00886B10"/>
    <w:rsid w:val="00897185"/>
    <w:rsid w:val="00897D15"/>
    <w:rsid w:val="008A1A66"/>
    <w:rsid w:val="008A27BB"/>
    <w:rsid w:val="008A3BCB"/>
    <w:rsid w:val="008A5659"/>
    <w:rsid w:val="008B79FE"/>
    <w:rsid w:val="008C21FE"/>
    <w:rsid w:val="008C51EE"/>
    <w:rsid w:val="008D051A"/>
    <w:rsid w:val="008E0940"/>
    <w:rsid w:val="008E1770"/>
    <w:rsid w:val="008E2CAA"/>
    <w:rsid w:val="008E6A20"/>
    <w:rsid w:val="00905919"/>
    <w:rsid w:val="00910562"/>
    <w:rsid w:val="00911A3E"/>
    <w:rsid w:val="00913048"/>
    <w:rsid w:val="00922B2A"/>
    <w:rsid w:val="00926FA8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5079"/>
    <w:rsid w:val="009751A0"/>
    <w:rsid w:val="0097529A"/>
    <w:rsid w:val="00977D18"/>
    <w:rsid w:val="0098101E"/>
    <w:rsid w:val="009833A9"/>
    <w:rsid w:val="009850F7"/>
    <w:rsid w:val="00985AED"/>
    <w:rsid w:val="00990BAD"/>
    <w:rsid w:val="00996BB6"/>
    <w:rsid w:val="00996C9C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23BA"/>
    <w:rsid w:val="009E3316"/>
    <w:rsid w:val="009E6A7C"/>
    <w:rsid w:val="009E6E97"/>
    <w:rsid w:val="009F3B40"/>
    <w:rsid w:val="00A04267"/>
    <w:rsid w:val="00A13748"/>
    <w:rsid w:val="00A13D78"/>
    <w:rsid w:val="00A202A9"/>
    <w:rsid w:val="00A22B2B"/>
    <w:rsid w:val="00A42132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7FE5"/>
    <w:rsid w:val="00AC0E11"/>
    <w:rsid w:val="00AC4220"/>
    <w:rsid w:val="00AC5F68"/>
    <w:rsid w:val="00AD18DB"/>
    <w:rsid w:val="00AD694A"/>
    <w:rsid w:val="00AD7D7B"/>
    <w:rsid w:val="00AD7E2E"/>
    <w:rsid w:val="00AD7E4D"/>
    <w:rsid w:val="00AE2547"/>
    <w:rsid w:val="00AE3B10"/>
    <w:rsid w:val="00AF0499"/>
    <w:rsid w:val="00AF71B0"/>
    <w:rsid w:val="00B04EB7"/>
    <w:rsid w:val="00B05B58"/>
    <w:rsid w:val="00B11D03"/>
    <w:rsid w:val="00B13C54"/>
    <w:rsid w:val="00B1436E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164"/>
    <w:rsid w:val="00B50EEC"/>
    <w:rsid w:val="00B51EDB"/>
    <w:rsid w:val="00B5219E"/>
    <w:rsid w:val="00B601DF"/>
    <w:rsid w:val="00B75633"/>
    <w:rsid w:val="00B80472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5601"/>
    <w:rsid w:val="00C00DD6"/>
    <w:rsid w:val="00C01210"/>
    <w:rsid w:val="00C12F3E"/>
    <w:rsid w:val="00C14FE9"/>
    <w:rsid w:val="00C1570E"/>
    <w:rsid w:val="00C17079"/>
    <w:rsid w:val="00C208A8"/>
    <w:rsid w:val="00C21B4B"/>
    <w:rsid w:val="00C230BB"/>
    <w:rsid w:val="00C254F0"/>
    <w:rsid w:val="00C3087D"/>
    <w:rsid w:val="00C313D9"/>
    <w:rsid w:val="00C31CA8"/>
    <w:rsid w:val="00C43693"/>
    <w:rsid w:val="00C47585"/>
    <w:rsid w:val="00C53304"/>
    <w:rsid w:val="00C56892"/>
    <w:rsid w:val="00C64C56"/>
    <w:rsid w:val="00C7189C"/>
    <w:rsid w:val="00C84598"/>
    <w:rsid w:val="00C963D2"/>
    <w:rsid w:val="00C97927"/>
    <w:rsid w:val="00CA074D"/>
    <w:rsid w:val="00CA0E93"/>
    <w:rsid w:val="00CA44D7"/>
    <w:rsid w:val="00CB46CC"/>
    <w:rsid w:val="00CC1012"/>
    <w:rsid w:val="00CC36D4"/>
    <w:rsid w:val="00CD027B"/>
    <w:rsid w:val="00CD4538"/>
    <w:rsid w:val="00CD5CED"/>
    <w:rsid w:val="00CE0EEF"/>
    <w:rsid w:val="00CE156F"/>
    <w:rsid w:val="00CF4618"/>
    <w:rsid w:val="00CF7A40"/>
    <w:rsid w:val="00D04ABB"/>
    <w:rsid w:val="00D1287E"/>
    <w:rsid w:val="00D17C0B"/>
    <w:rsid w:val="00D216AF"/>
    <w:rsid w:val="00D23565"/>
    <w:rsid w:val="00D27230"/>
    <w:rsid w:val="00D3241F"/>
    <w:rsid w:val="00D36199"/>
    <w:rsid w:val="00D44289"/>
    <w:rsid w:val="00D524A5"/>
    <w:rsid w:val="00D52E7C"/>
    <w:rsid w:val="00D54357"/>
    <w:rsid w:val="00D6766F"/>
    <w:rsid w:val="00D712EB"/>
    <w:rsid w:val="00D734FD"/>
    <w:rsid w:val="00D73843"/>
    <w:rsid w:val="00D73A48"/>
    <w:rsid w:val="00D80CB4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E0A81"/>
    <w:rsid w:val="00DE2AEF"/>
    <w:rsid w:val="00DE5FEE"/>
    <w:rsid w:val="00DE7036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1BB5"/>
    <w:rsid w:val="00E240E5"/>
    <w:rsid w:val="00E25A61"/>
    <w:rsid w:val="00E372DB"/>
    <w:rsid w:val="00E44585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4275"/>
    <w:rsid w:val="00E75B43"/>
    <w:rsid w:val="00E76A19"/>
    <w:rsid w:val="00E800C2"/>
    <w:rsid w:val="00E87D80"/>
    <w:rsid w:val="00E90E2F"/>
    <w:rsid w:val="00E963A3"/>
    <w:rsid w:val="00E97277"/>
    <w:rsid w:val="00EA1140"/>
    <w:rsid w:val="00EA37B8"/>
    <w:rsid w:val="00EB10EB"/>
    <w:rsid w:val="00EB6919"/>
    <w:rsid w:val="00ED19C5"/>
    <w:rsid w:val="00ED219A"/>
    <w:rsid w:val="00ED6D28"/>
    <w:rsid w:val="00EE3FBB"/>
    <w:rsid w:val="00EE4C3B"/>
    <w:rsid w:val="00EF5095"/>
    <w:rsid w:val="00EF547A"/>
    <w:rsid w:val="00EF589A"/>
    <w:rsid w:val="00F04876"/>
    <w:rsid w:val="00F04C20"/>
    <w:rsid w:val="00F07D2B"/>
    <w:rsid w:val="00F126F3"/>
    <w:rsid w:val="00F23B26"/>
    <w:rsid w:val="00F250F8"/>
    <w:rsid w:val="00F257AC"/>
    <w:rsid w:val="00F4276C"/>
    <w:rsid w:val="00F43E1B"/>
    <w:rsid w:val="00F46D51"/>
    <w:rsid w:val="00F50FA0"/>
    <w:rsid w:val="00F56057"/>
    <w:rsid w:val="00F57811"/>
    <w:rsid w:val="00F742A9"/>
    <w:rsid w:val="00F74587"/>
    <w:rsid w:val="00F75B9A"/>
    <w:rsid w:val="00F8237A"/>
    <w:rsid w:val="00F84A71"/>
    <w:rsid w:val="00F861BD"/>
    <w:rsid w:val="00F900F8"/>
    <w:rsid w:val="00F95C07"/>
    <w:rsid w:val="00F961DE"/>
    <w:rsid w:val="00FA0691"/>
    <w:rsid w:val="00FA1EB1"/>
    <w:rsid w:val="00FA253F"/>
    <w:rsid w:val="00FA48AE"/>
    <w:rsid w:val="00FB2BA0"/>
    <w:rsid w:val="00FB4E21"/>
    <w:rsid w:val="00FC05C2"/>
    <w:rsid w:val="00FC305C"/>
    <w:rsid w:val="00FC59B5"/>
    <w:rsid w:val="00FD4F8F"/>
    <w:rsid w:val="00FD6028"/>
    <w:rsid w:val="00FE074E"/>
    <w:rsid w:val="00FE09FB"/>
    <w:rsid w:val="00FE6C58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uiPriority w:val="99"/>
    <w:rsid w:val="003E7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tkov@sat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102</cp:revision>
  <cp:lastPrinted>2015-03-10T04:08:00Z</cp:lastPrinted>
  <dcterms:created xsi:type="dcterms:W3CDTF">2008-08-22T03:53:00Z</dcterms:created>
  <dcterms:modified xsi:type="dcterms:W3CDTF">2015-03-12T03:13:00Z</dcterms:modified>
</cp:coreProperties>
</file>