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6" w:rsidRDefault="00AF18C6" w:rsidP="00AF18C6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06A2" w:rsidRPr="005A7B33" w:rsidRDefault="00DD06A2" w:rsidP="00DD06A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B3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D06A2" w:rsidRPr="005A7B33" w:rsidRDefault="00DD06A2" w:rsidP="00DD06A2">
      <w:pPr>
        <w:pBdr>
          <w:bottom w:val="single" w:sz="4" w:space="1" w:color="auto"/>
        </w:pBd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5A7B33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</w:t>
      </w:r>
      <w:r w:rsidRPr="00DD06A2">
        <w:rPr>
          <w:rFonts w:ascii="Times New Roman" w:hAnsi="Times New Roman" w:cs="Times New Roman"/>
          <w:bCs/>
          <w:sz w:val="24"/>
          <w:szCs w:val="24"/>
        </w:rPr>
        <w:t>по профилактике преступлений и правонарушений Саткинского муниципального района Челябинской области</w:t>
      </w:r>
      <w:r w:rsidRPr="005A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A2" w:rsidRPr="005A7B33" w:rsidRDefault="00DD06A2" w:rsidP="00DD06A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5A7B33">
        <w:rPr>
          <w:rFonts w:ascii="Times New Roman" w:hAnsi="Times New Roman" w:cs="Times New Roman"/>
          <w:sz w:val="24"/>
          <w:szCs w:val="24"/>
        </w:rPr>
        <w:t>г. Сатка</w:t>
      </w:r>
    </w:p>
    <w:p w:rsidR="00DD06A2" w:rsidRPr="005A7B33" w:rsidRDefault="00DD06A2" w:rsidP="00DD06A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6A2" w:rsidRPr="005A7B33" w:rsidRDefault="001A65E7" w:rsidP="00DD06A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«27» мая 2020</w:t>
      </w:r>
      <w:r w:rsidR="00DD06A2" w:rsidRPr="005A7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2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района,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 по профилактике преступлений и правонарушений Саткинского муниципального района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А.А. Глазков</w:t>
      </w:r>
    </w:p>
    <w:p w:rsidR="0076154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P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64A11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BF2169" w:rsidRDefault="00761541" w:rsidP="00BF2169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Саткинского </w:t>
      </w:r>
      <w:r w:rsidR="00DD06A2">
        <w:rPr>
          <w:rFonts w:ascii="Times New Roman" w:hAnsi="Times New Roman" w:cs="Times New Roman"/>
          <w:sz w:val="24"/>
          <w:szCs w:val="24"/>
        </w:rPr>
        <w:t>муниципального</w:t>
      </w:r>
      <w:r w:rsidR="00BF216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A5">
        <w:rPr>
          <w:rFonts w:ascii="Times New Roman" w:hAnsi="Times New Roman" w:cs="Times New Roman"/>
          <w:sz w:val="24"/>
          <w:szCs w:val="24"/>
        </w:rPr>
        <w:t xml:space="preserve">а:      </w:t>
      </w:r>
      <w:r w:rsidR="00B8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F5" w:rsidRPr="00B64A11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  <w:r w:rsidR="00F260F5" w:rsidRPr="00B64A1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8C7CA5"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="008C7CA5">
        <w:rPr>
          <w:rFonts w:ascii="Times New Roman" w:hAnsi="Times New Roman" w:cs="Times New Roman"/>
          <w:sz w:val="24"/>
          <w:szCs w:val="24"/>
        </w:rPr>
        <w:t xml:space="preserve"> Р</w:t>
      </w:r>
      <w:r w:rsidR="00B82EE1">
        <w:rPr>
          <w:rFonts w:ascii="Times New Roman" w:hAnsi="Times New Roman" w:cs="Times New Roman"/>
          <w:sz w:val="24"/>
          <w:szCs w:val="24"/>
        </w:rPr>
        <w:t>.Н.,</w:t>
      </w:r>
      <w:r w:rsidR="00B82EE1" w:rsidRPr="00B8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EE1" w:rsidRPr="00B64A11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  <w:r w:rsidR="00B82EE1" w:rsidRPr="00B64A11">
        <w:rPr>
          <w:rFonts w:ascii="Times New Roman" w:hAnsi="Times New Roman" w:cs="Times New Roman"/>
          <w:sz w:val="24"/>
          <w:szCs w:val="24"/>
        </w:rPr>
        <w:t xml:space="preserve"> А.В.</w:t>
      </w:r>
      <w:r w:rsidR="00B82EE1">
        <w:rPr>
          <w:rFonts w:ascii="Times New Roman" w:hAnsi="Times New Roman" w:cs="Times New Roman"/>
          <w:sz w:val="24"/>
          <w:szCs w:val="24"/>
        </w:rPr>
        <w:t>,</w:t>
      </w:r>
    </w:p>
    <w:p w:rsidR="00DD06A2" w:rsidRPr="00B64A11" w:rsidRDefault="00BF2169" w:rsidP="00BF2169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D0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252F41">
        <w:rPr>
          <w:rFonts w:ascii="Times New Roman" w:hAnsi="Times New Roman" w:cs="Times New Roman"/>
          <w:sz w:val="24"/>
          <w:szCs w:val="24"/>
        </w:rPr>
        <w:t>Пистер</w:t>
      </w:r>
      <w:proofErr w:type="spellEnd"/>
      <w:r w:rsidR="00252F41">
        <w:rPr>
          <w:rFonts w:ascii="Times New Roman" w:hAnsi="Times New Roman" w:cs="Times New Roman"/>
          <w:sz w:val="24"/>
          <w:szCs w:val="24"/>
        </w:rPr>
        <w:t xml:space="preserve"> Д.Н.</w:t>
      </w:r>
      <w:r w:rsidR="00252F41" w:rsidRPr="00B64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F6B">
        <w:rPr>
          <w:rFonts w:ascii="Times New Roman" w:hAnsi="Times New Roman" w:cs="Times New Roman"/>
          <w:sz w:val="24"/>
          <w:szCs w:val="24"/>
        </w:rPr>
        <w:t>Кутовенко</w:t>
      </w:r>
      <w:proofErr w:type="spellEnd"/>
      <w:r w:rsidR="001C3F6B">
        <w:rPr>
          <w:rFonts w:ascii="Times New Roman" w:hAnsi="Times New Roman" w:cs="Times New Roman"/>
          <w:sz w:val="24"/>
          <w:szCs w:val="24"/>
        </w:rPr>
        <w:t xml:space="preserve"> У.Ю.</w:t>
      </w:r>
      <w:r w:rsidR="00DD06A2" w:rsidRPr="00B64A11">
        <w:rPr>
          <w:rFonts w:ascii="Times New Roman" w:hAnsi="Times New Roman" w:cs="Times New Roman"/>
          <w:sz w:val="24"/>
          <w:szCs w:val="24"/>
        </w:rPr>
        <w:t>,</w:t>
      </w:r>
      <w:r w:rsidR="00DD06A2" w:rsidRPr="00D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EE1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  <w:r w:rsidR="00B82EE1">
        <w:rPr>
          <w:rFonts w:ascii="Times New Roman" w:hAnsi="Times New Roman" w:cs="Times New Roman"/>
          <w:sz w:val="24"/>
          <w:szCs w:val="24"/>
        </w:rPr>
        <w:t xml:space="preserve"> Н.П.</w:t>
      </w:r>
      <w:r w:rsidR="00DD06A2" w:rsidRPr="00DD0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A2" w:rsidRPr="00B64A11" w:rsidRDefault="00DD06A2" w:rsidP="00DD06A2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2EE1" w:rsidRDefault="00761541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Приглашенные:</w:t>
      </w:r>
      <w:r w:rsidR="00EA105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A1051">
        <w:rPr>
          <w:rFonts w:ascii="Times New Roman" w:hAnsi="Times New Roman" w:cs="Times New Roman"/>
          <w:sz w:val="24"/>
          <w:szCs w:val="24"/>
        </w:rPr>
        <w:t>Емалетдинова</w:t>
      </w:r>
      <w:proofErr w:type="spellEnd"/>
      <w:r w:rsidR="00EA1051">
        <w:rPr>
          <w:rFonts w:ascii="Times New Roman" w:hAnsi="Times New Roman" w:cs="Times New Roman"/>
          <w:sz w:val="24"/>
          <w:szCs w:val="24"/>
        </w:rPr>
        <w:t xml:space="preserve"> И.С</w:t>
      </w:r>
      <w:r w:rsidR="00046CB5">
        <w:rPr>
          <w:rFonts w:ascii="Times New Roman" w:hAnsi="Times New Roman" w:cs="Times New Roman"/>
          <w:sz w:val="24"/>
          <w:szCs w:val="24"/>
        </w:rPr>
        <w:t>.</w:t>
      </w:r>
      <w:r w:rsidRPr="00B64A11">
        <w:rPr>
          <w:rFonts w:ascii="Times New Roman" w:hAnsi="Times New Roman" w:cs="Times New Roman"/>
          <w:sz w:val="24"/>
          <w:szCs w:val="24"/>
        </w:rPr>
        <w:t xml:space="preserve">, </w:t>
      </w:r>
      <w:r w:rsidR="001C3F6B">
        <w:rPr>
          <w:rFonts w:ascii="Times New Roman" w:hAnsi="Times New Roman" w:cs="Times New Roman"/>
          <w:sz w:val="24"/>
          <w:szCs w:val="24"/>
        </w:rPr>
        <w:t>Березин В.С.</w:t>
      </w:r>
      <w:r w:rsidRPr="00B64A11">
        <w:rPr>
          <w:rFonts w:ascii="Times New Roman" w:hAnsi="Times New Roman" w:cs="Times New Roman"/>
          <w:sz w:val="24"/>
          <w:szCs w:val="24"/>
        </w:rPr>
        <w:t>,</w:t>
      </w:r>
      <w:r w:rsidR="00B8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5E7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="001A65E7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="001A65E7">
        <w:rPr>
          <w:rFonts w:ascii="Times New Roman" w:hAnsi="Times New Roman" w:cs="Times New Roman"/>
          <w:sz w:val="24"/>
          <w:szCs w:val="24"/>
        </w:rPr>
        <w:t>Зябкина</w:t>
      </w:r>
      <w:proofErr w:type="spellEnd"/>
      <w:r w:rsidR="001A65E7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A72272" w:rsidRDefault="00B82EE1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422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6C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22E6">
        <w:rPr>
          <w:rFonts w:ascii="Times New Roman" w:hAnsi="Times New Roman" w:cs="Times New Roman"/>
          <w:sz w:val="24"/>
          <w:szCs w:val="24"/>
        </w:rPr>
        <w:t xml:space="preserve"> </w:t>
      </w:r>
      <w:r w:rsidR="00046C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541" w:rsidRPr="00B64A11" w:rsidRDefault="00A72272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61541" w:rsidRDefault="00F260F5" w:rsidP="00B57223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06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1541" w:rsidRPr="00B64A11" w:rsidRDefault="00761541" w:rsidP="00EA27EF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pBdr>
          <w:bottom w:val="single" w:sz="4" w:space="1" w:color="auto"/>
        </w:pBd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1. «</w:t>
      </w:r>
      <w:r w:rsidR="0072357D" w:rsidRPr="0072357D">
        <w:rPr>
          <w:rFonts w:ascii="Times New Roman" w:hAnsi="Times New Roman" w:cs="Times New Roman"/>
          <w:b/>
          <w:sz w:val="24"/>
          <w:szCs w:val="24"/>
        </w:rPr>
        <w:t>Анализ повторной преступности среди осужденных, состоящих на учете в филиале по Саткинскому району ФКУ УИИ ГУФСИН России по Челябинской области</w:t>
      </w:r>
      <w:r w:rsidRPr="00B64A1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761541" w:rsidRPr="00B64A11" w:rsidRDefault="008F4D32" w:rsidP="00B57223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Пистер</w:t>
      </w:r>
      <w:proofErr w:type="spellEnd"/>
      <w:r w:rsidR="00761541" w:rsidRPr="00B64A11">
        <w:rPr>
          <w:rFonts w:ascii="Times New Roman" w:hAnsi="Times New Roman" w:cs="Times New Roman"/>
          <w:sz w:val="24"/>
          <w:szCs w:val="24"/>
        </w:rPr>
        <w:t>)</w:t>
      </w:r>
    </w:p>
    <w:p w:rsidR="00736A57" w:rsidRPr="00736A57" w:rsidRDefault="00761541" w:rsidP="00736A57">
      <w:pPr>
        <w:spacing w:after="0" w:line="360" w:lineRule="auto"/>
        <w:ind w:right="-8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38A">
        <w:rPr>
          <w:rFonts w:ascii="Times New Roman" w:hAnsi="Times New Roman" w:cs="Times New Roman"/>
          <w:sz w:val="24"/>
          <w:szCs w:val="24"/>
        </w:rPr>
        <w:t>Рассмотрев вопрос «</w:t>
      </w:r>
      <w:r w:rsidR="0072357D">
        <w:rPr>
          <w:rFonts w:ascii="Times New Roman" w:hAnsi="Times New Roman" w:cs="Times New Roman"/>
          <w:sz w:val="24"/>
          <w:szCs w:val="24"/>
        </w:rPr>
        <w:t>Анализ повторной преступности среди осужденных, состоящих на учете в филиале по Саткинскому району ФКУ УИИ ГУФСИН России по Челябинской области</w:t>
      </w:r>
      <w:r w:rsidRPr="009F538A">
        <w:rPr>
          <w:rFonts w:ascii="Times New Roman" w:hAnsi="Times New Roman" w:cs="Times New Roman"/>
          <w:sz w:val="24"/>
          <w:szCs w:val="24"/>
        </w:rPr>
        <w:t>» межведомственная комиссия по профилактике преступлений и правонарушений Саткинского муниципального района (далее</w:t>
      </w:r>
      <w:r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F538A">
        <w:rPr>
          <w:rFonts w:ascii="Times New Roman" w:hAnsi="Times New Roman" w:cs="Times New Roman"/>
          <w:sz w:val="24"/>
          <w:szCs w:val="24"/>
        </w:rPr>
        <w:t>Комиссия) отмечает, что</w:t>
      </w:r>
      <w:r w:rsidR="00A62F35" w:rsidRPr="009F538A">
        <w:rPr>
          <w:rFonts w:ascii="Times New Roman" w:hAnsi="Times New Roman" w:cs="Times New Roman"/>
          <w:sz w:val="24"/>
          <w:szCs w:val="24"/>
        </w:rPr>
        <w:t xml:space="preserve">  </w:t>
      </w:r>
      <w:r w:rsidR="00FA575D">
        <w:rPr>
          <w:rFonts w:ascii="Times New Roman" w:hAnsi="Times New Roman"/>
          <w:sz w:val="24"/>
          <w:szCs w:val="24"/>
        </w:rPr>
        <w:t>по состоянию на 26.05.2020</w:t>
      </w:r>
      <w:r w:rsidR="00736A57" w:rsidRPr="00736A57">
        <w:rPr>
          <w:rFonts w:ascii="Times New Roman" w:hAnsi="Times New Roman"/>
          <w:sz w:val="24"/>
          <w:szCs w:val="24"/>
        </w:rPr>
        <w:t xml:space="preserve"> г</w:t>
      </w:r>
      <w:r w:rsidR="00FA575D">
        <w:rPr>
          <w:rFonts w:ascii="Times New Roman" w:hAnsi="Times New Roman"/>
          <w:sz w:val="24"/>
          <w:szCs w:val="24"/>
        </w:rPr>
        <w:t>ода на учете филиала состоит 473</w:t>
      </w:r>
      <w:r w:rsidR="00736A57" w:rsidRPr="00736A57">
        <w:rPr>
          <w:rFonts w:ascii="Times New Roman" w:hAnsi="Times New Roman"/>
          <w:sz w:val="24"/>
          <w:szCs w:val="24"/>
        </w:rPr>
        <w:t xml:space="preserve"> осужденных с применением ст. 73 УК Р</w:t>
      </w:r>
      <w:r w:rsidR="00FA575D">
        <w:rPr>
          <w:rFonts w:ascii="Times New Roman" w:hAnsi="Times New Roman"/>
          <w:sz w:val="24"/>
          <w:szCs w:val="24"/>
        </w:rPr>
        <w:t>Ф (условное осуждение), из них 5</w:t>
      </w:r>
      <w:r w:rsidR="00736A57" w:rsidRPr="00736A57">
        <w:rPr>
          <w:rFonts w:ascii="Times New Roman" w:hAnsi="Times New Roman"/>
          <w:sz w:val="24"/>
          <w:szCs w:val="24"/>
        </w:rPr>
        <w:t xml:space="preserve"> несовершеннолетних.</w:t>
      </w:r>
      <w:proofErr w:type="gramEnd"/>
    </w:p>
    <w:p w:rsidR="00736A57" w:rsidRDefault="00736A57" w:rsidP="00736A5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E3564">
        <w:rPr>
          <w:rFonts w:ascii="Times New Roman" w:hAnsi="Times New Roman"/>
          <w:sz w:val="24"/>
          <w:szCs w:val="24"/>
        </w:rPr>
        <w:t xml:space="preserve">Уголовно-исполнительная инспекция осуществляет </w:t>
      </w:r>
      <w:proofErr w:type="gramStart"/>
      <w:r w:rsidRPr="00EE35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564">
        <w:rPr>
          <w:rFonts w:ascii="Times New Roman" w:hAnsi="Times New Roman"/>
          <w:sz w:val="24"/>
          <w:szCs w:val="24"/>
        </w:rPr>
        <w:t xml:space="preserve"> поведением осужденных в течение испытательного срока по месту жительства, работы (учебы)</w:t>
      </w:r>
      <w:r>
        <w:rPr>
          <w:rFonts w:ascii="Times New Roman" w:hAnsi="Times New Roman"/>
          <w:sz w:val="24"/>
          <w:szCs w:val="24"/>
        </w:rPr>
        <w:t>,</w:t>
      </w:r>
      <w:r w:rsidRPr="00EE3564">
        <w:rPr>
          <w:rFonts w:ascii="Times New Roman" w:hAnsi="Times New Roman"/>
          <w:sz w:val="24"/>
          <w:szCs w:val="24"/>
        </w:rPr>
        <w:t xml:space="preserve"> также исполнение осу</w:t>
      </w:r>
      <w:r>
        <w:rPr>
          <w:rFonts w:ascii="Times New Roman" w:hAnsi="Times New Roman"/>
          <w:sz w:val="24"/>
          <w:szCs w:val="24"/>
        </w:rPr>
        <w:t>жденными обязанностей, возложенных на них приговором</w:t>
      </w:r>
      <w:r w:rsidRPr="00EE3564">
        <w:rPr>
          <w:rFonts w:ascii="Times New Roman" w:hAnsi="Times New Roman"/>
          <w:sz w:val="24"/>
          <w:szCs w:val="24"/>
        </w:rPr>
        <w:t xml:space="preserve"> суда.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A57" w:rsidRDefault="00736A57" w:rsidP="00736A5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</w:t>
      </w:r>
      <w:r w:rsidRPr="00EE3564">
        <w:rPr>
          <w:rFonts w:ascii="Times New Roman" w:hAnsi="Times New Roman"/>
          <w:sz w:val="24"/>
          <w:szCs w:val="24"/>
        </w:rPr>
        <w:t>онтролирует не реже 1 раза в квартал</w:t>
      </w:r>
      <w:r>
        <w:rPr>
          <w:rFonts w:ascii="Times New Roman" w:hAnsi="Times New Roman"/>
          <w:sz w:val="24"/>
          <w:szCs w:val="24"/>
        </w:rPr>
        <w:t xml:space="preserve"> с участием сотрудников О</w:t>
      </w:r>
      <w:r w:rsidRPr="00EE3564">
        <w:rPr>
          <w:rFonts w:ascii="Times New Roman" w:hAnsi="Times New Roman"/>
          <w:sz w:val="24"/>
          <w:szCs w:val="24"/>
        </w:rPr>
        <w:t xml:space="preserve">МВД РФ по Саткинскому району, в </w:t>
      </w:r>
      <w:proofErr w:type="gramStart"/>
      <w:r w:rsidRPr="00EE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EE3564">
        <w:rPr>
          <w:rFonts w:ascii="Times New Roman" w:hAnsi="Times New Roman"/>
          <w:sz w:val="24"/>
          <w:szCs w:val="24"/>
        </w:rPr>
        <w:t xml:space="preserve"> предусмотренном законо</w:t>
      </w:r>
      <w:r>
        <w:rPr>
          <w:rFonts w:ascii="Times New Roman" w:hAnsi="Times New Roman"/>
          <w:sz w:val="24"/>
          <w:szCs w:val="24"/>
        </w:rPr>
        <w:t>дательством РФ</w:t>
      </w:r>
      <w:r w:rsidRPr="00EE3564">
        <w:rPr>
          <w:rFonts w:ascii="Times New Roman" w:hAnsi="Times New Roman"/>
          <w:sz w:val="24"/>
          <w:szCs w:val="24"/>
        </w:rPr>
        <w:t>, соблюдение условно осужденными общественного порядка и исполнения ими возл</w:t>
      </w:r>
      <w:r w:rsidR="00FA575D">
        <w:rPr>
          <w:rFonts w:ascii="Times New Roman" w:hAnsi="Times New Roman"/>
          <w:sz w:val="24"/>
          <w:szCs w:val="24"/>
        </w:rPr>
        <w:t xml:space="preserve">оженных судом обязанностей. </w:t>
      </w:r>
      <w:proofErr w:type="gramStart"/>
      <w:r w:rsidR="00FA575D">
        <w:rPr>
          <w:rFonts w:ascii="Times New Roman" w:hAnsi="Times New Roman"/>
          <w:sz w:val="24"/>
          <w:szCs w:val="24"/>
        </w:rPr>
        <w:t>С</w:t>
      </w:r>
      <w:r w:rsidRPr="00EE3564">
        <w:rPr>
          <w:rFonts w:ascii="Times New Roman" w:hAnsi="Times New Roman"/>
          <w:sz w:val="24"/>
          <w:szCs w:val="24"/>
        </w:rPr>
        <w:t>огласно плана</w:t>
      </w:r>
      <w:proofErr w:type="gramEnd"/>
      <w:r w:rsidRPr="00EE3564">
        <w:rPr>
          <w:rFonts w:ascii="Times New Roman" w:hAnsi="Times New Roman"/>
          <w:sz w:val="24"/>
          <w:szCs w:val="24"/>
        </w:rPr>
        <w:t xml:space="preserve"> совместных мероприятий ф</w:t>
      </w:r>
      <w:r w:rsidR="00FA575D">
        <w:rPr>
          <w:rFonts w:ascii="Times New Roman" w:hAnsi="Times New Roman"/>
          <w:sz w:val="24"/>
          <w:szCs w:val="24"/>
        </w:rPr>
        <w:t>илиалом совместно с</w:t>
      </w:r>
      <w:r w:rsidRPr="0064299D">
        <w:rPr>
          <w:rFonts w:ascii="Times New Roman" w:hAnsi="Times New Roman"/>
          <w:sz w:val="24"/>
          <w:szCs w:val="24"/>
        </w:rPr>
        <w:t xml:space="preserve"> ОМВД РФ по Саткинскому району осуществл</w:t>
      </w:r>
      <w:r w:rsidR="00FA575D">
        <w:rPr>
          <w:rFonts w:ascii="Times New Roman" w:hAnsi="Times New Roman"/>
          <w:sz w:val="24"/>
          <w:szCs w:val="24"/>
        </w:rPr>
        <w:t>яются совместные проверки</w:t>
      </w:r>
      <w:r w:rsidRPr="0064299D">
        <w:rPr>
          <w:rFonts w:ascii="Times New Roman" w:hAnsi="Times New Roman"/>
          <w:sz w:val="24"/>
          <w:szCs w:val="24"/>
        </w:rPr>
        <w:t xml:space="preserve"> осужденных,</w:t>
      </w:r>
      <w:r w:rsidRPr="00EE3564">
        <w:rPr>
          <w:rFonts w:ascii="Times New Roman" w:hAnsi="Times New Roman"/>
          <w:sz w:val="24"/>
          <w:szCs w:val="24"/>
        </w:rPr>
        <w:t xml:space="preserve"> состоящих на учете</w:t>
      </w:r>
      <w:r>
        <w:rPr>
          <w:rFonts w:ascii="Times New Roman" w:hAnsi="Times New Roman"/>
          <w:sz w:val="24"/>
          <w:szCs w:val="24"/>
        </w:rPr>
        <w:t xml:space="preserve"> филиала, по месту жительства и в общественных местах.</w:t>
      </w:r>
    </w:p>
    <w:p w:rsidR="00736A57" w:rsidRPr="00EE3564" w:rsidRDefault="00736A57" w:rsidP="00736A5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E3564">
        <w:rPr>
          <w:rFonts w:ascii="Times New Roman" w:hAnsi="Times New Roman"/>
          <w:sz w:val="24"/>
          <w:szCs w:val="24"/>
        </w:rPr>
        <w:t>Одной из форм профилактической работы</w:t>
      </w:r>
      <w:r>
        <w:rPr>
          <w:rFonts w:ascii="Times New Roman" w:hAnsi="Times New Roman"/>
          <w:sz w:val="24"/>
          <w:szCs w:val="24"/>
        </w:rPr>
        <w:t xml:space="preserve"> с условно осужденными</w:t>
      </w:r>
      <w:r w:rsidRPr="00EE3564">
        <w:rPr>
          <w:rFonts w:ascii="Times New Roman" w:hAnsi="Times New Roman"/>
          <w:sz w:val="24"/>
          <w:szCs w:val="24"/>
        </w:rPr>
        <w:t xml:space="preserve"> является продление испытательного срока, вменен</w:t>
      </w:r>
      <w:r>
        <w:rPr>
          <w:rFonts w:ascii="Times New Roman" w:hAnsi="Times New Roman"/>
          <w:sz w:val="24"/>
          <w:szCs w:val="24"/>
        </w:rPr>
        <w:t>ие</w:t>
      </w:r>
      <w:r w:rsidRPr="00EE3564">
        <w:rPr>
          <w:rFonts w:ascii="Times New Roman" w:hAnsi="Times New Roman"/>
          <w:sz w:val="24"/>
          <w:szCs w:val="24"/>
        </w:rPr>
        <w:t xml:space="preserve"> дополнительных обязанностей</w:t>
      </w:r>
      <w:r>
        <w:rPr>
          <w:rFonts w:ascii="Times New Roman" w:hAnsi="Times New Roman"/>
          <w:sz w:val="24"/>
          <w:szCs w:val="24"/>
        </w:rPr>
        <w:t>, замена наказания более строгим.</w:t>
      </w:r>
      <w:r w:rsidRPr="00DE6A57">
        <w:rPr>
          <w:rFonts w:ascii="Times New Roman" w:hAnsi="Times New Roman"/>
          <w:sz w:val="24"/>
          <w:szCs w:val="24"/>
        </w:rPr>
        <w:t xml:space="preserve"> </w:t>
      </w:r>
      <w:r w:rsidRPr="00EE356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уклонении условно осужденных от исполнения </w:t>
      </w:r>
      <w:r w:rsidRPr="00EE3564">
        <w:rPr>
          <w:rFonts w:ascii="Times New Roman" w:hAnsi="Times New Roman"/>
          <w:sz w:val="24"/>
          <w:szCs w:val="24"/>
        </w:rPr>
        <w:t>возложенных судом обязанностей</w:t>
      </w:r>
      <w:r>
        <w:rPr>
          <w:rFonts w:ascii="Times New Roman" w:hAnsi="Times New Roman"/>
          <w:sz w:val="24"/>
          <w:szCs w:val="24"/>
        </w:rPr>
        <w:t>, либо при нарушении ими</w:t>
      </w:r>
      <w:r w:rsidRPr="00EE3564">
        <w:rPr>
          <w:rFonts w:ascii="Times New Roman" w:hAnsi="Times New Roman"/>
          <w:sz w:val="24"/>
          <w:szCs w:val="24"/>
        </w:rPr>
        <w:t xml:space="preserve"> общественного пор</w:t>
      </w:r>
      <w:r>
        <w:rPr>
          <w:rFonts w:ascii="Times New Roman" w:hAnsi="Times New Roman"/>
          <w:sz w:val="24"/>
          <w:szCs w:val="24"/>
        </w:rPr>
        <w:t>ядка</w:t>
      </w:r>
      <w:r w:rsidRPr="00EE35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инспектором УИИ</w:t>
      </w:r>
      <w:r w:rsidRPr="00EE3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выносится предупреждение</w:t>
      </w:r>
      <w:r w:rsidRPr="00EE3564">
        <w:rPr>
          <w:rFonts w:ascii="Times New Roman" w:hAnsi="Times New Roman"/>
          <w:sz w:val="24"/>
          <w:szCs w:val="24"/>
        </w:rPr>
        <w:t xml:space="preserve"> в письменной форме</w:t>
      </w:r>
      <w:r>
        <w:rPr>
          <w:rFonts w:ascii="Times New Roman" w:hAnsi="Times New Roman"/>
          <w:sz w:val="24"/>
          <w:szCs w:val="24"/>
        </w:rPr>
        <w:t>, в суд вносится представление УИИ «О продлении осужденному испытательного срока», «О возложении осужденному дополнительных обязанностей»</w:t>
      </w:r>
      <w:r w:rsidRPr="00EE3564">
        <w:rPr>
          <w:rFonts w:ascii="Times New Roman" w:hAnsi="Times New Roman"/>
          <w:sz w:val="24"/>
          <w:szCs w:val="24"/>
        </w:rPr>
        <w:t xml:space="preserve">, либо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EE3564">
        <w:rPr>
          <w:rFonts w:ascii="Times New Roman" w:hAnsi="Times New Roman"/>
          <w:sz w:val="24"/>
          <w:szCs w:val="24"/>
        </w:rPr>
        <w:t>отмены условного осуждения</w:t>
      </w:r>
      <w:r>
        <w:rPr>
          <w:rFonts w:ascii="Times New Roman" w:hAnsi="Times New Roman"/>
          <w:sz w:val="24"/>
          <w:szCs w:val="24"/>
        </w:rPr>
        <w:t xml:space="preserve"> с направлением в места лишения свободы»</w:t>
      </w:r>
      <w:r w:rsidRPr="00EE3564">
        <w:rPr>
          <w:rFonts w:ascii="Times New Roman" w:hAnsi="Times New Roman"/>
          <w:sz w:val="24"/>
          <w:szCs w:val="24"/>
        </w:rPr>
        <w:t>.</w:t>
      </w:r>
    </w:p>
    <w:p w:rsidR="00736A57" w:rsidRPr="00C85048" w:rsidRDefault="00736A57" w:rsidP="00736A5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85048">
        <w:rPr>
          <w:rFonts w:ascii="Times New Roman" w:hAnsi="Times New Roman"/>
          <w:sz w:val="24"/>
          <w:szCs w:val="24"/>
        </w:rPr>
        <w:t>По результатам деятельности</w:t>
      </w:r>
      <w:r w:rsidR="00FA575D">
        <w:rPr>
          <w:rFonts w:ascii="Times New Roman" w:hAnsi="Times New Roman"/>
          <w:sz w:val="24"/>
          <w:szCs w:val="24"/>
        </w:rPr>
        <w:t xml:space="preserve"> филиала за отчетный период 2020</w:t>
      </w:r>
      <w:r w:rsidRPr="00C8504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048">
        <w:rPr>
          <w:rFonts w:ascii="Times New Roman" w:hAnsi="Times New Roman"/>
          <w:sz w:val="24"/>
          <w:szCs w:val="24"/>
        </w:rPr>
        <w:t xml:space="preserve">достигнуты следующие показатели работы по профилактике повторной преступности </w:t>
      </w:r>
      <w:r>
        <w:rPr>
          <w:rFonts w:ascii="Times New Roman" w:hAnsi="Times New Roman"/>
          <w:sz w:val="24"/>
          <w:szCs w:val="24"/>
        </w:rPr>
        <w:t xml:space="preserve">среди </w:t>
      </w:r>
      <w:r w:rsidRPr="00C85048">
        <w:rPr>
          <w:rFonts w:ascii="Times New Roman" w:hAnsi="Times New Roman"/>
          <w:sz w:val="24"/>
          <w:szCs w:val="24"/>
        </w:rPr>
        <w:t xml:space="preserve">осужденных: </w:t>
      </w:r>
    </w:p>
    <w:p w:rsidR="00736A57" w:rsidRDefault="00736A57" w:rsidP="00736A5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048">
        <w:rPr>
          <w:rFonts w:ascii="Times New Roman" w:hAnsi="Times New Roman"/>
          <w:b/>
          <w:sz w:val="24"/>
          <w:szCs w:val="24"/>
        </w:rPr>
        <w:t>-</w:t>
      </w:r>
      <w:r w:rsidRPr="00C85048">
        <w:rPr>
          <w:rFonts w:ascii="Times New Roman" w:hAnsi="Times New Roman"/>
          <w:sz w:val="24"/>
          <w:szCs w:val="24"/>
        </w:rPr>
        <w:t xml:space="preserve"> продление испытательного срока по представле</w:t>
      </w:r>
      <w:r w:rsidR="00FA575D">
        <w:rPr>
          <w:rFonts w:ascii="Times New Roman" w:hAnsi="Times New Roman"/>
          <w:sz w:val="24"/>
          <w:szCs w:val="24"/>
        </w:rPr>
        <w:t>ниям УИИ - 58</w:t>
      </w:r>
      <w:r>
        <w:rPr>
          <w:rFonts w:ascii="Times New Roman" w:hAnsi="Times New Roman"/>
          <w:sz w:val="24"/>
          <w:szCs w:val="24"/>
        </w:rPr>
        <w:t xml:space="preserve"> осужденных; </w:t>
      </w:r>
    </w:p>
    <w:p w:rsidR="00736A57" w:rsidRPr="00C85048" w:rsidRDefault="00736A57" w:rsidP="00736A5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C85048">
        <w:rPr>
          <w:rFonts w:ascii="Times New Roman" w:hAnsi="Times New Roman"/>
          <w:sz w:val="24"/>
          <w:szCs w:val="24"/>
        </w:rPr>
        <w:t>озложение дополнительных обязанн</w:t>
      </w:r>
      <w:r w:rsidR="00FA575D">
        <w:rPr>
          <w:rFonts w:ascii="Times New Roman" w:hAnsi="Times New Roman"/>
          <w:sz w:val="24"/>
          <w:szCs w:val="24"/>
        </w:rPr>
        <w:t>остей по представлениям УИИ – 41 осужденный</w:t>
      </w:r>
      <w:r>
        <w:rPr>
          <w:rFonts w:ascii="Times New Roman" w:hAnsi="Times New Roman"/>
          <w:sz w:val="24"/>
          <w:szCs w:val="24"/>
        </w:rPr>
        <w:t>;</w:t>
      </w:r>
    </w:p>
    <w:p w:rsidR="00736A57" w:rsidRDefault="00736A57" w:rsidP="00736A5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048">
        <w:rPr>
          <w:rFonts w:ascii="Times New Roman" w:hAnsi="Times New Roman"/>
          <w:b/>
          <w:sz w:val="24"/>
          <w:szCs w:val="24"/>
        </w:rPr>
        <w:t>-</w:t>
      </w:r>
      <w:r w:rsidRPr="00C85048">
        <w:rPr>
          <w:rFonts w:ascii="Times New Roman" w:hAnsi="Times New Roman"/>
          <w:sz w:val="24"/>
          <w:szCs w:val="24"/>
        </w:rPr>
        <w:t xml:space="preserve"> отмена (замена) имеющегося наказания на </w:t>
      </w:r>
      <w:r>
        <w:rPr>
          <w:rFonts w:ascii="Times New Roman" w:hAnsi="Times New Roman"/>
          <w:sz w:val="24"/>
          <w:szCs w:val="24"/>
        </w:rPr>
        <w:t>более строгий вид – 9 осужденных</w:t>
      </w:r>
      <w:r w:rsidRPr="00C85048">
        <w:rPr>
          <w:rFonts w:ascii="Times New Roman" w:hAnsi="Times New Roman"/>
          <w:sz w:val="24"/>
          <w:szCs w:val="24"/>
        </w:rPr>
        <w:t>.</w:t>
      </w:r>
    </w:p>
    <w:p w:rsidR="00736A57" w:rsidRDefault="00736A57" w:rsidP="00736A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3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С осужденными при проведении периодической регистрации в УИИ ежемесячно</w:t>
      </w:r>
      <w:r w:rsidRPr="00EE3564">
        <w:rPr>
          <w:rFonts w:ascii="Times New Roman" w:hAnsi="Times New Roman"/>
          <w:sz w:val="24"/>
          <w:szCs w:val="24"/>
        </w:rPr>
        <w:t xml:space="preserve"> проводятся </w:t>
      </w:r>
      <w:r>
        <w:rPr>
          <w:rFonts w:ascii="Times New Roman" w:hAnsi="Times New Roman"/>
          <w:sz w:val="24"/>
          <w:szCs w:val="24"/>
        </w:rPr>
        <w:t>индивидуально - воспитательные беседы, а также</w:t>
      </w:r>
      <w:r w:rsidRPr="00EE3564">
        <w:rPr>
          <w:rFonts w:ascii="Times New Roman" w:hAnsi="Times New Roman"/>
          <w:sz w:val="24"/>
          <w:szCs w:val="24"/>
        </w:rPr>
        <w:t xml:space="preserve"> лекции профилактического характера, о соблюдении условий и порядка отбывания наказания, недопущении повторных </w:t>
      </w:r>
      <w:r w:rsidRPr="00EE3564">
        <w:rPr>
          <w:rFonts w:ascii="Times New Roman" w:hAnsi="Times New Roman"/>
          <w:sz w:val="24"/>
          <w:szCs w:val="24"/>
        </w:rPr>
        <w:lastRenderedPageBreak/>
        <w:t>преступлений, правонарушений.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5A7">
        <w:rPr>
          <w:rFonts w:ascii="Times New Roman" w:hAnsi="Times New Roman"/>
          <w:sz w:val="24"/>
          <w:szCs w:val="24"/>
        </w:rPr>
        <w:t xml:space="preserve">При примерном поведении осужденного и отбытии им половины испытательного срока, инспекция направляет в суд представление «Об отмене условного осуждения и снятии с осужденного судимости». Так, с начала </w:t>
      </w:r>
      <w:r w:rsidR="00FA575D">
        <w:rPr>
          <w:rFonts w:ascii="Times New Roman" w:hAnsi="Times New Roman"/>
          <w:sz w:val="24"/>
          <w:szCs w:val="24"/>
        </w:rPr>
        <w:t>2020</w:t>
      </w:r>
      <w:r w:rsidRPr="005105A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по представлению УИИ</w:t>
      </w:r>
      <w:r w:rsidRPr="005105A7">
        <w:rPr>
          <w:rFonts w:ascii="Times New Roman" w:hAnsi="Times New Roman"/>
          <w:sz w:val="24"/>
          <w:szCs w:val="24"/>
        </w:rPr>
        <w:t xml:space="preserve"> </w:t>
      </w:r>
      <w:r w:rsidR="00FA575D">
        <w:rPr>
          <w:rFonts w:ascii="Times New Roman" w:hAnsi="Times New Roman"/>
          <w:sz w:val="24"/>
          <w:szCs w:val="24"/>
        </w:rPr>
        <w:t>- 2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5A7">
        <w:rPr>
          <w:rFonts w:ascii="Times New Roman" w:hAnsi="Times New Roman"/>
          <w:sz w:val="24"/>
          <w:szCs w:val="24"/>
        </w:rPr>
        <w:t>условно осужденн</w:t>
      </w:r>
      <w:r>
        <w:rPr>
          <w:rFonts w:ascii="Times New Roman" w:hAnsi="Times New Roman"/>
          <w:sz w:val="24"/>
          <w:szCs w:val="24"/>
        </w:rPr>
        <w:t>ым</w:t>
      </w:r>
      <w:r w:rsidRPr="005105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вставшему</w:t>
      </w:r>
      <w:r w:rsidRPr="005105A7">
        <w:rPr>
          <w:rFonts w:ascii="Times New Roman" w:hAnsi="Times New Roman"/>
          <w:sz w:val="24"/>
          <w:szCs w:val="24"/>
        </w:rPr>
        <w:t xml:space="preserve"> на путь исправления, отменено условное осуждение с досрочным снятием судимости.</w:t>
      </w:r>
    </w:p>
    <w:p w:rsidR="00736A57" w:rsidRDefault="00736A57" w:rsidP="00736A57">
      <w:pPr>
        <w:spacing w:after="0" w:line="360" w:lineRule="auto"/>
        <w:ind w:right="-81" w:firstLine="708"/>
        <w:jc w:val="both"/>
        <w:rPr>
          <w:rFonts w:ascii="Times New Roman" w:hAnsi="Times New Roman"/>
          <w:sz w:val="24"/>
          <w:szCs w:val="24"/>
        </w:rPr>
      </w:pPr>
      <w:r w:rsidRPr="00EE3564">
        <w:rPr>
          <w:rFonts w:ascii="Times New Roman" w:hAnsi="Times New Roman"/>
          <w:sz w:val="24"/>
          <w:szCs w:val="24"/>
        </w:rPr>
        <w:t>Одной из важнейших задач стоящих перед филиалом по-прежнему остается предупреждение преступлений и иных правонарушений среди</w:t>
      </w:r>
      <w:r>
        <w:rPr>
          <w:rFonts w:ascii="Times New Roman" w:hAnsi="Times New Roman"/>
          <w:sz w:val="24"/>
          <w:szCs w:val="24"/>
        </w:rPr>
        <w:t xml:space="preserve"> осужденных без изоляции от общества.</w:t>
      </w:r>
    </w:p>
    <w:p w:rsidR="00761541" w:rsidRPr="00B64A11" w:rsidRDefault="00761541" w:rsidP="00736A57">
      <w:pPr>
        <w:spacing w:after="0" w:line="360" w:lineRule="auto"/>
        <w:ind w:right="-8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вышеизложенного и </w:t>
      </w:r>
      <w:r w:rsidRPr="00B64A11">
        <w:rPr>
          <w:rFonts w:ascii="Times New Roman" w:hAnsi="Times New Roman" w:cs="Times New Roman"/>
          <w:sz w:val="24"/>
          <w:szCs w:val="24"/>
        </w:rPr>
        <w:t>учитывая необходимость повышения эффективности профилактической работы</w:t>
      </w:r>
      <w:r w:rsidR="004522F9">
        <w:rPr>
          <w:rFonts w:ascii="Times New Roman" w:hAnsi="Times New Roman" w:cs="Times New Roman"/>
          <w:sz w:val="24"/>
          <w:szCs w:val="24"/>
        </w:rPr>
        <w:t xml:space="preserve"> </w:t>
      </w:r>
      <w:r w:rsidRPr="00B64A11">
        <w:rPr>
          <w:rFonts w:ascii="Times New Roman" w:hAnsi="Times New Roman" w:cs="Times New Roman"/>
          <w:sz w:val="24"/>
          <w:szCs w:val="24"/>
        </w:rPr>
        <w:t>с условно осужденными, имеющих ограничения, возложенные на них судом</w:t>
      </w:r>
      <w:r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  <w:proofErr w:type="gramEnd"/>
    </w:p>
    <w:p w:rsidR="00761541" w:rsidRPr="00B64A11" w:rsidRDefault="00761541" w:rsidP="00B57223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61541" w:rsidRPr="00B64A11" w:rsidRDefault="00F260F5" w:rsidP="00B57223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A11">
        <w:rPr>
          <w:rFonts w:ascii="Times New Roman" w:hAnsi="Times New Roman" w:cs="Times New Roman"/>
          <w:color w:val="000000"/>
          <w:sz w:val="24"/>
          <w:szCs w:val="24"/>
        </w:rPr>
        <w:t>Информацию начальника</w:t>
      </w:r>
      <w:r w:rsidR="00761541"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филиала по Саткинскому району ФКУ УИИ ГУФСИН России по Челябинской</w:t>
      </w:r>
      <w:r w:rsidR="008F4D32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="008F4D32">
        <w:rPr>
          <w:rFonts w:ascii="Times New Roman" w:hAnsi="Times New Roman" w:cs="Times New Roman"/>
          <w:color w:val="000000"/>
          <w:sz w:val="24"/>
          <w:szCs w:val="24"/>
        </w:rPr>
        <w:t>Пистер</w:t>
      </w:r>
      <w:proofErr w:type="spellEnd"/>
      <w:r w:rsidR="008F4D32">
        <w:rPr>
          <w:rFonts w:ascii="Times New Roman" w:hAnsi="Times New Roman" w:cs="Times New Roman"/>
          <w:color w:val="000000"/>
          <w:sz w:val="24"/>
          <w:szCs w:val="24"/>
        </w:rPr>
        <w:t xml:space="preserve"> Д.Н.</w:t>
      </w:r>
      <w:r w:rsidR="00761541"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сведению.</w:t>
      </w:r>
    </w:p>
    <w:p w:rsidR="00761541" w:rsidRPr="00B64A11" w:rsidRDefault="00761541" w:rsidP="00B57223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761541" w:rsidRPr="00B64A11" w:rsidRDefault="009F538A" w:rsidP="00B57223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761541" w:rsidRPr="00B64A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ачальнику филиала по Саткинскому району ФКУ УИИ ГУФСИН России по Челябинской области</w:t>
      </w:r>
      <w:r w:rsidR="008F4D32">
        <w:rPr>
          <w:rFonts w:ascii="Times New Roman" w:hAnsi="Times New Roman" w:cs="Times New Roman"/>
          <w:i/>
          <w:iCs/>
          <w:sz w:val="24"/>
          <w:szCs w:val="24"/>
        </w:rPr>
        <w:t xml:space="preserve"> (Д.Н. </w:t>
      </w:r>
      <w:proofErr w:type="spellStart"/>
      <w:r w:rsidR="008F4D32">
        <w:rPr>
          <w:rFonts w:ascii="Times New Roman" w:hAnsi="Times New Roman" w:cs="Times New Roman"/>
          <w:i/>
          <w:iCs/>
          <w:sz w:val="24"/>
          <w:szCs w:val="24"/>
        </w:rPr>
        <w:t>Пистер</w:t>
      </w:r>
      <w:proofErr w:type="spellEnd"/>
      <w:r w:rsidR="00761541" w:rsidRPr="00B64A11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2. Продолжить работу по организации надлежащего взаимодействия филиала по Саткинскому району ФКУ УИИ ГУФСИН России по Челябинской области, с ОМВД России по Саткинскому муниципальному району, муниципальными учреждениями Саткинского муниципального района по профилактике противоправных действий со стороны осужденных, в том числе несовершеннолетних, имеющих ограничения, возложенные на них судом. </w:t>
      </w:r>
    </w:p>
    <w:p w:rsidR="00761541" w:rsidRPr="00B64A11" w:rsidRDefault="008F4D32" w:rsidP="00B572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Срок: в течение </w:t>
      </w:r>
      <w:r w:rsidR="001A65E7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="00F260F5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3. Провести всесторонний анализ причин совершения ранее судимыми лицами повторных преступлений по ит</w:t>
      </w:r>
      <w:r w:rsidR="001A65E7">
        <w:rPr>
          <w:rFonts w:ascii="Times New Roman" w:hAnsi="Times New Roman" w:cs="Times New Roman"/>
          <w:sz w:val="24"/>
          <w:szCs w:val="24"/>
        </w:rPr>
        <w:t>огам 1 полугодия 2020</w:t>
      </w:r>
      <w:r w:rsidRPr="00B64A11">
        <w:rPr>
          <w:rFonts w:ascii="Times New Roman" w:hAnsi="Times New Roman" w:cs="Times New Roman"/>
          <w:sz w:val="24"/>
          <w:szCs w:val="24"/>
        </w:rPr>
        <w:t xml:space="preserve"> года. На основе анализа подготовить предложения по совершенствованию межведомственного взаимодейст</w:t>
      </w:r>
      <w:r w:rsidR="00905F2E">
        <w:rPr>
          <w:rFonts w:ascii="Times New Roman" w:hAnsi="Times New Roman" w:cs="Times New Roman"/>
          <w:sz w:val="24"/>
          <w:szCs w:val="24"/>
        </w:rPr>
        <w:t>вия по данному вопросу</w:t>
      </w:r>
      <w:r w:rsidRPr="00B64A11">
        <w:rPr>
          <w:rFonts w:ascii="Times New Roman" w:hAnsi="Times New Roman" w:cs="Times New Roman"/>
          <w:sz w:val="24"/>
          <w:szCs w:val="24"/>
        </w:rPr>
        <w:t>.</w:t>
      </w:r>
    </w:p>
    <w:p w:rsidR="00761541" w:rsidRPr="009F538A" w:rsidRDefault="008F4D32" w:rsidP="009F538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</w:t>
      </w:r>
      <w:r w:rsidR="001A65E7">
        <w:rPr>
          <w:rFonts w:ascii="Times New Roman" w:hAnsi="Times New Roman" w:cs="Times New Roman"/>
          <w:i/>
          <w:iCs/>
          <w:sz w:val="24"/>
          <w:szCs w:val="24"/>
        </w:rPr>
        <w:t>ок: до 20 июля 2020</w:t>
      </w:r>
      <w:r w:rsidR="00761541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761541" w:rsidRPr="00B64A11" w:rsidRDefault="00761541" w:rsidP="00B57223">
      <w:pPr>
        <w:pStyle w:val="ac"/>
        <w:pBdr>
          <w:bottom w:val="single" w:sz="4" w:space="1" w:color="auto"/>
        </w:pBd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64A11">
        <w:rPr>
          <w:rFonts w:ascii="Times New Roman" w:hAnsi="Times New Roman" w:cs="Times New Roman"/>
          <w:b/>
          <w:bCs/>
        </w:rPr>
        <w:t>2. «</w:t>
      </w:r>
      <w:r w:rsidR="008F4D32" w:rsidRPr="008F4D32">
        <w:rPr>
          <w:rFonts w:ascii="Times New Roman" w:hAnsi="Times New Roman" w:cs="Times New Roman"/>
          <w:b/>
        </w:rPr>
        <w:t>О профилактической работе, проводимой с лицами, освободившимися из мест лишения свободы, а так же состоящими под административным надзором</w:t>
      </w:r>
      <w:r w:rsidRPr="00B64A11">
        <w:rPr>
          <w:rFonts w:ascii="Times New Roman" w:hAnsi="Times New Roman" w:cs="Times New Roman"/>
          <w:b/>
          <w:bCs/>
        </w:rPr>
        <w:t>».</w:t>
      </w:r>
    </w:p>
    <w:p w:rsidR="00761541" w:rsidRPr="00B64A11" w:rsidRDefault="00250D6D" w:rsidP="00B57223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="00761541" w:rsidRPr="00B64A11">
        <w:rPr>
          <w:rFonts w:ascii="Times New Roman" w:hAnsi="Times New Roman" w:cs="Times New Roman"/>
          <w:sz w:val="24"/>
          <w:szCs w:val="24"/>
        </w:rPr>
        <w:t>)</w:t>
      </w:r>
    </w:p>
    <w:p w:rsidR="00397077" w:rsidRPr="00397077" w:rsidRDefault="003D2130" w:rsidP="00397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E1D">
        <w:rPr>
          <w:rFonts w:ascii="Times New Roman" w:hAnsi="Times New Roman"/>
          <w:sz w:val="24"/>
          <w:szCs w:val="24"/>
        </w:rPr>
        <w:t>Рассмотрев вопрос «</w:t>
      </w:r>
      <w:r w:rsidR="008F4D32" w:rsidRPr="009F13E6">
        <w:rPr>
          <w:rFonts w:ascii="Times New Roman" w:hAnsi="Times New Roman" w:cs="Times New Roman"/>
          <w:sz w:val="24"/>
          <w:szCs w:val="24"/>
        </w:rPr>
        <w:t>О профилактической работе, проводи</w:t>
      </w:r>
      <w:r w:rsidR="008F4D32">
        <w:rPr>
          <w:rFonts w:ascii="Times New Roman" w:hAnsi="Times New Roman" w:cs="Times New Roman"/>
          <w:sz w:val="24"/>
          <w:szCs w:val="24"/>
        </w:rPr>
        <w:t>мой с лицами, освободившимися из мест лишения свободы, а так же состоящими под административным надзором</w:t>
      </w:r>
      <w:r w:rsidRPr="00535E1D">
        <w:rPr>
          <w:rFonts w:ascii="Times New Roman" w:hAnsi="Times New Roman"/>
          <w:sz w:val="24"/>
          <w:szCs w:val="24"/>
        </w:rPr>
        <w:t xml:space="preserve">» </w:t>
      </w:r>
      <w:r w:rsidRPr="00535E1D">
        <w:rPr>
          <w:rFonts w:ascii="Times New Roman" w:hAnsi="Times New Roman"/>
          <w:color w:val="000000"/>
          <w:sz w:val="24"/>
          <w:szCs w:val="24"/>
        </w:rPr>
        <w:t>Комиссия отмечает, что</w:t>
      </w:r>
      <w:r w:rsidR="009100C8" w:rsidRPr="009100C8">
        <w:rPr>
          <w:rFonts w:ascii="Times New Roman" w:hAnsi="Times New Roman" w:cs="Times New Roman"/>
          <w:sz w:val="24"/>
          <w:szCs w:val="24"/>
        </w:rPr>
        <w:t xml:space="preserve"> </w:t>
      </w:r>
      <w:r w:rsidR="00397077">
        <w:rPr>
          <w:sz w:val="24"/>
          <w:szCs w:val="24"/>
        </w:rPr>
        <w:t>в</w:t>
      </w:r>
      <w:r w:rsidR="00397077" w:rsidRPr="0086306A">
        <w:rPr>
          <w:sz w:val="24"/>
          <w:szCs w:val="24"/>
        </w:rPr>
        <w:t xml:space="preserve"> </w:t>
      </w:r>
      <w:r w:rsidR="006E1546">
        <w:rPr>
          <w:rFonts w:ascii="Times New Roman" w:hAnsi="Times New Roman" w:cs="Times New Roman"/>
          <w:sz w:val="24"/>
          <w:szCs w:val="24"/>
        </w:rPr>
        <w:t>настоящее время  в  отношении 76 лиц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освободившихся </w:t>
      </w:r>
      <w:r w:rsidR="00397077" w:rsidRPr="00397077">
        <w:rPr>
          <w:rFonts w:ascii="Times New Roman" w:hAnsi="Times New Roman" w:cs="Times New Roman"/>
          <w:sz w:val="24"/>
          <w:szCs w:val="24"/>
        </w:rPr>
        <w:lastRenderedPageBreak/>
        <w:t xml:space="preserve">с мест лишения свободы установлен административный надзор: по инициативе ОМВД РФ по Саткинскому району – 36, </w:t>
      </w:r>
      <w:r w:rsidR="006E1546">
        <w:rPr>
          <w:rFonts w:ascii="Times New Roman" w:hAnsi="Times New Roman" w:cs="Times New Roman"/>
          <w:sz w:val="24"/>
          <w:szCs w:val="24"/>
        </w:rPr>
        <w:t>по инициативе ГУФСИН России – 40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97077" w:rsidRPr="00397077" w:rsidRDefault="006E1546" w:rsidP="00397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2020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год установлен админи</w:t>
      </w:r>
      <w:r>
        <w:rPr>
          <w:rFonts w:ascii="Times New Roman" w:hAnsi="Times New Roman" w:cs="Times New Roman"/>
          <w:sz w:val="24"/>
          <w:szCs w:val="24"/>
        </w:rPr>
        <w:t>стративный надзор в отношении 12 лиц из них: в отношении 1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по инициативе</w:t>
      </w:r>
      <w:proofErr w:type="gramStart"/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МВД России по С</w:t>
      </w:r>
      <w:r>
        <w:rPr>
          <w:rFonts w:ascii="Times New Roman" w:hAnsi="Times New Roman" w:cs="Times New Roman"/>
          <w:sz w:val="24"/>
          <w:szCs w:val="24"/>
        </w:rPr>
        <w:t>аткинскому району, в отношении 11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лиц по инициативе ГУФСИН России. В Сатки</w:t>
      </w:r>
      <w:r>
        <w:rPr>
          <w:rFonts w:ascii="Times New Roman" w:hAnsi="Times New Roman" w:cs="Times New Roman"/>
          <w:sz w:val="24"/>
          <w:szCs w:val="24"/>
        </w:rPr>
        <w:t>нский городской суд направлено 1 материал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 для установления административного надз</w:t>
      </w:r>
      <w:r>
        <w:rPr>
          <w:rFonts w:ascii="Times New Roman" w:hAnsi="Times New Roman" w:cs="Times New Roman"/>
          <w:sz w:val="24"/>
          <w:szCs w:val="24"/>
        </w:rPr>
        <w:t>ора</w:t>
      </w:r>
      <w:r w:rsidR="00397077" w:rsidRPr="00397077">
        <w:rPr>
          <w:rFonts w:ascii="Times New Roman" w:hAnsi="Times New Roman" w:cs="Times New Roman"/>
          <w:sz w:val="24"/>
          <w:szCs w:val="24"/>
        </w:rPr>
        <w:t>.</w:t>
      </w:r>
      <w:r w:rsidR="00397077">
        <w:rPr>
          <w:rFonts w:ascii="Times New Roman" w:hAnsi="Times New Roman" w:cs="Times New Roman"/>
          <w:sz w:val="24"/>
          <w:szCs w:val="24"/>
        </w:rPr>
        <w:t xml:space="preserve"> </w:t>
      </w:r>
      <w:r w:rsidR="00397077" w:rsidRPr="00397077">
        <w:rPr>
          <w:rFonts w:ascii="Times New Roman" w:hAnsi="Times New Roman" w:cs="Times New Roman"/>
          <w:sz w:val="24"/>
          <w:szCs w:val="24"/>
        </w:rPr>
        <w:t>В ходе проведения профилактической работы сотрудниками О</w:t>
      </w:r>
      <w:r>
        <w:rPr>
          <w:rFonts w:ascii="Times New Roman" w:hAnsi="Times New Roman" w:cs="Times New Roman"/>
          <w:sz w:val="24"/>
          <w:szCs w:val="24"/>
        </w:rPr>
        <w:t>МВД было выявлено и составлено 23 административных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за невыполнение обязанностей, связанных с соблюдением ограничений установленных  в отношении лица судом</w:t>
      </w:r>
      <w:r w:rsidR="00397077">
        <w:rPr>
          <w:rFonts w:ascii="Times New Roman" w:hAnsi="Times New Roman" w:cs="Times New Roman"/>
          <w:sz w:val="24"/>
          <w:szCs w:val="24"/>
        </w:rPr>
        <w:t>.</w:t>
      </w:r>
    </w:p>
    <w:p w:rsidR="00397077" w:rsidRPr="00B605ED" w:rsidRDefault="006E1546" w:rsidP="00B605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Возбуждено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3  уголовных д</w:t>
      </w:r>
      <w:r>
        <w:rPr>
          <w:rFonts w:ascii="Times New Roman" w:hAnsi="Times New Roman" w:cs="Times New Roman"/>
          <w:sz w:val="24"/>
          <w:szCs w:val="24"/>
        </w:rPr>
        <w:t>ел по ст. 314</w:t>
      </w:r>
      <w:r w:rsidR="00397077" w:rsidRPr="00397077">
        <w:rPr>
          <w:rFonts w:ascii="Times New Roman" w:hAnsi="Times New Roman" w:cs="Times New Roman"/>
          <w:sz w:val="24"/>
          <w:szCs w:val="24"/>
        </w:rPr>
        <w:t xml:space="preserve"> УК РФ «уклонение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ограничений».</w:t>
      </w:r>
    </w:p>
    <w:p w:rsidR="00853996" w:rsidRPr="00853996" w:rsidRDefault="00853996" w:rsidP="00397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9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853996"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853996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</w:p>
    <w:p w:rsidR="00853996" w:rsidRPr="00853996" w:rsidRDefault="00853996" w:rsidP="00853996">
      <w:pPr>
        <w:pStyle w:val="a3"/>
        <w:tabs>
          <w:tab w:val="left" w:pos="0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96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853996" w:rsidRPr="00853996" w:rsidRDefault="00853996" w:rsidP="00853996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left="0"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250D6D">
        <w:rPr>
          <w:rFonts w:ascii="Times New Roman" w:hAnsi="Times New Roman" w:cs="Times New Roman"/>
          <w:sz w:val="24"/>
          <w:szCs w:val="24"/>
        </w:rPr>
        <w:t>начальника ОУУП и ПДН</w:t>
      </w:r>
      <w:r w:rsidRPr="00853996">
        <w:rPr>
          <w:rFonts w:ascii="Times New Roman" w:hAnsi="Times New Roman" w:cs="Times New Roman"/>
          <w:sz w:val="24"/>
          <w:szCs w:val="24"/>
        </w:rPr>
        <w:t xml:space="preserve"> ОМВД России по Саткинскому району </w:t>
      </w:r>
      <w:proofErr w:type="spellStart"/>
      <w:r w:rsidR="00250D6D">
        <w:rPr>
          <w:rFonts w:ascii="Times New Roman" w:hAnsi="Times New Roman" w:cs="Times New Roman"/>
          <w:sz w:val="24"/>
          <w:szCs w:val="24"/>
        </w:rPr>
        <w:t>Иксанова</w:t>
      </w:r>
      <w:proofErr w:type="spellEnd"/>
      <w:r w:rsidR="00250D6D">
        <w:rPr>
          <w:rFonts w:ascii="Times New Roman" w:hAnsi="Times New Roman" w:cs="Times New Roman"/>
          <w:sz w:val="24"/>
          <w:szCs w:val="24"/>
        </w:rPr>
        <w:t xml:space="preserve"> Р.Н.</w:t>
      </w:r>
      <w:r w:rsidRPr="00853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996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853996" w:rsidRPr="00853996" w:rsidRDefault="00853996" w:rsidP="00853996">
      <w:pPr>
        <w:tabs>
          <w:tab w:val="left" w:pos="0"/>
          <w:tab w:val="left" w:pos="284"/>
          <w:tab w:val="left" w:pos="851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96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853996" w:rsidRPr="00853996" w:rsidRDefault="00853996" w:rsidP="00853996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Саткинскому району (Р.М. </w:t>
      </w:r>
      <w:proofErr w:type="spellStart"/>
      <w:r w:rsidRPr="00853996"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 w:rsidRPr="00853996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853996" w:rsidRPr="00853996" w:rsidRDefault="00853996" w:rsidP="00853996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 xml:space="preserve">Продолжить профилактическую работу </w:t>
      </w:r>
      <w:r w:rsidR="00FD672D">
        <w:rPr>
          <w:rFonts w:ascii="Times New Roman" w:hAnsi="Times New Roman" w:cs="Times New Roman"/>
          <w:sz w:val="24"/>
          <w:szCs w:val="24"/>
        </w:rPr>
        <w:t>с лицами, освободившимися из мест лишения свободы, а так же состоящими под административным надзором</w:t>
      </w:r>
      <w:r w:rsidRPr="00853996">
        <w:rPr>
          <w:rFonts w:ascii="Times New Roman" w:hAnsi="Times New Roman" w:cs="Times New Roman"/>
          <w:sz w:val="24"/>
          <w:szCs w:val="24"/>
        </w:rPr>
        <w:t>.</w:t>
      </w:r>
    </w:p>
    <w:p w:rsidR="00853996" w:rsidRPr="00853996" w:rsidRDefault="001428C0" w:rsidP="00853996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2020</w:t>
      </w:r>
      <w:r w:rsidR="00853996"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="00853996" w:rsidRPr="00853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96" w:rsidRPr="00853996" w:rsidRDefault="00853996" w:rsidP="00853996">
      <w:pPr>
        <w:pStyle w:val="a3"/>
        <w:widowControl w:val="0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 xml:space="preserve">Разработать и реализовать дополнительный комплекс мер по предупреждению преступлений, выявлению и пресечению правонарушений </w:t>
      </w:r>
      <w:r w:rsidR="00FD672D">
        <w:rPr>
          <w:rFonts w:ascii="Times New Roman" w:hAnsi="Times New Roman" w:cs="Times New Roman"/>
          <w:sz w:val="24"/>
          <w:szCs w:val="24"/>
        </w:rPr>
        <w:t>лицами, освободившимися из мест лишения свободы, а так же состоящими под административным надзором</w:t>
      </w:r>
      <w:r w:rsidRPr="00853996">
        <w:rPr>
          <w:rFonts w:ascii="Times New Roman" w:hAnsi="Times New Roman" w:cs="Times New Roman"/>
          <w:sz w:val="24"/>
          <w:szCs w:val="24"/>
        </w:rPr>
        <w:t>.</w:t>
      </w:r>
    </w:p>
    <w:p w:rsidR="00853996" w:rsidRPr="00853996" w:rsidRDefault="00853996" w:rsidP="00853996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>Обеспечить взаимодействие службы участковых уполномоченных полиции с представителями органов местного самоуправления, общественностью, организациями правоохранительной направленности, населением в работе по предупреждению административных пр</w:t>
      </w:r>
      <w:r w:rsidR="00FD672D">
        <w:rPr>
          <w:rFonts w:ascii="Times New Roman" w:hAnsi="Times New Roman" w:cs="Times New Roman"/>
          <w:sz w:val="24"/>
          <w:szCs w:val="24"/>
        </w:rPr>
        <w:t>авонарушений и преступлений</w:t>
      </w:r>
      <w:r w:rsidR="001D508E" w:rsidRPr="001D508E">
        <w:rPr>
          <w:rFonts w:ascii="Times New Roman" w:hAnsi="Times New Roman" w:cs="Times New Roman"/>
          <w:sz w:val="24"/>
          <w:szCs w:val="24"/>
        </w:rPr>
        <w:t xml:space="preserve"> </w:t>
      </w:r>
      <w:r w:rsidR="001D508E">
        <w:rPr>
          <w:rFonts w:ascii="Times New Roman" w:hAnsi="Times New Roman" w:cs="Times New Roman"/>
          <w:sz w:val="24"/>
          <w:szCs w:val="24"/>
        </w:rPr>
        <w:t>лицами, освободившимися из мест лишения свободы, а так же состоящими под административным надзором</w:t>
      </w:r>
      <w:r w:rsidRPr="00853996">
        <w:rPr>
          <w:rFonts w:ascii="Times New Roman" w:hAnsi="Times New Roman" w:cs="Times New Roman"/>
          <w:sz w:val="24"/>
          <w:szCs w:val="24"/>
        </w:rPr>
        <w:t>.</w:t>
      </w:r>
    </w:p>
    <w:p w:rsidR="00853996" w:rsidRPr="00E71D8F" w:rsidRDefault="001428C0" w:rsidP="00E71D8F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2020</w:t>
      </w:r>
      <w:r w:rsidR="00853996"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="00853996" w:rsidRPr="00853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96" w:rsidRPr="00B64A11" w:rsidRDefault="00761541" w:rsidP="00853996">
      <w:pPr>
        <w:keepNext/>
        <w:widowControl w:val="0"/>
        <w:pBdr>
          <w:bottom w:val="single" w:sz="4" w:space="1" w:color="auto"/>
        </w:pBd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53996" w:rsidRPr="00B6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F4D32" w:rsidRPr="008F4D32">
        <w:rPr>
          <w:rFonts w:ascii="Times New Roman" w:hAnsi="Times New Roman" w:cs="Times New Roman"/>
          <w:b/>
          <w:sz w:val="24"/>
          <w:szCs w:val="24"/>
        </w:rPr>
        <w:t>О принимаемых мерах по обеспечению занятости и досу</w:t>
      </w:r>
      <w:r w:rsidR="001428C0">
        <w:rPr>
          <w:rFonts w:ascii="Times New Roman" w:hAnsi="Times New Roman" w:cs="Times New Roman"/>
          <w:b/>
          <w:sz w:val="24"/>
          <w:szCs w:val="24"/>
        </w:rPr>
        <w:t>га несовершеннолетних летом 2020</w:t>
      </w:r>
      <w:r w:rsidR="008F4D32" w:rsidRPr="008F4D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53996" w:rsidRPr="00B6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853996" w:rsidRPr="00B64A11" w:rsidRDefault="001428C0" w:rsidP="00853996">
      <w:pPr>
        <w:keepNext/>
        <w:widowControl w:val="0"/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="00853996" w:rsidRPr="00B64A11">
        <w:rPr>
          <w:rFonts w:ascii="Times New Roman" w:hAnsi="Times New Roman" w:cs="Times New Roman"/>
          <w:sz w:val="24"/>
          <w:szCs w:val="24"/>
        </w:rPr>
        <w:t>)</w:t>
      </w:r>
    </w:p>
    <w:p w:rsidR="001A6459" w:rsidRPr="001A6459" w:rsidRDefault="00761541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/>
          <w:sz w:val="24"/>
          <w:szCs w:val="24"/>
        </w:rPr>
        <w:t xml:space="preserve">Рассмотрев вопрос </w:t>
      </w:r>
      <w:r w:rsidRPr="00B64A11">
        <w:rPr>
          <w:rFonts w:ascii="Times New Roman" w:hAnsi="Times New Roman"/>
          <w:color w:val="000000"/>
          <w:sz w:val="24"/>
          <w:szCs w:val="24"/>
        </w:rPr>
        <w:t>«</w:t>
      </w:r>
      <w:r w:rsidR="008F4D32" w:rsidRPr="00FF2FC8">
        <w:rPr>
          <w:rFonts w:ascii="Times New Roman" w:hAnsi="Times New Roman" w:cs="Times New Roman"/>
          <w:sz w:val="24"/>
          <w:szCs w:val="24"/>
        </w:rPr>
        <w:t>О принимаемых мерах по обеспечению занятости и досу</w:t>
      </w:r>
      <w:r w:rsidR="001428C0">
        <w:rPr>
          <w:rFonts w:ascii="Times New Roman" w:hAnsi="Times New Roman" w:cs="Times New Roman"/>
          <w:sz w:val="24"/>
          <w:szCs w:val="24"/>
        </w:rPr>
        <w:t>га несовершеннолетних летом 2020</w:t>
      </w:r>
      <w:r w:rsidR="008F4D32" w:rsidRPr="00FF2FC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A11">
        <w:rPr>
          <w:rFonts w:ascii="Times New Roman" w:hAnsi="Times New Roman"/>
          <w:color w:val="000000"/>
          <w:sz w:val="24"/>
          <w:szCs w:val="24"/>
        </w:rPr>
        <w:t>» комиссия отмечает, что</w:t>
      </w:r>
      <w:r w:rsidRPr="00B64A11">
        <w:rPr>
          <w:rFonts w:ascii="Times New Roman" w:hAnsi="Times New Roman"/>
          <w:sz w:val="24"/>
          <w:szCs w:val="24"/>
        </w:rPr>
        <w:t xml:space="preserve"> </w:t>
      </w:r>
      <w:r w:rsidR="001A6459">
        <w:rPr>
          <w:rFonts w:ascii="Times New Roman" w:hAnsi="Times New Roman" w:cs="Times New Roman"/>
          <w:sz w:val="24"/>
          <w:szCs w:val="24"/>
        </w:rPr>
        <w:t>п</w:t>
      </w:r>
      <w:r w:rsidR="001A6459" w:rsidRPr="001A6459">
        <w:rPr>
          <w:rFonts w:ascii="Times New Roman" w:hAnsi="Times New Roman" w:cs="Times New Roman"/>
          <w:sz w:val="24"/>
          <w:szCs w:val="24"/>
        </w:rPr>
        <w:t xml:space="preserve">лан-прогноз организации </w:t>
      </w:r>
      <w:r w:rsidR="001A6459" w:rsidRPr="001A6459">
        <w:rPr>
          <w:rFonts w:ascii="Times New Roman" w:hAnsi="Times New Roman" w:cs="Times New Roman"/>
          <w:sz w:val="24"/>
          <w:szCs w:val="24"/>
        </w:rPr>
        <w:lastRenderedPageBreak/>
        <w:t>отдыха, оздоровления и занятости детей особых кате</w:t>
      </w:r>
      <w:r w:rsidR="001428C0">
        <w:rPr>
          <w:rFonts w:ascii="Times New Roman" w:hAnsi="Times New Roman" w:cs="Times New Roman"/>
          <w:sz w:val="24"/>
          <w:szCs w:val="24"/>
        </w:rPr>
        <w:t>горий  в каникулярное время 2020</w:t>
      </w:r>
      <w:r w:rsidR="005131F0">
        <w:rPr>
          <w:rFonts w:ascii="Times New Roman" w:hAnsi="Times New Roman" w:cs="Times New Roman"/>
          <w:sz w:val="24"/>
          <w:szCs w:val="24"/>
        </w:rPr>
        <w:t xml:space="preserve"> </w:t>
      </w:r>
      <w:r w:rsidR="001A6459" w:rsidRPr="001A6459">
        <w:rPr>
          <w:rFonts w:ascii="Times New Roman" w:hAnsi="Times New Roman" w:cs="Times New Roman"/>
          <w:sz w:val="24"/>
          <w:szCs w:val="24"/>
        </w:rPr>
        <w:t>г</w:t>
      </w:r>
      <w:r w:rsidR="00E71D8F">
        <w:rPr>
          <w:rFonts w:ascii="Times New Roman" w:hAnsi="Times New Roman" w:cs="Times New Roman"/>
          <w:sz w:val="24"/>
          <w:szCs w:val="24"/>
        </w:rPr>
        <w:t>ода</w:t>
      </w:r>
      <w:r w:rsidR="001A6459" w:rsidRPr="001A6459">
        <w:rPr>
          <w:rFonts w:ascii="Times New Roman" w:hAnsi="Times New Roman" w:cs="Times New Roman"/>
          <w:sz w:val="24"/>
          <w:szCs w:val="24"/>
        </w:rPr>
        <w:t xml:space="preserve"> составлен в соответс</w:t>
      </w:r>
      <w:r w:rsidR="005131F0">
        <w:rPr>
          <w:rFonts w:ascii="Times New Roman" w:hAnsi="Times New Roman" w:cs="Times New Roman"/>
          <w:sz w:val="24"/>
          <w:szCs w:val="24"/>
        </w:rPr>
        <w:t>твии с нормативными документами.</w:t>
      </w:r>
    </w:p>
    <w:p w:rsidR="005131F0" w:rsidRPr="005131F0" w:rsidRDefault="005131F0" w:rsidP="00513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1F0">
        <w:rPr>
          <w:rFonts w:ascii="Times New Roman" w:hAnsi="Times New Roman" w:cs="Times New Roman"/>
          <w:sz w:val="24"/>
          <w:szCs w:val="24"/>
        </w:rPr>
        <w:t xml:space="preserve">В мае т.г. во всех общеобразовательных организациях района проводится работа по разъяснению возможности участия детей в организованных формах летнего каникулярного времени, составлен план-прогноз занятости детей особых категорий в каникулярное время. </w:t>
      </w:r>
      <w:proofErr w:type="gramStart"/>
      <w:r w:rsidRPr="005131F0">
        <w:rPr>
          <w:rFonts w:ascii="Times New Roman" w:hAnsi="Times New Roman" w:cs="Times New Roman"/>
          <w:sz w:val="24"/>
          <w:szCs w:val="24"/>
        </w:rPr>
        <w:t>В данном направлении деятельности служб сопровождения участвуют обучающиеся и их родители, которым предлагается отдохнуть в лагере дневного пребывания при общеобразовательной организации, муниципальном загородном оздоровительном учреждении «Уралец» и им. Лаптева, быть временно занятым на волонтерской основе на работах по подготовке школы к новому учебному году, написать заявление в Центр занятости населения или МКУ «Управление образования» для трудоустройства, принять участие в туристических</w:t>
      </w:r>
      <w:proofErr w:type="gramEnd"/>
      <w:r w:rsidRPr="00513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1F0">
        <w:rPr>
          <w:rFonts w:ascii="Times New Roman" w:hAnsi="Times New Roman" w:cs="Times New Roman"/>
          <w:sz w:val="24"/>
          <w:szCs w:val="24"/>
        </w:rPr>
        <w:t>походах</w:t>
      </w:r>
      <w:proofErr w:type="gramEnd"/>
      <w:r w:rsidRPr="005131F0">
        <w:rPr>
          <w:rFonts w:ascii="Times New Roman" w:hAnsi="Times New Roman" w:cs="Times New Roman"/>
          <w:sz w:val="24"/>
          <w:szCs w:val="24"/>
        </w:rPr>
        <w:t>, обсудить с родителями возможность оздоровления в санатории, участия в туристических поездках. От родителей и детей, не желающих быть вовлеченными в организованные формы каникулярного отдыха, взяты заявления об отказе.</w:t>
      </w:r>
    </w:p>
    <w:p w:rsidR="000F45E4" w:rsidRPr="005131F0" w:rsidRDefault="005131F0" w:rsidP="005131F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1F0">
        <w:rPr>
          <w:rFonts w:ascii="Times New Roman" w:hAnsi="Times New Roman" w:cs="Times New Roman"/>
          <w:color w:val="000000"/>
          <w:sz w:val="24"/>
          <w:szCs w:val="24"/>
        </w:rPr>
        <w:t>Всеми формами летнего оздоровления и занятости летом т.г. пл</w:t>
      </w:r>
      <w:r w:rsidR="00535D52">
        <w:rPr>
          <w:rFonts w:ascii="Times New Roman" w:hAnsi="Times New Roman" w:cs="Times New Roman"/>
          <w:color w:val="000000"/>
          <w:sz w:val="24"/>
          <w:szCs w:val="24"/>
        </w:rPr>
        <w:t>анируется охватить не менее 4702</w:t>
      </w:r>
      <w:r w:rsidRPr="00513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D52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0F45E4" w:rsidRPr="005131F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535D52">
        <w:rPr>
          <w:rFonts w:ascii="Times New Roman" w:hAnsi="Times New Roman" w:cs="Times New Roman"/>
          <w:kern w:val="2"/>
          <w:sz w:val="24"/>
          <w:szCs w:val="24"/>
        </w:rPr>
        <w:t xml:space="preserve"> В 17 лагерях дневного пребывания отдохнут 2325 детей. На организацию трудовой занятости несовершеннолетних в 2020 году выделено 300 тыс</w:t>
      </w:r>
      <w:proofErr w:type="gramStart"/>
      <w:r w:rsidR="00535D52">
        <w:rPr>
          <w:rFonts w:ascii="Times New Roman" w:hAnsi="Times New Roman" w:cs="Times New Roman"/>
          <w:kern w:val="2"/>
          <w:sz w:val="24"/>
          <w:szCs w:val="24"/>
        </w:rPr>
        <w:t>.р</w:t>
      </w:r>
      <w:proofErr w:type="gramEnd"/>
      <w:r w:rsidR="00535D52">
        <w:rPr>
          <w:rFonts w:ascii="Times New Roman" w:hAnsi="Times New Roman" w:cs="Times New Roman"/>
          <w:kern w:val="2"/>
          <w:sz w:val="24"/>
          <w:szCs w:val="24"/>
        </w:rPr>
        <w:t>уб.</w:t>
      </w:r>
    </w:p>
    <w:p w:rsidR="00761541" w:rsidRPr="00B64A11" w:rsidRDefault="00761541" w:rsidP="000F45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4A11">
        <w:rPr>
          <w:rFonts w:ascii="Times New Roman" w:hAnsi="Times New Roman"/>
          <w:color w:val="000000"/>
          <w:sz w:val="24"/>
          <w:szCs w:val="24"/>
        </w:rPr>
        <w:t xml:space="preserve">На основании вышеизложенного </w:t>
      </w:r>
      <w:r w:rsidRPr="00B64A11">
        <w:rPr>
          <w:rFonts w:ascii="Times New Roman" w:hAnsi="Times New Roman"/>
          <w:sz w:val="24"/>
          <w:szCs w:val="24"/>
        </w:rPr>
        <w:t>с целью обеспечения эффективности организации оздоровительной кампании, создания условий для полноценного отдыха, укрепления здоровья, творческого развития и зан</w:t>
      </w:r>
      <w:r w:rsidR="00535D52">
        <w:rPr>
          <w:rFonts w:ascii="Times New Roman" w:hAnsi="Times New Roman"/>
          <w:sz w:val="24"/>
          <w:szCs w:val="24"/>
        </w:rPr>
        <w:t>ятости несовершеннолетних в 2020</w:t>
      </w:r>
      <w:r w:rsidRPr="00B64A11">
        <w:rPr>
          <w:rFonts w:ascii="Times New Roman" w:hAnsi="Times New Roman"/>
          <w:sz w:val="24"/>
          <w:szCs w:val="24"/>
        </w:rPr>
        <w:t xml:space="preserve"> году</w:t>
      </w:r>
      <w:r w:rsidRPr="00B64A11">
        <w:rPr>
          <w:rFonts w:ascii="Times New Roman" w:hAnsi="Times New Roman"/>
          <w:color w:val="000000"/>
          <w:sz w:val="24"/>
          <w:szCs w:val="24"/>
        </w:rPr>
        <w:t xml:space="preserve"> Комиссия </w:t>
      </w:r>
    </w:p>
    <w:p w:rsidR="00761541" w:rsidRPr="00B64A11" w:rsidRDefault="00761541" w:rsidP="00B57223">
      <w:pPr>
        <w:pStyle w:val="a3"/>
        <w:tabs>
          <w:tab w:val="left" w:pos="0"/>
          <w:tab w:val="left" w:pos="541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61541" w:rsidRPr="00B64A11" w:rsidRDefault="00050E58" w:rsidP="00B57223">
      <w:pPr>
        <w:pStyle w:val="3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Информацию</w:t>
      </w:r>
      <w:r w:rsidR="00C50B32">
        <w:rPr>
          <w:rFonts w:ascii="Times New Roman" w:hAnsi="Times New Roman" w:cs="Times New Roman"/>
          <w:sz w:val="24"/>
          <w:szCs w:val="24"/>
        </w:rPr>
        <w:t xml:space="preserve"> ведущего специалиста</w:t>
      </w:r>
      <w:r w:rsidR="00761541" w:rsidRPr="00B64A11">
        <w:rPr>
          <w:rFonts w:ascii="Times New Roman" w:hAnsi="Times New Roman" w:cs="Times New Roman"/>
          <w:sz w:val="24"/>
          <w:szCs w:val="24"/>
        </w:rPr>
        <w:t xml:space="preserve"> МКУ «Упра</w:t>
      </w:r>
      <w:r w:rsidRPr="00B64A11">
        <w:rPr>
          <w:rFonts w:ascii="Times New Roman" w:hAnsi="Times New Roman" w:cs="Times New Roman"/>
          <w:sz w:val="24"/>
          <w:szCs w:val="24"/>
        </w:rPr>
        <w:t>вл</w:t>
      </w:r>
      <w:r w:rsidR="00155E7F">
        <w:rPr>
          <w:rFonts w:ascii="Times New Roman" w:hAnsi="Times New Roman" w:cs="Times New Roman"/>
          <w:sz w:val="24"/>
          <w:szCs w:val="24"/>
        </w:rPr>
        <w:t xml:space="preserve">ение образования» </w:t>
      </w:r>
      <w:proofErr w:type="spellStart"/>
      <w:r w:rsidR="00155E7F">
        <w:rPr>
          <w:rFonts w:ascii="Times New Roman" w:hAnsi="Times New Roman" w:cs="Times New Roman"/>
          <w:sz w:val="24"/>
          <w:szCs w:val="24"/>
        </w:rPr>
        <w:t>Шичкиной</w:t>
      </w:r>
      <w:proofErr w:type="spellEnd"/>
      <w:r w:rsidR="00155E7F">
        <w:rPr>
          <w:rFonts w:ascii="Times New Roman" w:hAnsi="Times New Roman" w:cs="Times New Roman"/>
          <w:sz w:val="24"/>
          <w:szCs w:val="24"/>
        </w:rPr>
        <w:t xml:space="preserve"> Т.С.</w:t>
      </w:r>
      <w:r w:rsidR="00761541" w:rsidRPr="00B64A11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761541" w:rsidRPr="00B64A11" w:rsidRDefault="00761541" w:rsidP="00E23F6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761541" w:rsidRPr="00B64A11" w:rsidRDefault="00761541" w:rsidP="00E23F68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4A11">
        <w:rPr>
          <w:rFonts w:ascii="Times New Roman" w:hAnsi="Times New Roman" w:cs="Times New Roman"/>
          <w:i/>
          <w:iCs/>
          <w:sz w:val="24"/>
          <w:szCs w:val="24"/>
        </w:rPr>
        <w:t>Председателю административной комиссии Саткинского муниципального района (</w:t>
      </w:r>
      <w:proofErr w:type="spellStart"/>
      <w:r w:rsidRPr="00B64A11">
        <w:rPr>
          <w:rFonts w:ascii="Times New Roman" w:hAnsi="Times New Roman" w:cs="Times New Roman"/>
          <w:i/>
          <w:iCs/>
          <w:sz w:val="24"/>
          <w:szCs w:val="24"/>
        </w:rPr>
        <w:t>Шевалдин</w:t>
      </w:r>
      <w:proofErr w:type="spellEnd"/>
      <w:r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В.А.):</w:t>
      </w:r>
    </w:p>
    <w:p w:rsidR="00761541" w:rsidRPr="00B64A11" w:rsidRDefault="00761541" w:rsidP="00B572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2. Обеспечить выполнение плана – прогноза занятости и досуга несовер</w:t>
      </w:r>
      <w:r w:rsidR="00535D52">
        <w:rPr>
          <w:rFonts w:ascii="Times New Roman" w:hAnsi="Times New Roman" w:cs="Times New Roman"/>
          <w:sz w:val="24"/>
          <w:szCs w:val="24"/>
        </w:rPr>
        <w:t>шеннолетних в летний период 2020</w:t>
      </w:r>
      <w:r w:rsidRPr="00B64A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5E9F" w:rsidRPr="00B64A11" w:rsidRDefault="005131F0" w:rsidP="00EA27E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июнь</w:t>
      </w:r>
      <w:r w:rsidR="00F924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5D52">
        <w:rPr>
          <w:rFonts w:ascii="Times New Roman" w:hAnsi="Times New Roman" w:cs="Times New Roman"/>
          <w:i/>
          <w:iCs/>
          <w:sz w:val="24"/>
          <w:szCs w:val="24"/>
        </w:rPr>
        <w:t>- август 2020</w:t>
      </w:r>
      <w:r w:rsidR="00761541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A40CBA" w:rsidRPr="00A40CBA" w:rsidRDefault="00585E9F" w:rsidP="00A40CBA">
      <w:pPr>
        <w:pStyle w:val="a3"/>
        <w:numPr>
          <w:ilvl w:val="0"/>
          <w:numId w:val="37"/>
        </w:numPr>
        <w:pBdr>
          <w:bottom w:val="single" w:sz="4" w:space="1" w:color="auto"/>
        </w:pBd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2F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4D32" w:rsidRPr="008F4D32">
        <w:rPr>
          <w:rFonts w:ascii="Times New Roman" w:hAnsi="Times New Roman" w:cs="Times New Roman"/>
          <w:b/>
          <w:snapToGrid w:val="0"/>
          <w:sz w:val="24"/>
          <w:szCs w:val="24"/>
        </w:rPr>
        <w:t>О проводимой профилактической работе, направленной на предупреждение преступлений и правонарушений среди несовершеннолетних</w:t>
      </w:r>
      <w:r w:rsidR="00A40CBA" w:rsidRPr="00A40CB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40CBA" w:rsidRPr="005A7B33" w:rsidRDefault="00AB0A27" w:rsidP="00A40CBA">
      <w:pPr>
        <w:tabs>
          <w:tab w:val="left" w:pos="0"/>
          <w:tab w:val="left" w:pos="851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="008F4D32">
        <w:rPr>
          <w:rFonts w:ascii="Times New Roman" w:hAnsi="Times New Roman" w:cs="Times New Roman"/>
          <w:sz w:val="24"/>
          <w:szCs w:val="24"/>
        </w:rPr>
        <w:t>, О.В. Волкова</w:t>
      </w:r>
      <w:r w:rsidR="00A40CBA" w:rsidRPr="005A7B33">
        <w:rPr>
          <w:rFonts w:ascii="Times New Roman" w:hAnsi="Times New Roman" w:cs="Times New Roman"/>
          <w:sz w:val="24"/>
          <w:szCs w:val="24"/>
        </w:rPr>
        <w:t>)</w:t>
      </w:r>
    </w:p>
    <w:p w:rsidR="00B54E9B" w:rsidRDefault="00A40CBA" w:rsidP="00B54E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87A">
        <w:rPr>
          <w:rFonts w:ascii="Times New Roman" w:hAnsi="Times New Roman" w:cs="Times New Roman"/>
          <w:color w:val="000000"/>
          <w:sz w:val="24"/>
          <w:szCs w:val="24"/>
        </w:rPr>
        <w:t>Рассмотрев вопрос «</w:t>
      </w:r>
      <w:r w:rsidR="008F4D32" w:rsidRPr="002B387A">
        <w:rPr>
          <w:rFonts w:ascii="Times New Roman" w:hAnsi="Times New Roman" w:cs="Times New Roman"/>
          <w:snapToGrid w:val="0"/>
          <w:sz w:val="24"/>
          <w:szCs w:val="24"/>
        </w:rPr>
        <w:t>О проводимой профилактической работе, направленной на предупреждение преступлений и правонарушений среди несовершеннолетних</w:t>
      </w:r>
      <w:r w:rsidRPr="002B38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2F9">
        <w:rPr>
          <w:color w:val="000000"/>
          <w:sz w:val="24"/>
          <w:szCs w:val="24"/>
        </w:rPr>
        <w:t xml:space="preserve"> </w:t>
      </w:r>
      <w:r w:rsidR="00B54E9B">
        <w:rPr>
          <w:rFonts w:ascii="Times New Roman" w:hAnsi="Times New Roman" w:cs="Times New Roman"/>
          <w:sz w:val="24"/>
          <w:szCs w:val="24"/>
        </w:rPr>
        <w:t xml:space="preserve">Комиссия отмечает, что </w:t>
      </w:r>
      <w:r w:rsidR="00B54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подростки и молодежь характеризуются повышенной криминальной активностью. Вместе с тем, как принято считать, они будущее любой страны, от их </w:t>
      </w:r>
      <w:r w:rsidR="00B54E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привычного поведения, образа жизни, личностных качеств зависит и судьба общества, государства. Не удивительно поэтому, что </w:t>
      </w:r>
      <w:proofErr w:type="spellStart"/>
      <w:r w:rsidR="00B54E9B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подростково-молодежной</w:t>
      </w:r>
      <w:proofErr w:type="spellEnd"/>
      <w:r w:rsidR="00B54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преступности уделяется столь большое внимание.</w:t>
      </w:r>
      <w:r w:rsidR="00B54E9B">
        <w:rPr>
          <w:rStyle w:val="apple-converted-space"/>
          <w:shd w:val="clear" w:color="auto" w:fill="FFFFFF"/>
        </w:rPr>
        <w:t xml:space="preserve"> </w:t>
      </w:r>
      <w:r w:rsidR="00B54E9B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несовершеннолетние - одна из наиболее криминально пораженных и наименее социально защищенных категорий населения.</w:t>
      </w:r>
      <w:r w:rsidR="00B54E9B">
        <w:rPr>
          <w:rStyle w:val="apple-converted-space"/>
          <w:shd w:val="clear" w:color="auto" w:fill="FFFFFF"/>
        </w:rPr>
        <w:t> </w:t>
      </w:r>
      <w:r w:rsidR="00B54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29A" w:rsidRPr="007535A1" w:rsidRDefault="00BB329A" w:rsidP="000A07A4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A1">
        <w:rPr>
          <w:rFonts w:ascii="Times New Roman" w:hAnsi="Times New Roman" w:cs="Times New Roman"/>
          <w:sz w:val="24"/>
          <w:szCs w:val="24"/>
        </w:rPr>
        <w:t xml:space="preserve">Анализ состояния подростковой преступности в Саткинском районе </w:t>
      </w:r>
      <w:r w:rsidR="00535CAB">
        <w:rPr>
          <w:rFonts w:ascii="Times New Roman" w:hAnsi="Times New Roman" w:cs="Times New Roman"/>
          <w:sz w:val="24"/>
          <w:szCs w:val="24"/>
        </w:rPr>
        <w:t>показывает, что за  текущий период</w:t>
      </w:r>
      <w:r w:rsidRPr="007535A1">
        <w:rPr>
          <w:rFonts w:ascii="Times New Roman" w:hAnsi="Times New Roman" w:cs="Times New Roman"/>
          <w:sz w:val="24"/>
          <w:szCs w:val="24"/>
        </w:rPr>
        <w:t xml:space="preserve"> количество преступлений с учас</w:t>
      </w:r>
      <w:r w:rsidR="00916B19">
        <w:rPr>
          <w:rFonts w:ascii="Times New Roman" w:hAnsi="Times New Roman" w:cs="Times New Roman"/>
          <w:sz w:val="24"/>
          <w:szCs w:val="24"/>
        </w:rPr>
        <w:t>тием несовершеннолетних снизилось с 15 до 7</w:t>
      </w:r>
      <w:r w:rsidRPr="007535A1">
        <w:rPr>
          <w:rFonts w:ascii="Times New Roman" w:hAnsi="Times New Roman" w:cs="Times New Roman"/>
          <w:sz w:val="24"/>
          <w:szCs w:val="24"/>
        </w:rPr>
        <w:t xml:space="preserve">. Количество </w:t>
      </w:r>
      <w:proofErr w:type="gramStart"/>
      <w:r w:rsidRPr="007535A1">
        <w:rPr>
          <w:rFonts w:ascii="Times New Roman" w:hAnsi="Times New Roman" w:cs="Times New Roman"/>
          <w:sz w:val="24"/>
          <w:szCs w:val="24"/>
        </w:rPr>
        <w:t xml:space="preserve">выявленных несовершеннолетних, совершивших преступления так же </w:t>
      </w:r>
      <w:r w:rsidR="00916B19">
        <w:rPr>
          <w:rFonts w:ascii="Times New Roman" w:hAnsi="Times New Roman" w:cs="Times New Roman"/>
          <w:sz w:val="24"/>
          <w:szCs w:val="24"/>
        </w:rPr>
        <w:t>снизилось</w:t>
      </w:r>
      <w:proofErr w:type="gramEnd"/>
      <w:r w:rsidR="00916B19">
        <w:rPr>
          <w:rFonts w:ascii="Times New Roman" w:hAnsi="Times New Roman" w:cs="Times New Roman"/>
          <w:sz w:val="24"/>
          <w:szCs w:val="24"/>
        </w:rPr>
        <w:t xml:space="preserve"> с 14 до 6.</w:t>
      </w:r>
    </w:p>
    <w:p w:rsidR="00BB329A" w:rsidRPr="007535A1" w:rsidRDefault="00916B19" w:rsidP="000A0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7 до 1 снизилось</w:t>
      </w:r>
      <w:r w:rsidR="00BB329A" w:rsidRPr="007535A1">
        <w:rPr>
          <w:rFonts w:ascii="Times New Roman" w:hAnsi="Times New Roman" w:cs="Times New Roman"/>
          <w:sz w:val="24"/>
          <w:szCs w:val="24"/>
        </w:rPr>
        <w:t xml:space="preserve"> количество несовершеннолетних совершивших преступления состоявших на профилактическом учете. </w:t>
      </w:r>
    </w:p>
    <w:p w:rsidR="00BB329A" w:rsidRPr="007535A1" w:rsidRDefault="00BB329A" w:rsidP="000A0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A1">
        <w:rPr>
          <w:rFonts w:ascii="Times New Roman" w:hAnsi="Times New Roman" w:cs="Times New Roman"/>
          <w:sz w:val="24"/>
          <w:szCs w:val="24"/>
        </w:rPr>
        <w:t>Совершено четыре групповых преступления</w:t>
      </w:r>
      <w:r w:rsidR="00916B19">
        <w:rPr>
          <w:rFonts w:ascii="Times New Roman" w:hAnsi="Times New Roman" w:cs="Times New Roman"/>
          <w:sz w:val="24"/>
          <w:szCs w:val="24"/>
        </w:rPr>
        <w:t>.</w:t>
      </w:r>
      <w:r w:rsidRPr="007535A1">
        <w:rPr>
          <w:rFonts w:ascii="Times New Roman" w:hAnsi="Times New Roman" w:cs="Times New Roman"/>
          <w:sz w:val="24"/>
          <w:szCs w:val="24"/>
        </w:rPr>
        <w:t xml:space="preserve"> За рассматри</w:t>
      </w:r>
      <w:r w:rsidR="00916B19">
        <w:rPr>
          <w:rFonts w:ascii="Times New Roman" w:hAnsi="Times New Roman" w:cs="Times New Roman"/>
          <w:sz w:val="24"/>
          <w:szCs w:val="24"/>
        </w:rPr>
        <w:t>ваемый период возбуждено 2 уголовных дела</w:t>
      </w:r>
      <w:r w:rsidRPr="007535A1">
        <w:rPr>
          <w:rFonts w:ascii="Times New Roman" w:hAnsi="Times New Roman" w:cs="Times New Roman"/>
          <w:sz w:val="24"/>
          <w:szCs w:val="24"/>
        </w:rPr>
        <w:t xml:space="preserve"> по ст.150 УК РФ за вовлечение несовершеннолетних в преступную деятель</w:t>
      </w:r>
      <w:r w:rsidR="00916B19">
        <w:rPr>
          <w:rFonts w:ascii="Times New Roman" w:hAnsi="Times New Roman" w:cs="Times New Roman"/>
          <w:sz w:val="24"/>
          <w:szCs w:val="24"/>
        </w:rPr>
        <w:t>ность</w:t>
      </w:r>
      <w:r w:rsidRPr="007535A1">
        <w:rPr>
          <w:rFonts w:ascii="Times New Roman" w:hAnsi="Times New Roman" w:cs="Times New Roman"/>
          <w:sz w:val="24"/>
          <w:szCs w:val="24"/>
        </w:rPr>
        <w:t>. В настоящее время на учете в  ОПДН состоит 4 группы антиобщественной направл</w:t>
      </w:r>
      <w:r w:rsidR="00916B19">
        <w:rPr>
          <w:rFonts w:ascii="Times New Roman" w:hAnsi="Times New Roman" w:cs="Times New Roman"/>
          <w:sz w:val="24"/>
          <w:szCs w:val="24"/>
        </w:rPr>
        <w:t>енности из 11</w:t>
      </w:r>
      <w:r w:rsidRPr="007535A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54E9B" w:rsidRDefault="00B54E9B" w:rsidP="000D08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порядок взаимодействия ОМВД, здравоохранения, социальной защиты по выявлению беспризорных и безнадзорных, оказанию им медицинской и социальной помощи. </w:t>
      </w:r>
    </w:p>
    <w:p w:rsidR="00BD3A52" w:rsidRPr="00BD3A52" w:rsidRDefault="00BD3A52" w:rsidP="00BD3A52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A52">
        <w:rPr>
          <w:rFonts w:ascii="Times New Roman" w:hAnsi="Times New Roman" w:cs="Times New Roman"/>
          <w:sz w:val="24"/>
          <w:szCs w:val="24"/>
        </w:rPr>
        <w:t>С целью осуществления комплекса  мероприятий, направленных на предупреждение детской безнад</w:t>
      </w:r>
      <w:r w:rsidR="00A41C9A">
        <w:rPr>
          <w:rFonts w:ascii="Times New Roman" w:hAnsi="Times New Roman" w:cs="Times New Roman"/>
          <w:sz w:val="24"/>
          <w:szCs w:val="24"/>
        </w:rPr>
        <w:t>зорности и беспризорности в 2020 году было проведено 11</w:t>
      </w:r>
      <w:r w:rsidRPr="00BD3A52">
        <w:rPr>
          <w:rFonts w:ascii="Times New Roman" w:hAnsi="Times New Roman" w:cs="Times New Roman"/>
          <w:sz w:val="24"/>
          <w:szCs w:val="24"/>
        </w:rPr>
        <w:t xml:space="preserve"> заседаний КДН и ЗП Администрации Саткинского муниципального района, на которых были рассмотрены вопросы о работе учреждений системы профилактики  с семьями, находящимися в социально-опасном положении и семьями, находящимися в трудной жизненной ситуации, об организации профилактической работы с несовершеннолетними, направленной на предотвращение правонарушений и</w:t>
      </w:r>
      <w:proofErr w:type="gramEnd"/>
      <w:r w:rsidRPr="00BD3A52">
        <w:rPr>
          <w:rFonts w:ascii="Times New Roman" w:hAnsi="Times New Roman" w:cs="Times New Roman"/>
          <w:sz w:val="24"/>
          <w:szCs w:val="24"/>
        </w:rPr>
        <w:t xml:space="preserve"> преступлений, об организации летнего отдыха и досуга несовершеннолетних.</w:t>
      </w:r>
    </w:p>
    <w:p w:rsidR="00B54E9B" w:rsidRDefault="00B54E9B" w:rsidP="00B54E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</w:p>
    <w:p w:rsidR="00B54E9B" w:rsidRDefault="00B54E9B" w:rsidP="00B54E9B">
      <w:pPr>
        <w:pStyle w:val="a3"/>
        <w:tabs>
          <w:tab w:val="left" w:pos="0"/>
          <w:tab w:val="left" w:pos="541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54E9B" w:rsidRDefault="00B54E9B" w:rsidP="00B54E9B">
      <w:pPr>
        <w:pStyle w:val="3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</w:t>
      </w:r>
      <w:r w:rsidR="00AB0A27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ОУУП и ПДН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ОМВД России по Саткинскому району </w:t>
      </w:r>
      <w:r w:rsidR="00AB0A27">
        <w:rPr>
          <w:rFonts w:ascii="Times New Roman" w:hAnsi="Times New Roman" w:cs="Times New Roman"/>
          <w:color w:val="000000"/>
          <w:sz w:val="24"/>
          <w:szCs w:val="24"/>
        </w:rPr>
        <w:t xml:space="preserve">   Р.Н. </w:t>
      </w:r>
      <w:proofErr w:type="spellStart"/>
      <w:r w:rsidR="00AB0A27">
        <w:rPr>
          <w:rFonts w:ascii="Times New Roman" w:hAnsi="Times New Roman" w:cs="Times New Roman"/>
          <w:color w:val="000000"/>
          <w:sz w:val="24"/>
          <w:szCs w:val="24"/>
        </w:rPr>
        <w:t>Иксанова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ответственного секретаря КДН и ЗП О.В. Волковой принять к сведению.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B54E9B" w:rsidRDefault="00B54E9B" w:rsidP="00B54E9B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Саткинскому району (Р.М.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работу, направленную на профилактику преступлений и правонарушений среди несовершеннолетних.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Срок: </w:t>
      </w:r>
      <w:r w:rsidR="00535D52">
        <w:rPr>
          <w:rFonts w:ascii="Times New Roman" w:hAnsi="Times New Roman" w:cs="Times New Roman"/>
          <w:i/>
          <w:iCs/>
          <w:sz w:val="24"/>
          <w:szCs w:val="24"/>
        </w:rPr>
        <w:t>в течение 2020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B54E9B" w:rsidRDefault="00B54E9B" w:rsidP="00B54E9B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 В целях исключения нарушений правил торговли и продажи несовершеннолетним алкогольной и спиртосодержащей продукции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табачных изделий, курительных смесей 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пива организовать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проведение рейдов на постоянной основе с привлечением представителей общественности, сотрудников МНД.</w:t>
      </w:r>
    </w:p>
    <w:p w:rsidR="00B54E9B" w:rsidRDefault="00B54E9B" w:rsidP="00B54E9B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Срок:</w:t>
      </w:r>
      <w:r w:rsidR="00535D52">
        <w:rPr>
          <w:rFonts w:ascii="Times New Roman" w:hAnsi="Times New Roman" w:cs="Times New Roman"/>
          <w:i/>
          <w:iCs/>
          <w:sz w:val="24"/>
          <w:szCs w:val="24"/>
        </w:rPr>
        <w:t xml:space="preserve"> в течение 2020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B54E9B" w:rsidRDefault="00B54E9B" w:rsidP="00B54E9B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 На регулярной основе обеспечить проведение целевых</w:t>
      </w:r>
      <w:r>
        <w:rPr>
          <w:rFonts w:ascii="Times New Roman" w:hAnsi="Times New Roman" w:cs="Times New Roman"/>
          <w:sz w:val="24"/>
          <w:szCs w:val="24"/>
        </w:rPr>
        <w:t xml:space="preserve">  рейдов  по недопущению пребывания детей в ночное время в общественных местах, по проверке общественных мест, жилого сектора, прилегающих к общеобразовательным учреждениям территорий с целью предупреждения и пресечения фактов употребления несовершеннолетними алкогольных напитков, наркотических и психотропных веществ.</w:t>
      </w:r>
    </w:p>
    <w:p w:rsidR="00B54E9B" w:rsidRDefault="00B54E9B" w:rsidP="00B54E9B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Срок: </w:t>
      </w:r>
      <w:r w:rsidR="00535D52">
        <w:rPr>
          <w:rFonts w:ascii="Times New Roman" w:hAnsi="Times New Roman" w:cs="Times New Roman"/>
          <w:i/>
          <w:iCs/>
          <w:sz w:val="24"/>
          <w:szCs w:val="24"/>
        </w:rPr>
        <w:t>в течение 2020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Руководителям учреждений системы профилактики совместно с КДН и ЗП: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Продолжить осуществление комплекса мероприятий, направленных на предупреждение детской безнадзорности и беспризорности, как одной из мер профилактики правонарушений со стороны несовершеннолетних, выявление неблагополучных семей и оказание им адресной помощи.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Первоочередное внимание уделить организации профилактической работы с несовершеннолетними, имеющими опыт совершения противоправных, в том числе преступных деяний. </w:t>
      </w:r>
    </w:p>
    <w:p w:rsidR="00B54E9B" w:rsidRDefault="00B54E9B" w:rsidP="00B54E9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Активизировать мероприятия по выявлению групп несовершеннолетних антиобщественной направленности поведения, их переориентации или разобщению, а также по установлению и привлечению к ответственности лиц, вовлекающих несовершеннолетних в преступную или иную антиобщественную деятельность. </w:t>
      </w:r>
    </w:p>
    <w:p w:rsidR="00B54E9B" w:rsidRDefault="00B54E9B" w:rsidP="00B54E9B">
      <w:pPr>
        <w:pStyle w:val="20"/>
        <w:spacing w:before="0" w:line="360" w:lineRule="auto"/>
        <w:ind w:firstLine="567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>Срок:</w:t>
      </w:r>
      <w:r w:rsidR="00535D52">
        <w:rPr>
          <w:i/>
          <w:iCs/>
          <w:sz w:val="24"/>
          <w:szCs w:val="24"/>
        </w:rPr>
        <w:t xml:space="preserve"> в течение 2020</w:t>
      </w:r>
      <w:r>
        <w:rPr>
          <w:i/>
          <w:iCs/>
          <w:sz w:val="24"/>
          <w:szCs w:val="24"/>
        </w:rPr>
        <w:t xml:space="preserve"> года.</w:t>
      </w:r>
      <w:r>
        <w:rPr>
          <w:i/>
          <w:iCs/>
          <w:sz w:val="24"/>
          <w:szCs w:val="24"/>
          <w:lang w:eastAsia="en-US"/>
        </w:rPr>
        <w:t xml:space="preserve"> </w:t>
      </w:r>
    </w:p>
    <w:p w:rsidR="004F38B3" w:rsidRPr="00FB2BA0" w:rsidRDefault="00B54E9B" w:rsidP="00B54E9B">
      <w:pPr>
        <w:pStyle w:val="20"/>
        <w:spacing w:before="0" w:line="360" w:lineRule="auto"/>
        <w:ind w:firstLine="567"/>
        <w:rPr>
          <w:sz w:val="24"/>
          <w:szCs w:val="24"/>
        </w:rPr>
      </w:pPr>
      <w:r w:rsidRPr="00B54E9B">
        <w:rPr>
          <w:iCs/>
          <w:sz w:val="24"/>
          <w:szCs w:val="24"/>
          <w:lang w:eastAsia="en-US"/>
        </w:rPr>
        <w:t>8.</w:t>
      </w:r>
      <w:r>
        <w:rPr>
          <w:i/>
          <w:iCs/>
          <w:sz w:val="24"/>
          <w:szCs w:val="24"/>
          <w:lang w:eastAsia="en-US"/>
        </w:rPr>
        <w:t xml:space="preserve"> </w:t>
      </w:r>
      <w:r w:rsidR="004F38B3" w:rsidRPr="00FB2BA0">
        <w:rPr>
          <w:sz w:val="24"/>
          <w:szCs w:val="24"/>
        </w:rPr>
        <w:t>Контроль на</w:t>
      </w:r>
      <w:r>
        <w:rPr>
          <w:sz w:val="24"/>
          <w:szCs w:val="24"/>
        </w:rPr>
        <w:t>д исполнением решений</w:t>
      </w:r>
      <w:r w:rsidR="004F38B3" w:rsidRPr="00FB2BA0">
        <w:rPr>
          <w:sz w:val="24"/>
          <w:szCs w:val="24"/>
        </w:rPr>
        <w:t xml:space="preserve"> </w:t>
      </w:r>
      <w:r w:rsidR="00DE35F9">
        <w:rPr>
          <w:sz w:val="24"/>
          <w:szCs w:val="24"/>
        </w:rPr>
        <w:t xml:space="preserve">Комиссии </w:t>
      </w:r>
      <w:r w:rsidR="004F38B3" w:rsidRPr="00FB2BA0">
        <w:rPr>
          <w:sz w:val="24"/>
          <w:szCs w:val="24"/>
        </w:rPr>
        <w:t xml:space="preserve">возложить на заместителя Главы по </w:t>
      </w:r>
      <w:r w:rsidR="004F38B3">
        <w:rPr>
          <w:sz w:val="24"/>
          <w:szCs w:val="24"/>
        </w:rPr>
        <w:t xml:space="preserve">межведомственному </w:t>
      </w:r>
      <w:r w:rsidR="004F38B3" w:rsidRPr="00FB2BA0">
        <w:rPr>
          <w:sz w:val="24"/>
          <w:szCs w:val="24"/>
        </w:rPr>
        <w:t>взаимодействи</w:t>
      </w:r>
      <w:r w:rsidR="004F38B3">
        <w:rPr>
          <w:sz w:val="24"/>
          <w:szCs w:val="24"/>
        </w:rPr>
        <w:t>ю и безопасности</w:t>
      </w:r>
      <w:r w:rsidR="004F38B3" w:rsidRPr="00FB2BA0">
        <w:rPr>
          <w:sz w:val="24"/>
          <w:szCs w:val="24"/>
        </w:rPr>
        <w:t xml:space="preserve"> В.А. </w:t>
      </w:r>
      <w:proofErr w:type="spellStart"/>
      <w:r w:rsidR="004F38B3" w:rsidRPr="00FB2BA0">
        <w:rPr>
          <w:sz w:val="24"/>
          <w:szCs w:val="24"/>
        </w:rPr>
        <w:t>Шевалдина</w:t>
      </w:r>
      <w:proofErr w:type="spellEnd"/>
      <w:r w:rsidR="004F38B3" w:rsidRPr="00FB2BA0">
        <w:rPr>
          <w:sz w:val="24"/>
          <w:szCs w:val="24"/>
        </w:rPr>
        <w:t>.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Default="00761541" w:rsidP="00EA27EF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   А.А. Глазков</w:t>
      </w:r>
    </w:p>
    <w:p w:rsidR="00ED4B5F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4B5F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4B5F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E9B" w:rsidRDefault="00B54E9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E9B" w:rsidRDefault="00B54E9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CAB" w:rsidRDefault="00535CA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E9B" w:rsidRPr="00B64A11" w:rsidRDefault="00B54E9B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Заместитель Главы Саткинского муниципального района</w:t>
      </w:r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по </w:t>
      </w:r>
      <w:r w:rsidR="00236F2A" w:rsidRPr="00B64A11">
        <w:rPr>
          <w:rFonts w:ascii="Times New Roman" w:hAnsi="Times New Roman" w:cs="Times New Roman"/>
          <w:sz w:val="24"/>
          <w:szCs w:val="24"/>
        </w:rPr>
        <w:t xml:space="preserve">межведомственному </w:t>
      </w:r>
      <w:r w:rsidRPr="00B64A11">
        <w:rPr>
          <w:rFonts w:ascii="Times New Roman" w:hAnsi="Times New Roman" w:cs="Times New Roman"/>
          <w:sz w:val="24"/>
          <w:szCs w:val="24"/>
        </w:rPr>
        <w:t>взаимодействи</w:t>
      </w:r>
      <w:r w:rsidR="00236F2A" w:rsidRPr="00B64A11">
        <w:rPr>
          <w:rFonts w:ascii="Times New Roman" w:hAnsi="Times New Roman" w:cs="Times New Roman"/>
          <w:sz w:val="24"/>
          <w:szCs w:val="24"/>
        </w:rPr>
        <w:t xml:space="preserve">ю </w:t>
      </w:r>
      <w:r w:rsidRPr="00B64A11">
        <w:rPr>
          <w:rFonts w:ascii="Times New Roman" w:hAnsi="Times New Roman" w:cs="Times New Roman"/>
          <w:sz w:val="24"/>
          <w:szCs w:val="24"/>
        </w:rPr>
        <w:t xml:space="preserve"> </w:t>
      </w:r>
      <w:r w:rsidR="00236F2A" w:rsidRPr="00B64A11">
        <w:rPr>
          <w:rFonts w:ascii="Times New Roman" w:hAnsi="Times New Roman" w:cs="Times New Roman"/>
          <w:sz w:val="24"/>
          <w:szCs w:val="24"/>
        </w:rPr>
        <w:t>и безопасности</w:t>
      </w:r>
      <w:r w:rsidRPr="00B64A11">
        <w:rPr>
          <w:rFonts w:ascii="Times New Roman" w:hAnsi="Times New Roman" w:cs="Times New Roman"/>
          <w:sz w:val="24"/>
          <w:szCs w:val="24"/>
        </w:rPr>
        <w:t xml:space="preserve">    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</w:p>
    <w:sectPr w:rsidR="00761541" w:rsidRPr="00B64A11" w:rsidSect="00BF2169">
      <w:pgSz w:w="11906" w:h="16838"/>
      <w:pgMar w:top="567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44" w:rsidRDefault="000D2544" w:rsidP="00BA731D">
      <w:pPr>
        <w:spacing w:after="0" w:line="240" w:lineRule="auto"/>
      </w:pPr>
      <w:r>
        <w:separator/>
      </w:r>
    </w:p>
  </w:endnote>
  <w:endnote w:type="continuationSeparator" w:id="0">
    <w:p w:rsidR="000D2544" w:rsidRDefault="000D2544" w:rsidP="00BA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44" w:rsidRDefault="000D2544" w:rsidP="00BA731D">
      <w:pPr>
        <w:spacing w:after="0" w:line="240" w:lineRule="auto"/>
      </w:pPr>
      <w:r>
        <w:separator/>
      </w:r>
    </w:p>
  </w:footnote>
  <w:footnote w:type="continuationSeparator" w:id="0">
    <w:p w:rsidR="000D2544" w:rsidRDefault="000D2544" w:rsidP="00BA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89F"/>
    <w:multiLevelType w:val="hybridMultilevel"/>
    <w:tmpl w:val="B0D0BF9A"/>
    <w:lvl w:ilvl="0" w:tplc="A3D4A7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D6A73"/>
    <w:multiLevelType w:val="hybridMultilevel"/>
    <w:tmpl w:val="C34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D2848"/>
    <w:multiLevelType w:val="hybridMultilevel"/>
    <w:tmpl w:val="21C6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781"/>
    <w:multiLevelType w:val="hybridMultilevel"/>
    <w:tmpl w:val="2BDE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1FDC"/>
    <w:multiLevelType w:val="hybridMultilevel"/>
    <w:tmpl w:val="D826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3E6C"/>
    <w:multiLevelType w:val="hybridMultilevel"/>
    <w:tmpl w:val="070EDC5A"/>
    <w:lvl w:ilvl="0" w:tplc="F4B8FB22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A641DB6"/>
    <w:multiLevelType w:val="hybridMultilevel"/>
    <w:tmpl w:val="0F36E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162B"/>
    <w:multiLevelType w:val="hybridMultilevel"/>
    <w:tmpl w:val="72860B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C01808"/>
    <w:multiLevelType w:val="hybridMultilevel"/>
    <w:tmpl w:val="7758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34B01"/>
    <w:multiLevelType w:val="hybridMultilevel"/>
    <w:tmpl w:val="066E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03BFA"/>
    <w:multiLevelType w:val="hybridMultilevel"/>
    <w:tmpl w:val="3CEC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21E7A"/>
    <w:multiLevelType w:val="hybridMultilevel"/>
    <w:tmpl w:val="3AD43F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C1D3A"/>
    <w:multiLevelType w:val="hybridMultilevel"/>
    <w:tmpl w:val="DE1C8618"/>
    <w:lvl w:ilvl="0" w:tplc="EF461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70166"/>
    <w:multiLevelType w:val="hybridMultilevel"/>
    <w:tmpl w:val="4642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3574A"/>
    <w:multiLevelType w:val="hybridMultilevel"/>
    <w:tmpl w:val="E282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A6237"/>
    <w:multiLevelType w:val="hybridMultilevel"/>
    <w:tmpl w:val="532C3EF6"/>
    <w:lvl w:ilvl="0" w:tplc="D548AE6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17D0D"/>
    <w:multiLevelType w:val="hybridMultilevel"/>
    <w:tmpl w:val="71AE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2641E"/>
    <w:multiLevelType w:val="hybridMultilevel"/>
    <w:tmpl w:val="32A6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64D2E"/>
    <w:multiLevelType w:val="hybridMultilevel"/>
    <w:tmpl w:val="502E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303E5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AD083F"/>
    <w:multiLevelType w:val="hybridMultilevel"/>
    <w:tmpl w:val="8042DB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9307A"/>
    <w:multiLevelType w:val="hybridMultilevel"/>
    <w:tmpl w:val="976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E4EC9"/>
    <w:multiLevelType w:val="hybridMultilevel"/>
    <w:tmpl w:val="4E58192E"/>
    <w:lvl w:ilvl="0" w:tplc="554EF60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2674A5B"/>
    <w:multiLevelType w:val="hybridMultilevel"/>
    <w:tmpl w:val="7758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42689"/>
    <w:multiLevelType w:val="hybridMultilevel"/>
    <w:tmpl w:val="1242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06254"/>
    <w:multiLevelType w:val="hybridMultilevel"/>
    <w:tmpl w:val="FC525AF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D3EBF"/>
    <w:multiLevelType w:val="hybridMultilevel"/>
    <w:tmpl w:val="E91A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4420C"/>
    <w:multiLevelType w:val="hybridMultilevel"/>
    <w:tmpl w:val="F2F2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85829"/>
    <w:multiLevelType w:val="hybridMultilevel"/>
    <w:tmpl w:val="5F269FC8"/>
    <w:lvl w:ilvl="0" w:tplc="2644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E143A2"/>
    <w:multiLevelType w:val="hybridMultilevel"/>
    <w:tmpl w:val="B69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E04BC"/>
    <w:multiLevelType w:val="hybridMultilevel"/>
    <w:tmpl w:val="55E0D7EA"/>
    <w:lvl w:ilvl="0" w:tplc="CF741104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32414"/>
    <w:multiLevelType w:val="hybridMultilevel"/>
    <w:tmpl w:val="B886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35386"/>
    <w:multiLevelType w:val="hybridMultilevel"/>
    <w:tmpl w:val="0820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A6EE8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2D3CD0"/>
    <w:multiLevelType w:val="multilevel"/>
    <w:tmpl w:val="AFF829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F173E"/>
    <w:multiLevelType w:val="hybridMultilevel"/>
    <w:tmpl w:val="B7B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52501"/>
    <w:multiLevelType w:val="hybridMultilevel"/>
    <w:tmpl w:val="976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19"/>
  </w:num>
  <w:num w:numId="5">
    <w:abstractNumId w:val="33"/>
  </w:num>
  <w:num w:numId="6">
    <w:abstractNumId w:val="5"/>
  </w:num>
  <w:num w:numId="7">
    <w:abstractNumId w:val="22"/>
  </w:num>
  <w:num w:numId="8">
    <w:abstractNumId w:val="12"/>
  </w:num>
  <w:num w:numId="9">
    <w:abstractNumId w:val="14"/>
  </w:num>
  <w:num w:numId="10">
    <w:abstractNumId w:val="25"/>
  </w:num>
  <w:num w:numId="11">
    <w:abstractNumId w:val="23"/>
  </w:num>
  <w:num w:numId="12">
    <w:abstractNumId w:val="10"/>
  </w:num>
  <w:num w:numId="13">
    <w:abstractNumId w:val="18"/>
  </w:num>
  <w:num w:numId="14">
    <w:abstractNumId w:val="8"/>
  </w:num>
  <w:num w:numId="15">
    <w:abstractNumId w:val="17"/>
  </w:num>
  <w:num w:numId="16">
    <w:abstractNumId w:val="30"/>
  </w:num>
  <w:num w:numId="17">
    <w:abstractNumId w:val="29"/>
  </w:num>
  <w:num w:numId="18">
    <w:abstractNumId w:val="16"/>
  </w:num>
  <w:num w:numId="19">
    <w:abstractNumId w:val="27"/>
  </w:num>
  <w:num w:numId="20">
    <w:abstractNumId w:val="36"/>
  </w:num>
  <w:num w:numId="21">
    <w:abstractNumId w:val="21"/>
  </w:num>
  <w:num w:numId="22">
    <w:abstractNumId w:val="24"/>
  </w:num>
  <w:num w:numId="23">
    <w:abstractNumId w:val="2"/>
  </w:num>
  <w:num w:numId="24">
    <w:abstractNumId w:val="1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26"/>
  </w:num>
  <w:num w:numId="29">
    <w:abstractNumId w:val="32"/>
  </w:num>
  <w:num w:numId="30">
    <w:abstractNumId w:val="9"/>
  </w:num>
  <w:num w:numId="31">
    <w:abstractNumId w:val="35"/>
  </w:num>
  <w:num w:numId="32">
    <w:abstractNumId w:val="31"/>
  </w:num>
  <w:num w:numId="33">
    <w:abstractNumId w:val="4"/>
  </w:num>
  <w:num w:numId="34">
    <w:abstractNumId w:val="11"/>
  </w:num>
  <w:num w:numId="35">
    <w:abstractNumId w:val="15"/>
  </w:num>
  <w:num w:numId="36">
    <w:abstractNumId w:val="3"/>
  </w:num>
  <w:num w:numId="37">
    <w:abstractNumId w:val="20"/>
  </w:num>
  <w:num w:numId="38">
    <w:abstractNumId w:val="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2505"/>
    <w:rsid w:val="00003F2A"/>
    <w:rsid w:val="00014574"/>
    <w:rsid w:val="00014E26"/>
    <w:rsid w:val="000150FE"/>
    <w:rsid w:val="00020A28"/>
    <w:rsid w:val="00024D55"/>
    <w:rsid w:val="00025FF8"/>
    <w:rsid w:val="000313EC"/>
    <w:rsid w:val="000314CE"/>
    <w:rsid w:val="000345D8"/>
    <w:rsid w:val="000365F2"/>
    <w:rsid w:val="000422AC"/>
    <w:rsid w:val="000422E6"/>
    <w:rsid w:val="00045496"/>
    <w:rsid w:val="0004683A"/>
    <w:rsid w:val="00046CB5"/>
    <w:rsid w:val="00050730"/>
    <w:rsid w:val="00050E58"/>
    <w:rsid w:val="00053F12"/>
    <w:rsid w:val="00060122"/>
    <w:rsid w:val="00063A21"/>
    <w:rsid w:val="00064353"/>
    <w:rsid w:val="00064F6B"/>
    <w:rsid w:val="00083212"/>
    <w:rsid w:val="00093042"/>
    <w:rsid w:val="00095965"/>
    <w:rsid w:val="000A07A4"/>
    <w:rsid w:val="000A2ABB"/>
    <w:rsid w:val="000A3CA1"/>
    <w:rsid w:val="000A4946"/>
    <w:rsid w:val="000A5D23"/>
    <w:rsid w:val="000B0494"/>
    <w:rsid w:val="000B57A1"/>
    <w:rsid w:val="000B591E"/>
    <w:rsid w:val="000B59B7"/>
    <w:rsid w:val="000C1E2D"/>
    <w:rsid w:val="000C3467"/>
    <w:rsid w:val="000C439A"/>
    <w:rsid w:val="000C64F3"/>
    <w:rsid w:val="000C6D80"/>
    <w:rsid w:val="000D0891"/>
    <w:rsid w:val="000D234D"/>
    <w:rsid w:val="000D2544"/>
    <w:rsid w:val="000E1000"/>
    <w:rsid w:val="000E4666"/>
    <w:rsid w:val="000E4A0B"/>
    <w:rsid w:val="000E6ECF"/>
    <w:rsid w:val="000F08B8"/>
    <w:rsid w:val="000F0B26"/>
    <w:rsid w:val="000F37AC"/>
    <w:rsid w:val="000F45E4"/>
    <w:rsid w:val="00100FC5"/>
    <w:rsid w:val="00103B78"/>
    <w:rsid w:val="00107975"/>
    <w:rsid w:val="00116107"/>
    <w:rsid w:val="00116656"/>
    <w:rsid w:val="00117CBD"/>
    <w:rsid w:val="00120C80"/>
    <w:rsid w:val="00123018"/>
    <w:rsid w:val="001239FF"/>
    <w:rsid w:val="00124DD2"/>
    <w:rsid w:val="00126C6F"/>
    <w:rsid w:val="00126FFF"/>
    <w:rsid w:val="001428C0"/>
    <w:rsid w:val="0014355B"/>
    <w:rsid w:val="00152DC0"/>
    <w:rsid w:val="00154930"/>
    <w:rsid w:val="00155E7F"/>
    <w:rsid w:val="0015706C"/>
    <w:rsid w:val="0016744D"/>
    <w:rsid w:val="00171F98"/>
    <w:rsid w:val="00176DF2"/>
    <w:rsid w:val="0018079F"/>
    <w:rsid w:val="00182CBC"/>
    <w:rsid w:val="001836A5"/>
    <w:rsid w:val="00184BA5"/>
    <w:rsid w:val="0018749B"/>
    <w:rsid w:val="00190979"/>
    <w:rsid w:val="0019125B"/>
    <w:rsid w:val="00192EA0"/>
    <w:rsid w:val="00193574"/>
    <w:rsid w:val="0019537F"/>
    <w:rsid w:val="001959E7"/>
    <w:rsid w:val="001A240A"/>
    <w:rsid w:val="001A3009"/>
    <w:rsid w:val="001A3FF1"/>
    <w:rsid w:val="001A5982"/>
    <w:rsid w:val="001A6459"/>
    <w:rsid w:val="001A65E7"/>
    <w:rsid w:val="001B163A"/>
    <w:rsid w:val="001B3B6F"/>
    <w:rsid w:val="001B4F55"/>
    <w:rsid w:val="001C3F6B"/>
    <w:rsid w:val="001C3F88"/>
    <w:rsid w:val="001C79E9"/>
    <w:rsid w:val="001D10EC"/>
    <w:rsid w:val="001D18DF"/>
    <w:rsid w:val="001D2C5E"/>
    <w:rsid w:val="001D4360"/>
    <w:rsid w:val="001D45E7"/>
    <w:rsid w:val="001D508E"/>
    <w:rsid w:val="001D6BEE"/>
    <w:rsid w:val="001E15BB"/>
    <w:rsid w:val="001E66B0"/>
    <w:rsid w:val="001F3625"/>
    <w:rsid w:val="00200848"/>
    <w:rsid w:val="0020749C"/>
    <w:rsid w:val="002077BD"/>
    <w:rsid w:val="00217C26"/>
    <w:rsid w:val="00223235"/>
    <w:rsid w:val="002233A3"/>
    <w:rsid w:val="00226FAA"/>
    <w:rsid w:val="00230D05"/>
    <w:rsid w:val="002368B4"/>
    <w:rsid w:val="00236EB6"/>
    <w:rsid w:val="00236F2A"/>
    <w:rsid w:val="00240473"/>
    <w:rsid w:val="0024168B"/>
    <w:rsid w:val="00242B59"/>
    <w:rsid w:val="00243FF1"/>
    <w:rsid w:val="0025035F"/>
    <w:rsid w:val="00250D6D"/>
    <w:rsid w:val="00252F41"/>
    <w:rsid w:val="0026689F"/>
    <w:rsid w:val="0026738E"/>
    <w:rsid w:val="00273882"/>
    <w:rsid w:val="00277931"/>
    <w:rsid w:val="00285D37"/>
    <w:rsid w:val="00287EFC"/>
    <w:rsid w:val="00296EE6"/>
    <w:rsid w:val="002A0841"/>
    <w:rsid w:val="002A1D15"/>
    <w:rsid w:val="002A3F6A"/>
    <w:rsid w:val="002A5DB8"/>
    <w:rsid w:val="002B0DAC"/>
    <w:rsid w:val="002B387A"/>
    <w:rsid w:val="002C4357"/>
    <w:rsid w:val="002D2193"/>
    <w:rsid w:val="002E6F7E"/>
    <w:rsid w:val="002E7733"/>
    <w:rsid w:val="002F1E2D"/>
    <w:rsid w:val="002F3289"/>
    <w:rsid w:val="00302DB6"/>
    <w:rsid w:val="00312B02"/>
    <w:rsid w:val="00315375"/>
    <w:rsid w:val="00315A41"/>
    <w:rsid w:val="00317C6F"/>
    <w:rsid w:val="00324130"/>
    <w:rsid w:val="00324EAB"/>
    <w:rsid w:val="00325CD9"/>
    <w:rsid w:val="00326CF6"/>
    <w:rsid w:val="00333982"/>
    <w:rsid w:val="00335AA8"/>
    <w:rsid w:val="003416E0"/>
    <w:rsid w:val="003477AA"/>
    <w:rsid w:val="00347DD1"/>
    <w:rsid w:val="00357D76"/>
    <w:rsid w:val="00362017"/>
    <w:rsid w:val="003629D8"/>
    <w:rsid w:val="003646BA"/>
    <w:rsid w:val="003674AF"/>
    <w:rsid w:val="00367DBA"/>
    <w:rsid w:val="003741F2"/>
    <w:rsid w:val="00376FB2"/>
    <w:rsid w:val="003809E9"/>
    <w:rsid w:val="0038298E"/>
    <w:rsid w:val="0038656F"/>
    <w:rsid w:val="00397077"/>
    <w:rsid w:val="003A075A"/>
    <w:rsid w:val="003A582C"/>
    <w:rsid w:val="003A71B6"/>
    <w:rsid w:val="003A7264"/>
    <w:rsid w:val="003B06B1"/>
    <w:rsid w:val="003B0C4A"/>
    <w:rsid w:val="003B1015"/>
    <w:rsid w:val="003B116C"/>
    <w:rsid w:val="003B2C57"/>
    <w:rsid w:val="003B54D3"/>
    <w:rsid w:val="003C278D"/>
    <w:rsid w:val="003C5A77"/>
    <w:rsid w:val="003C73D1"/>
    <w:rsid w:val="003D2130"/>
    <w:rsid w:val="003E5DE7"/>
    <w:rsid w:val="003E683D"/>
    <w:rsid w:val="003F0BBE"/>
    <w:rsid w:val="003F1D4E"/>
    <w:rsid w:val="003F210F"/>
    <w:rsid w:val="003F29DC"/>
    <w:rsid w:val="003F400A"/>
    <w:rsid w:val="004005D2"/>
    <w:rsid w:val="00401945"/>
    <w:rsid w:val="00402BB5"/>
    <w:rsid w:val="00403069"/>
    <w:rsid w:val="004030CD"/>
    <w:rsid w:val="00404ACF"/>
    <w:rsid w:val="004127A9"/>
    <w:rsid w:val="00414AD5"/>
    <w:rsid w:val="00422A5A"/>
    <w:rsid w:val="0042432C"/>
    <w:rsid w:val="0042530F"/>
    <w:rsid w:val="00426418"/>
    <w:rsid w:val="00431CDA"/>
    <w:rsid w:val="00437D2A"/>
    <w:rsid w:val="00442378"/>
    <w:rsid w:val="004442E7"/>
    <w:rsid w:val="00447DF9"/>
    <w:rsid w:val="004508CF"/>
    <w:rsid w:val="004522F9"/>
    <w:rsid w:val="00454F11"/>
    <w:rsid w:val="004556A0"/>
    <w:rsid w:val="00455974"/>
    <w:rsid w:val="00457925"/>
    <w:rsid w:val="004648E8"/>
    <w:rsid w:val="00464EDE"/>
    <w:rsid w:val="004654D4"/>
    <w:rsid w:val="00472F43"/>
    <w:rsid w:val="00473058"/>
    <w:rsid w:val="00475D85"/>
    <w:rsid w:val="00477391"/>
    <w:rsid w:val="00481461"/>
    <w:rsid w:val="0048460A"/>
    <w:rsid w:val="00484644"/>
    <w:rsid w:val="0048729E"/>
    <w:rsid w:val="00494210"/>
    <w:rsid w:val="004968F1"/>
    <w:rsid w:val="00497455"/>
    <w:rsid w:val="004A0ACA"/>
    <w:rsid w:val="004A66CF"/>
    <w:rsid w:val="004A78F6"/>
    <w:rsid w:val="004A794F"/>
    <w:rsid w:val="004B6180"/>
    <w:rsid w:val="004B6DC2"/>
    <w:rsid w:val="004C2FE0"/>
    <w:rsid w:val="004C495D"/>
    <w:rsid w:val="004D009C"/>
    <w:rsid w:val="004E04C0"/>
    <w:rsid w:val="004E3B00"/>
    <w:rsid w:val="004F2505"/>
    <w:rsid w:val="004F25E4"/>
    <w:rsid w:val="004F38B3"/>
    <w:rsid w:val="00500488"/>
    <w:rsid w:val="005131F0"/>
    <w:rsid w:val="005166F9"/>
    <w:rsid w:val="00531D1D"/>
    <w:rsid w:val="00532846"/>
    <w:rsid w:val="005330DE"/>
    <w:rsid w:val="005357E4"/>
    <w:rsid w:val="00535CAB"/>
    <w:rsid w:val="00535D52"/>
    <w:rsid w:val="005410D4"/>
    <w:rsid w:val="00547D38"/>
    <w:rsid w:val="00550CC4"/>
    <w:rsid w:val="005549C8"/>
    <w:rsid w:val="00567069"/>
    <w:rsid w:val="0057115F"/>
    <w:rsid w:val="00581432"/>
    <w:rsid w:val="00581CC1"/>
    <w:rsid w:val="00585E9F"/>
    <w:rsid w:val="00586813"/>
    <w:rsid w:val="00594E25"/>
    <w:rsid w:val="00595435"/>
    <w:rsid w:val="00596508"/>
    <w:rsid w:val="005969DF"/>
    <w:rsid w:val="00597068"/>
    <w:rsid w:val="005A3469"/>
    <w:rsid w:val="005A3579"/>
    <w:rsid w:val="005A59BE"/>
    <w:rsid w:val="005A61FC"/>
    <w:rsid w:val="005B4FB1"/>
    <w:rsid w:val="005E2EF9"/>
    <w:rsid w:val="005E49CE"/>
    <w:rsid w:val="005F3353"/>
    <w:rsid w:val="005F5D76"/>
    <w:rsid w:val="00600B86"/>
    <w:rsid w:val="0060365C"/>
    <w:rsid w:val="00604438"/>
    <w:rsid w:val="0060485B"/>
    <w:rsid w:val="00607DCB"/>
    <w:rsid w:val="00610D83"/>
    <w:rsid w:val="00611B70"/>
    <w:rsid w:val="00612B6E"/>
    <w:rsid w:val="00612C19"/>
    <w:rsid w:val="00612ED8"/>
    <w:rsid w:val="00616A64"/>
    <w:rsid w:val="00620EEC"/>
    <w:rsid w:val="00622B2F"/>
    <w:rsid w:val="00623918"/>
    <w:rsid w:val="0062688F"/>
    <w:rsid w:val="00626FA7"/>
    <w:rsid w:val="00627DD7"/>
    <w:rsid w:val="006304A3"/>
    <w:rsid w:val="006306FF"/>
    <w:rsid w:val="006336DD"/>
    <w:rsid w:val="006437BD"/>
    <w:rsid w:val="006438AC"/>
    <w:rsid w:val="00643C4B"/>
    <w:rsid w:val="0064425E"/>
    <w:rsid w:val="00651A1E"/>
    <w:rsid w:val="0065367E"/>
    <w:rsid w:val="006550C3"/>
    <w:rsid w:val="0065797D"/>
    <w:rsid w:val="00666F49"/>
    <w:rsid w:val="006734EC"/>
    <w:rsid w:val="006926D5"/>
    <w:rsid w:val="00692BDE"/>
    <w:rsid w:val="00696CA2"/>
    <w:rsid w:val="006A04C5"/>
    <w:rsid w:val="006A1BF7"/>
    <w:rsid w:val="006A1E0D"/>
    <w:rsid w:val="006A6A1C"/>
    <w:rsid w:val="006B06A0"/>
    <w:rsid w:val="006B3A94"/>
    <w:rsid w:val="006B3E4B"/>
    <w:rsid w:val="006B7662"/>
    <w:rsid w:val="006C3B90"/>
    <w:rsid w:val="006C48D3"/>
    <w:rsid w:val="006C544B"/>
    <w:rsid w:val="006D03BA"/>
    <w:rsid w:val="006D1369"/>
    <w:rsid w:val="006D5497"/>
    <w:rsid w:val="006E0424"/>
    <w:rsid w:val="006E1546"/>
    <w:rsid w:val="006E1C84"/>
    <w:rsid w:val="006E7AEC"/>
    <w:rsid w:val="006F14AD"/>
    <w:rsid w:val="006F2742"/>
    <w:rsid w:val="006F598E"/>
    <w:rsid w:val="006F5D3F"/>
    <w:rsid w:val="006F6CBF"/>
    <w:rsid w:val="00700002"/>
    <w:rsid w:val="00700353"/>
    <w:rsid w:val="00701504"/>
    <w:rsid w:val="0070642D"/>
    <w:rsid w:val="00720E75"/>
    <w:rsid w:val="0072357D"/>
    <w:rsid w:val="007239D4"/>
    <w:rsid w:val="007358AA"/>
    <w:rsid w:val="007360F9"/>
    <w:rsid w:val="00736A57"/>
    <w:rsid w:val="0074286F"/>
    <w:rsid w:val="007474E2"/>
    <w:rsid w:val="007532E1"/>
    <w:rsid w:val="007535A1"/>
    <w:rsid w:val="007547E3"/>
    <w:rsid w:val="00756F55"/>
    <w:rsid w:val="007576B9"/>
    <w:rsid w:val="00761541"/>
    <w:rsid w:val="00763B40"/>
    <w:rsid w:val="00763D64"/>
    <w:rsid w:val="00770171"/>
    <w:rsid w:val="007726F1"/>
    <w:rsid w:val="00773232"/>
    <w:rsid w:val="00792CF4"/>
    <w:rsid w:val="00794C1E"/>
    <w:rsid w:val="007A0835"/>
    <w:rsid w:val="007A1EF7"/>
    <w:rsid w:val="007A29B1"/>
    <w:rsid w:val="007A48F6"/>
    <w:rsid w:val="007A56EF"/>
    <w:rsid w:val="007B0E80"/>
    <w:rsid w:val="007B2919"/>
    <w:rsid w:val="007B2C49"/>
    <w:rsid w:val="007B3A79"/>
    <w:rsid w:val="007B732D"/>
    <w:rsid w:val="007C1723"/>
    <w:rsid w:val="007C6038"/>
    <w:rsid w:val="007D1C2B"/>
    <w:rsid w:val="007D3D57"/>
    <w:rsid w:val="007E2A36"/>
    <w:rsid w:val="007E41AB"/>
    <w:rsid w:val="007E48BD"/>
    <w:rsid w:val="007E6F44"/>
    <w:rsid w:val="007F4E76"/>
    <w:rsid w:val="0080069A"/>
    <w:rsid w:val="0080344E"/>
    <w:rsid w:val="00804488"/>
    <w:rsid w:val="008070C9"/>
    <w:rsid w:val="00807220"/>
    <w:rsid w:val="00810B3C"/>
    <w:rsid w:val="00813015"/>
    <w:rsid w:val="00815730"/>
    <w:rsid w:val="00821183"/>
    <w:rsid w:val="008256A4"/>
    <w:rsid w:val="00825DB6"/>
    <w:rsid w:val="00830B86"/>
    <w:rsid w:val="00832C46"/>
    <w:rsid w:val="00832E1C"/>
    <w:rsid w:val="00833A89"/>
    <w:rsid w:val="008409BC"/>
    <w:rsid w:val="0084161D"/>
    <w:rsid w:val="008450DC"/>
    <w:rsid w:val="0085102C"/>
    <w:rsid w:val="00851421"/>
    <w:rsid w:val="00853996"/>
    <w:rsid w:val="00854E37"/>
    <w:rsid w:val="00856A49"/>
    <w:rsid w:val="008573A1"/>
    <w:rsid w:val="00864666"/>
    <w:rsid w:val="00866991"/>
    <w:rsid w:val="00867E29"/>
    <w:rsid w:val="008716FE"/>
    <w:rsid w:val="0087706B"/>
    <w:rsid w:val="00877999"/>
    <w:rsid w:val="00880246"/>
    <w:rsid w:val="00881476"/>
    <w:rsid w:val="00884C55"/>
    <w:rsid w:val="008857E8"/>
    <w:rsid w:val="008936F1"/>
    <w:rsid w:val="0089670C"/>
    <w:rsid w:val="008A0073"/>
    <w:rsid w:val="008A1725"/>
    <w:rsid w:val="008A2261"/>
    <w:rsid w:val="008A5EEF"/>
    <w:rsid w:val="008B6B14"/>
    <w:rsid w:val="008B74D8"/>
    <w:rsid w:val="008B770E"/>
    <w:rsid w:val="008B79FE"/>
    <w:rsid w:val="008C1159"/>
    <w:rsid w:val="008C2ADF"/>
    <w:rsid w:val="008C7CA5"/>
    <w:rsid w:val="008D4455"/>
    <w:rsid w:val="008D4C3B"/>
    <w:rsid w:val="008D517F"/>
    <w:rsid w:val="008D6C43"/>
    <w:rsid w:val="008E10EE"/>
    <w:rsid w:val="008E1DA1"/>
    <w:rsid w:val="008E1DD2"/>
    <w:rsid w:val="008E5210"/>
    <w:rsid w:val="008F1F12"/>
    <w:rsid w:val="008F216E"/>
    <w:rsid w:val="008F4A86"/>
    <w:rsid w:val="008F4D32"/>
    <w:rsid w:val="008F6C55"/>
    <w:rsid w:val="009007CD"/>
    <w:rsid w:val="00900E13"/>
    <w:rsid w:val="00900F95"/>
    <w:rsid w:val="00901022"/>
    <w:rsid w:val="00901617"/>
    <w:rsid w:val="00901C84"/>
    <w:rsid w:val="00902C22"/>
    <w:rsid w:val="0090544C"/>
    <w:rsid w:val="00905F2E"/>
    <w:rsid w:val="009100C8"/>
    <w:rsid w:val="0091153D"/>
    <w:rsid w:val="0091251B"/>
    <w:rsid w:val="00914C4E"/>
    <w:rsid w:val="00916B19"/>
    <w:rsid w:val="009179CF"/>
    <w:rsid w:val="009203C4"/>
    <w:rsid w:val="009203E4"/>
    <w:rsid w:val="009239EB"/>
    <w:rsid w:val="0093454D"/>
    <w:rsid w:val="00935898"/>
    <w:rsid w:val="00936285"/>
    <w:rsid w:val="00944013"/>
    <w:rsid w:val="00946B45"/>
    <w:rsid w:val="00953C46"/>
    <w:rsid w:val="00964F32"/>
    <w:rsid w:val="00967FEC"/>
    <w:rsid w:val="00971869"/>
    <w:rsid w:val="00971F5F"/>
    <w:rsid w:val="0097683F"/>
    <w:rsid w:val="00981801"/>
    <w:rsid w:val="0098188C"/>
    <w:rsid w:val="009823AD"/>
    <w:rsid w:val="00984A13"/>
    <w:rsid w:val="00985638"/>
    <w:rsid w:val="009A0BAF"/>
    <w:rsid w:val="009A2947"/>
    <w:rsid w:val="009A5C22"/>
    <w:rsid w:val="009A77B8"/>
    <w:rsid w:val="009B19C5"/>
    <w:rsid w:val="009B5158"/>
    <w:rsid w:val="009B78DB"/>
    <w:rsid w:val="009B793C"/>
    <w:rsid w:val="009C22C3"/>
    <w:rsid w:val="009C2856"/>
    <w:rsid w:val="009D2AFF"/>
    <w:rsid w:val="009E2E43"/>
    <w:rsid w:val="009E4181"/>
    <w:rsid w:val="009E55C4"/>
    <w:rsid w:val="009F0128"/>
    <w:rsid w:val="009F530D"/>
    <w:rsid w:val="009F538A"/>
    <w:rsid w:val="009F616F"/>
    <w:rsid w:val="00A01453"/>
    <w:rsid w:val="00A066C9"/>
    <w:rsid w:val="00A12C24"/>
    <w:rsid w:val="00A234BE"/>
    <w:rsid w:val="00A2366F"/>
    <w:rsid w:val="00A377EA"/>
    <w:rsid w:val="00A40CBA"/>
    <w:rsid w:val="00A41C9A"/>
    <w:rsid w:val="00A51446"/>
    <w:rsid w:val="00A53663"/>
    <w:rsid w:val="00A5460E"/>
    <w:rsid w:val="00A54C5F"/>
    <w:rsid w:val="00A57A4C"/>
    <w:rsid w:val="00A6219E"/>
    <w:rsid w:val="00A62F35"/>
    <w:rsid w:val="00A635F2"/>
    <w:rsid w:val="00A71DF4"/>
    <w:rsid w:val="00A72272"/>
    <w:rsid w:val="00A74937"/>
    <w:rsid w:val="00A76DA8"/>
    <w:rsid w:val="00A771BC"/>
    <w:rsid w:val="00A874FB"/>
    <w:rsid w:val="00A90D32"/>
    <w:rsid w:val="00A95DA4"/>
    <w:rsid w:val="00AA2548"/>
    <w:rsid w:val="00AA29C8"/>
    <w:rsid w:val="00AA48F9"/>
    <w:rsid w:val="00AA5F90"/>
    <w:rsid w:val="00AB043B"/>
    <w:rsid w:val="00AB04FF"/>
    <w:rsid w:val="00AB0A27"/>
    <w:rsid w:val="00AB198F"/>
    <w:rsid w:val="00AB2099"/>
    <w:rsid w:val="00AB41C3"/>
    <w:rsid w:val="00AB41D2"/>
    <w:rsid w:val="00AB6182"/>
    <w:rsid w:val="00AB6494"/>
    <w:rsid w:val="00AC2E3E"/>
    <w:rsid w:val="00AD71C3"/>
    <w:rsid w:val="00AD7329"/>
    <w:rsid w:val="00AD7DB2"/>
    <w:rsid w:val="00AD7F8A"/>
    <w:rsid w:val="00AE62C8"/>
    <w:rsid w:val="00AE62E0"/>
    <w:rsid w:val="00AE63AB"/>
    <w:rsid w:val="00AF18C6"/>
    <w:rsid w:val="00AF1B9C"/>
    <w:rsid w:val="00AF2872"/>
    <w:rsid w:val="00AF40DB"/>
    <w:rsid w:val="00AF5DC0"/>
    <w:rsid w:val="00B06E46"/>
    <w:rsid w:val="00B10BEB"/>
    <w:rsid w:val="00B13B27"/>
    <w:rsid w:val="00B16AA8"/>
    <w:rsid w:val="00B2091F"/>
    <w:rsid w:val="00B212A7"/>
    <w:rsid w:val="00B22E4F"/>
    <w:rsid w:val="00B24B82"/>
    <w:rsid w:val="00B25192"/>
    <w:rsid w:val="00B255B6"/>
    <w:rsid w:val="00B32215"/>
    <w:rsid w:val="00B3228D"/>
    <w:rsid w:val="00B40DEC"/>
    <w:rsid w:val="00B40F06"/>
    <w:rsid w:val="00B4661A"/>
    <w:rsid w:val="00B51963"/>
    <w:rsid w:val="00B549E6"/>
    <w:rsid w:val="00B54E9B"/>
    <w:rsid w:val="00B55FAB"/>
    <w:rsid w:val="00B56188"/>
    <w:rsid w:val="00B561A6"/>
    <w:rsid w:val="00B57223"/>
    <w:rsid w:val="00B605ED"/>
    <w:rsid w:val="00B64449"/>
    <w:rsid w:val="00B64A11"/>
    <w:rsid w:val="00B66BEA"/>
    <w:rsid w:val="00B717C1"/>
    <w:rsid w:val="00B74912"/>
    <w:rsid w:val="00B81A3E"/>
    <w:rsid w:val="00B82EE1"/>
    <w:rsid w:val="00B83B72"/>
    <w:rsid w:val="00B9344B"/>
    <w:rsid w:val="00B97582"/>
    <w:rsid w:val="00BA0220"/>
    <w:rsid w:val="00BA1543"/>
    <w:rsid w:val="00BA42F2"/>
    <w:rsid w:val="00BA731D"/>
    <w:rsid w:val="00BA75A0"/>
    <w:rsid w:val="00BB329A"/>
    <w:rsid w:val="00BB544E"/>
    <w:rsid w:val="00BC016F"/>
    <w:rsid w:val="00BC04A2"/>
    <w:rsid w:val="00BC20DC"/>
    <w:rsid w:val="00BC21DC"/>
    <w:rsid w:val="00BC6E9F"/>
    <w:rsid w:val="00BD08EF"/>
    <w:rsid w:val="00BD0CD9"/>
    <w:rsid w:val="00BD1489"/>
    <w:rsid w:val="00BD1676"/>
    <w:rsid w:val="00BD3A52"/>
    <w:rsid w:val="00BE16BF"/>
    <w:rsid w:val="00BE25CD"/>
    <w:rsid w:val="00BE66F7"/>
    <w:rsid w:val="00BF2169"/>
    <w:rsid w:val="00BF3545"/>
    <w:rsid w:val="00BF6E88"/>
    <w:rsid w:val="00C01397"/>
    <w:rsid w:val="00C02E0D"/>
    <w:rsid w:val="00C03E7A"/>
    <w:rsid w:val="00C050B6"/>
    <w:rsid w:val="00C14FE9"/>
    <w:rsid w:val="00C166BD"/>
    <w:rsid w:val="00C22024"/>
    <w:rsid w:val="00C22249"/>
    <w:rsid w:val="00C271CB"/>
    <w:rsid w:val="00C33C53"/>
    <w:rsid w:val="00C44CA8"/>
    <w:rsid w:val="00C45A2B"/>
    <w:rsid w:val="00C47A72"/>
    <w:rsid w:val="00C504EC"/>
    <w:rsid w:val="00C50B32"/>
    <w:rsid w:val="00C56671"/>
    <w:rsid w:val="00C61C53"/>
    <w:rsid w:val="00C620B7"/>
    <w:rsid w:val="00C632F3"/>
    <w:rsid w:val="00C63D36"/>
    <w:rsid w:val="00C677A4"/>
    <w:rsid w:val="00C700C7"/>
    <w:rsid w:val="00C70627"/>
    <w:rsid w:val="00C709FD"/>
    <w:rsid w:val="00C7102F"/>
    <w:rsid w:val="00C847C4"/>
    <w:rsid w:val="00CA6E5C"/>
    <w:rsid w:val="00CB28D1"/>
    <w:rsid w:val="00CC754F"/>
    <w:rsid w:val="00CC7F09"/>
    <w:rsid w:val="00CD03BA"/>
    <w:rsid w:val="00CE088D"/>
    <w:rsid w:val="00CE2EC6"/>
    <w:rsid w:val="00CE532B"/>
    <w:rsid w:val="00CE7816"/>
    <w:rsid w:val="00CF0E6D"/>
    <w:rsid w:val="00CF5A2B"/>
    <w:rsid w:val="00CF5FA0"/>
    <w:rsid w:val="00D00709"/>
    <w:rsid w:val="00D03377"/>
    <w:rsid w:val="00D1171D"/>
    <w:rsid w:val="00D22D0D"/>
    <w:rsid w:val="00D23440"/>
    <w:rsid w:val="00D276B4"/>
    <w:rsid w:val="00D3470B"/>
    <w:rsid w:val="00D445FD"/>
    <w:rsid w:val="00D47BC9"/>
    <w:rsid w:val="00D57BAE"/>
    <w:rsid w:val="00D57C31"/>
    <w:rsid w:val="00D62FCB"/>
    <w:rsid w:val="00D6314E"/>
    <w:rsid w:val="00D702F9"/>
    <w:rsid w:val="00D70CC2"/>
    <w:rsid w:val="00D711DC"/>
    <w:rsid w:val="00D72B3D"/>
    <w:rsid w:val="00D73EF7"/>
    <w:rsid w:val="00D73FC6"/>
    <w:rsid w:val="00D73FFE"/>
    <w:rsid w:val="00D77FAD"/>
    <w:rsid w:val="00D8212B"/>
    <w:rsid w:val="00D85627"/>
    <w:rsid w:val="00D859E8"/>
    <w:rsid w:val="00D86158"/>
    <w:rsid w:val="00D930CF"/>
    <w:rsid w:val="00D9317D"/>
    <w:rsid w:val="00D95B00"/>
    <w:rsid w:val="00DA0952"/>
    <w:rsid w:val="00DA153A"/>
    <w:rsid w:val="00DA5B76"/>
    <w:rsid w:val="00DA608C"/>
    <w:rsid w:val="00DB3220"/>
    <w:rsid w:val="00DB3673"/>
    <w:rsid w:val="00DC0E73"/>
    <w:rsid w:val="00DC4C1D"/>
    <w:rsid w:val="00DC7A39"/>
    <w:rsid w:val="00DD06A2"/>
    <w:rsid w:val="00DD1029"/>
    <w:rsid w:val="00DD7DF1"/>
    <w:rsid w:val="00DE1E80"/>
    <w:rsid w:val="00DE27F1"/>
    <w:rsid w:val="00DE35F9"/>
    <w:rsid w:val="00DE4DA5"/>
    <w:rsid w:val="00DF3FFD"/>
    <w:rsid w:val="00DF5ED0"/>
    <w:rsid w:val="00E006B2"/>
    <w:rsid w:val="00E01615"/>
    <w:rsid w:val="00E05F76"/>
    <w:rsid w:val="00E07627"/>
    <w:rsid w:val="00E11F0B"/>
    <w:rsid w:val="00E2299E"/>
    <w:rsid w:val="00E22A43"/>
    <w:rsid w:val="00E23886"/>
    <w:rsid w:val="00E23F68"/>
    <w:rsid w:val="00E24049"/>
    <w:rsid w:val="00E2630C"/>
    <w:rsid w:val="00E358C7"/>
    <w:rsid w:val="00E376ED"/>
    <w:rsid w:val="00E425B8"/>
    <w:rsid w:val="00E44086"/>
    <w:rsid w:val="00E446F7"/>
    <w:rsid w:val="00E53141"/>
    <w:rsid w:val="00E53556"/>
    <w:rsid w:val="00E55677"/>
    <w:rsid w:val="00E5591A"/>
    <w:rsid w:val="00E56846"/>
    <w:rsid w:val="00E628D9"/>
    <w:rsid w:val="00E6326B"/>
    <w:rsid w:val="00E674E4"/>
    <w:rsid w:val="00E71506"/>
    <w:rsid w:val="00E71593"/>
    <w:rsid w:val="00E71D8F"/>
    <w:rsid w:val="00E72AA9"/>
    <w:rsid w:val="00E7317A"/>
    <w:rsid w:val="00E75BDE"/>
    <w:rsid w:val="00E8093C"/>
    <w:rsid w:val="00E83529"/>
    <w:rsid w:val="00E85BFE"/>
    <w:rsid w:val="00E876FE"/>
    <w:rsid w:val="00E90B7D"/>
    <w:rsid w:val="00E96D69"/>
    <w:rsid w:val="00E97277"/>
    <w:rsid w:val="00EA0BD6"/>
    <w:rsid w:val="00EA1051"/>
    <w:rsid w:val="00EA147A"/>
    <w:rsid w:val="00EA27EF"/>
    <w:rsid w:val="00EA3564"/>
    <w:rsid w:val="00EA37B8"/>
    <w:rsid w:val="00EA5CE8"/>
    <w:rsid w:val="00EB61A8"/>
    <w:rsid w:val="00EC382B"/>
    <w:rsid w:val="00EC5A2E"/>
    <w:rsid w:val="00ED4B5F"/>
    <w:rsid w:val="00EE1187"/>
    <w:rsid w:val="00EE3DCC"/>
    <w:rsid w:val="00EE4B1D"/>
    <w:rsid w:val="00EF42B6"/>
    <w:rsid w:val="00EF6E92"/>
    <w:rsid w:val="00F04C20"/>
    <w:rsid w:val="00F057FA"/>
    <w:rsid w:val="00F142D3"/>
    <w:rsid w:val="00F16134"/>
    <w:rsid w:val="00F23B26"/>
    <w:rsid w:val="00F260F5"/>
    <w:rsid w:val="00F26E80"/>
    <w:rsid w:val="00F27609"/>
    <w:rsid w:val="00F31C0B"/>
    <w:rsid w:val="00F32535"/>
    <w:rsid w:val="00F34584"/>
    <w:rsid w:val="00F35AC3"/>
    <w:rsid w:val="00F35CB6"/>
    <w:rsid w:val="00F36723"/>
    <w:rsid w:val="00F40410"/>
    <w:rsid w:val="00F4155D"/>
    <w:rsid w:val="00F42976"/>
    <w:rsid w:val="00F62E59"/>
    <w:rsid w:val="00F64177"/>
    <w:rsid w:val="00F756EB"/>
    <w:rsid w:val="00F81E6F"/>
    <w:rsid w:val="00F8427C"/>
    <w:rsid w:val="00F92413"/>
    <w:rsid w:val="00F93A65"/>
    <w:rsid w:val="00F9748D"/>
    <w:rsid w:val="00FA2111"/>
    <w:rsid w:val="00FA50F3"/>
    <w:rsid w:val="00FA575D"/>
    <w:rsid w:val="00FA60FB"/>
    <w:rsid w:val="00FA73F4"/>
    <w:rsid w:val="00FB0528"/>
    <w:rsid w:val="00FB28D8"/>
    <w:rsid w:val="00FB2BA0"/>
    <w:rsid w:val="00FB511B"/>
    <w:rsid w:val="00FC02F1"/>
    <w:rsid w:val="00FC0952"/>
    <w:rsid w:val="00FC0D41"/>
    <w:rsid w:val="00FC4C65"/>
    <w:rsid w:val="00FC769B"/>
    <w:rsid w:val="00FD3CE4"/>
    <w:rsid w:val="00FD556B"/>
    <w:rsid w:val="00FD672D"/>
    <w:rsid w:val="00FD6993"/>
    <w:rsid w:val="00FE03AD"/>
    <w:rsid w:val="00FE1EB2"/>
    <w:rsid w:val="00FE20D7"/>
    <w:rsid w:val="00FE740A"/>
    <w:rsid w:val="00FF02E7"/>
    <w:rsid w:val="00FF08F2"/>
    <w:rsid w:val="00FF099D"/>
    <w:rsid w:val="00FF25B5"/>
    <w:rsid w:val="00FF467D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B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B8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4F2505"/>
    <w:pPr>
      <w:ind w:left="720"/>
    </w:pPr>
  </w:style>
  <w:style w:type="table" w:styleId="a4">
    <w:name w:val="Table Grid"/>
    <w:basedOn w:val="a1"/>
    <w:uiPriority w:val="99"/>
    <w:rsid w:val="00FC02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B6180"/>
    <w:pPr>
      <w:spacing w:after="0" w:line="240" w:lineRule="auto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4B618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BA731D"/>
    <w:rPr>
      <w:b/>
      <w:bCs/>
    </w:rPr>
  </w:style>
  <w:style w:type="paragraph" w:styleId="a6">
    <w:name w:val="header"/>
    <w:basedOn w:val="a"/>
    <w:link w:val="a7"/>
    <w:uiPriority w:val="99"/>
    <w:rsid w:val="00BA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A731D"/>
  </w:style>
  <w:style w:type="paragraph" w:styleId="a8">
    <w:name w:val="footer"/>
    <w:basedOn w:val="a"/>
    <w:link w:val="a9"/>
    <w:uiPriority w:val="99"/>
    <w:semiHidden/>
    <w:rsid w:val="00BA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A731D"/>
  </w:style>
  <w:style w:type="paragraph" w:styleId="aa">
    <w:name w:val="Body Text"/>
    <w:basedOn w:val="a"/>
    <w:link w:val="ab"/>
    <w:uiPriority w:val="99"/>
    <w:semiHidden/>
    <w:rsid w:val="00FE20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20D7"/>
  </w:style>
  <w:style w:type="paragraph" w:styleId="ac">
    <w:name w:val="Normal (Web)"/>
    <w:basedOn w:val="a"/>
    <w:uiPriority w:val="99"/>
    <w:rsid w:val="00FE20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20D7"/>
  </w:style>
  <w:style w:type="paragraph" w:styleId="ad">
    <w:name w:val="Body Text Indent"/>
    <w:basedOn w:val="a"/>
    <w:link w:val="ae"/>
    <w:uiPriority w:val="99"/>
    <w:rsid w:val="00D73FC6"/>
    <w:pPr>
      <w:spacing w:after="120" w:line="240" w:lineRule="auto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C4357"/>
  </w:style>
  <w:style w:type="character" w:styleId="af">
    <w:name w:val="Hyperlink"/>
    <w:basedOn w:val="a0"/>
    <w:uiPriority w:val="99"/>
    <w:rsid w:val="009203C4"/>
    <w:rPr>
      <w:color w:val="0000FF"/>
      <w:u w:val="single"/>
    </w:rPr>
  </w:style>
  <w:style w:type="character" w:customStyle="1" w:styleId="af0">
    <w:name w:val="Основной текст_"/>
    <w:basedOn w:val="a0"/>
    <w:link w:val="2"/>
    <w:uiPriority w:val="99"/>
    <w:locked/>
    <w:rsid w:val="00FB2BA0"/>
    <w:rPr>
      <w:shd w:val="clear" w:color="auto" w:fill="FFFFFF"/>
    </w:rPr>
  </w:style>
  <w:style w:type="paragraph" w:customStyle="1" w:styleId="2">
    <w:name w:val="Основной текст2"/>
    <w:basedOn w:val="a"/>
    <w:link w:val="af0"/>
    <w:uiPriority w:val="99"/>
    <w:rsid w:val="00FB2BA0"/>
    <w:pPr>
      <w:shd w:val="clear" w:color="auto" w:fill="FFFFFF"/>
      <w:spacing w:before="780" w:after="60" w:line="240" w:lineRule="atLeast"/>
    </w:pPr>
    <w:rPr>
      <w:noProof/>
      <w:sz w:val="20"/>
      <w:szCs w:val="20"/>
      <w:shd w:val="clear" w:color="auto" w:fill="FFFFFF"/>
    </w:rPr>
  </w:style>
  <w:style w:type="character" w:customStyle="1" w:styleId="af1">
    <w:name w:val="Гипертекстовая ссылка"/>
    <w:basedOn w:val="a0"/>
    <w:uiPriority w:val="99"/>
    <w:rsid w:val="00FB2BA0"/>
    <w:rPr>
      <w:color w:val="auto"/>
    </w:rPr>
  </w:style>
  <w:style w:type="paragraph" w:customStyle="1" w:styleId="af2">
    <w:name w:val="Основной"/>
    <w:basedOn w:val="a"/>
    <w:rsid w:val="00FE03AD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Обычный1"/>
    <w:rsid w:val="00A40CBA"/>
    <w:pPr>
      <w:widowControl w:val="0"/>
      <w:snapToGrid w:val="0"/>
      <w:spacing w:before="440" w:line="300" w:lineRule="auto"/>
      <w:ind w:firstLine="720"/>
      <w:jc w:val="both"/>
    </w:pPr>
    <w:rPr>
      <w:rFonts w:ascii="Times New Roman" w:hAnsi="Times New Roman"/>
      <w:sz w:val="22"/>
    </w:rPr>
  </w:style>
  <w:style w:type="paragraph" w:customStyle="1" w:styleId="20">
    <w:name w:val="Обычный2"/>
    <w:rsid w:val="00D22D0D"/>
    <w:pPr>
      <w:widowControl w:val="0"/>
      <w:snapToGrid w:val="0"/>
      <w:spacing w:before="440" w:line="300" w:lineRule="auto"/>
      <w:ind w:firstLine="720"/>
      <w:jc w:val="both"/>
    </w:pPr>
    <w:rPr>
      <w:rFonts w:ascii="Times New Roman" w:hAnsi="Times New Roman"/>
      <w:sz w:val="22"/>
    </w:rPr>
  </w:style>
  <w:style w:type="paragraph" w:styleId="af3">
    <w:name w:val="No Spacing"/>
    <w:uiPriority w:val="1"/>
    <w:qFormat/>
    <w:rsid w:val="0042432C"/>
    <w:rPr>
      <w:sz w:val="22"/>
      <w:szCs w:val="22"/>
    </w:rPr>
  </w:style>
  <w:style w:type="paragraph" w:customStyle="1" w:styleId="af4">
    <w:name w:val="Знак"/>
    <w:basedOn w:val="a"/>
    <w:rsid w:val="0042432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B3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Боботков</cp:lastModifiedBy>
  <cp:revision>86</cp:revision>
  <cp:lastPrinted>2017-05-18T06:06:00Z</cp:lastPrinted>
  <dcterms:created xsi:type="dcterms:W3CDTF">2015-04-29T08:18:00Z</dcterms:created>
  <dcterms:modified xsi:type="dcterms:W3CDTF">2020-05-27T04:37:00Z</dcterms:modified>
</cp:coreProperties>
</file>