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C" w:rsidRPr="009C155A" w:rsidRDefault="004F3C7C" w:rsidP="006A039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F3C7C" w:rsidRPr="009C155A" w:rsidRDefault="004F3C7C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г. Сатка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«20» ноября 2014 года № 4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5E06B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4F3C7C" w:rsidRPr="009C155A" w:rsidRDefault="004F3C7C" w:rsidP="00CD365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9C155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4F3C7C" w:rsidRPr="009C155A" w:rsidRDefault="004F3C7C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155A">
        <w:rPr>
          <w:rFonts w:ascii="Times New Roman" w:hAnsi="Times New Roman" w:cs="Times New Roman"/>
          <w:sz w:val="24"/>
          <w:szCs w:val="24"/>
        </w:rPr>
        <w:t>Шевалдин В.А., Шафиков Р.М.., Боботков А.В., Наас А.Е.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155A">
        <w:rPr>
          <w:rFonts w:ascii="Times New Roman" w:hAnsi="Times New Roman" w:cs="Times New Roman"/>
          <w:sz w:val="24"/>
          <w:szCs w:val="24"/>
        </w:rPr>
        <w:t>Шахметова Н.Р., Зябкина Т.В., Козлов Г.В., Пьечев Е.В.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         Нурмухаметов Н.В.  </w:t>
      </w: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«Об организации работы по вопросам профилактики проявлений экстремизма в учреждениях социальной защиты населения».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(Дьяконова Л.Е.)</w:t>
      </w:r>
    </w:p>
    <w:p w:rsidR="004F3C7C" w:rsidRPr="009C155A" w:rsidRDefault="004F3C7C" w:rsidP="00E3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Рассмотрев вопрос «Об организации работы по вопросам профилактики проявлений экстремизма в учреждениях социальной защиты населения»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9C155A">
        <w:rPr>
          <w:rFonts w:ascii="Times New Roman" w:hAnsi="Times New Roman" w:cs="Times New Roman"/>
          <w:sz w:val="24"/>
          <w:szCs w:val="24"/>
        </w:rPr>
        <w:sym w:font="Symbol" w:char="F02D"/>
      </w:r>
      <w:r w:rsidRPr="009C155A">
        <w:rPr>
          <w:rFonts w:ascii="Times New Roman" w:hAnsi="Times New Roman" w:cs="Times New Roman"/>
          <w:sz w:val="24"/>
          <w:szCs w:val="24"/>
        </w:rPr>
        <w:t xml:space="preserve"> Комиссия) отмечает, что специалистами отделения помощи семье и детям Муниципального бюджетного учреждения «Комплексный центр социального обслуживания населения» Саткинского муниципального района Челябинской области совместно со специалистами службы сопровождения программы «Крепкая семья», учреждений и ведомств системы профилактики безнадзорности и правонарушений несовершеннолетних Саткинского муниципального района регулярно осуществляются социальные патронажи над семьями «группы риска», в том числе семьями, находящимися в социально опасном положении. Мероприятия, направленные на профилактику проявлений экстремизма, проводятся во всех учреждениях социальной защиты населения, в том числе:</w:t>
      </w:r>
    </w:p>
    <w:p w:rsidR="004F3C7C" w:rsidRPr="009C155A" w:rsidRDefault="004F3C7C" w:rsidP="00E3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- не допускается использование площадей учреждений для проведения сборов (собраний) членов экстремистских организаций;</w:t>
      </w:r>
    </w:p>
    <w:p w:rsidR="004F3C7C" w:rsidRPr="009C155A" w:rsidRDefault="004F3C7C" w:rsidP="00E3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-  с гражданами, посещающими отделения дневного пребывания Комплексного центра социального обслуживания населения, проводятся тематические беседы по проблемам экстремистских проявлений;</w:t>
      </w:r>
    </w:p>
    <w:p w:rsidR="004F3C7C" w:rsidRPr="009C155A" w:rsidRDefault="004F3C7C" w:rsidP="00E3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- принимается активное участие в реализации социального проекта «России важен каждый ребенок»;</w:t>
      </w:r>
    </w:p>
    <w:p w:rsidR="004F3C7C" w:rsidRPr="009C155A" w:rsidRDefault="004F3C7C" w:rsidP="00E3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- осуществляется тесное взаимодействие с двумя патриотически – ориентированными общественными организациями, расположенными на территории Саткинского муниципального района: Совет ветеранов войны и труда и «Память сердца. Дети погибших защитников Отечества»;</w:t>
      </w:r>
    </w:p>
    <w:p w:rsidR="004F3C7C" w:rsidRPr="009C155A" w:rsidRDefault="004F3C7C" w:rsidP="00E31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- оказание социальной помощи и услуг осуществляется на равных условиях всем нуждающимся гражданам, не зависимо от национальности.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9C155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4F3C7C" w:rsidRPr="009C155A" w:rsidRDefault="004F3C7C" w:rsidP="00FC20F2">
      <w:pPr>
        <w:pStyle w:val="ListParagraph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F3C7C" w:rsidRPr="009C155A" w:rsidRDefault="004F3C7C" w:rsidP="00FE3F16">
      <w:pPr>
        <w:pStyle w:val="ListParagraph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Информацию заместителя начальника УСЗН Л.Е. Дьяконовой принять к сведению.</w:t>
      </w:r>
    </w:p>
    <w:p w:rsidR="004F3C7C" w:rsidRPr="009C155A" w:rsidRDefault="004F3C7C" w:rsidP="00FE3F16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F3C7C" w:rsidRPr="009C155A" w:rsidRDefault="004F3C7C" w:rsidP="005E06B7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i/>
          <w:iCs/>
          <w:sz w:val="24"/>
          <w:szCs w:val="24"/>
        </w:rPr>
        <w:t>Управление социальной защиты населения (Харитонова Н.В.):</w:t>
      </w:r>
    </w:p>
    <w:p w:rsidR="004F3C7C" w:rsidRPr="009C155A" w:rsidRDefault="004F3C7C" w:rsidP="000A00D8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Продолжить работу по организации  практических заня</w:t>
      </w:r>
      <w:r w:rsidRPr="009C155A">
        <w:rPr>
          <w:rFonts w:ascii="Times New Roman" w:hAnsi="Times New Roman" w:cs="Times New Roman"/>
          <w:sz w:val="24"/>
          <w:szCs w:val="24"/>
        </w:rPr>
        <w:softHyphen/>
        <w:t xml:space="preserve">тий, семинаров в </w:t>
      </w:r>
      <w:r w:rsidRPr="009C155A">
        <w:rPr>
          <w:rFonts w:ascii="Times New Roman" w:hAnsi="Times New Roman" w:cs="Times New Roman"/>
          <w:sz w:val="24"/>
          <w:szCs w:val="24"/>
        </w:rPr>
        <w:br/>
        <w:t>обра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зовательных учрежде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ниях для детей-сирот и детей, оставшихся без попечения родителей, специализированных учреждениях для несо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вершеннолетних, нуж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дающихся в социальной реабилитации, по проблемам профилак</w:t>
      </w:r>
      <w:r w:rsidRPr="009C155A">
        <w:rPr>
          <w:rFonts w:ascii="Times New Roman" w:hAnsi="Times New Roman" w:cs="Times New Roman"/>
          <w:sz w:val="24"/>
          <w:szCs w:val="24"/>
        </w:rPr>
        <w:softHyphen/>
        <w:t>тики  экстремистских про</w:t>
      </w:r>
      <w:r w:rsidRPr="009C155A">
        <w:rPr>
          <w:rFonts w:ascii="Times New Roman" w:hAnsi="Times New Roman" w:cs="Times New Roman"/>
          <w:sz w:val="24"/>
          <w:szCs w:val="24"/>
        </w:rPr>
        <w:softHyphen/>
        <w:t xml:space="preserve">явлений. </w:t>
      </w:r>
    </w:p>
    <w:p w:rsidR="004F3C7C" w:rsidRPr="009C155A" w:rsidRDefault="004F3C7C" w:rsidP="00FE3F16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Style w:val="FontStyle13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Pr="009C155A">
        <w:rPr>
          <w:rStyle w:val="FontStyle13"/>
          <w:sz w:val="24"/>
          <w:szCs w:val="24"/>
        </w:rPr>
        <w:t>осуществлению соци</w:t>
      </w:r>
      <w:r w:rsidRPr="009C155A">
        <w:rPr>
          <w:rStyle w:val="FontStyle13"/>
          <w:sz w:val="24"/>
          <w:szCs w:val="24"/>
        </w:rPr>
        <w:softHyphen/>
        <w:t>ального патронажа над се</w:t>
      </w:r>
      <w:r w:rsidRPr="009C155A">
        <w:rPr>
          <w:rStyle w:val="FontStyle13"/>
          <w:sz w:val="24"/>
          <w:szCs w:val="24"/>
        </w:rPr>
        <w:softHyphen/>
        <w:t>мьями из «группы риска» и семьями, находящимися в социально опасном по</w:t>
      </w:r>
      <w:r w:rsidRPr="009C155A">
        <w:rPr>
          <w:rStyle w:val="FontStyle13"/>
          <w:sz w:val="24"/>
          <w:szCs w:val="24"/>
        </w:rPr>
        <w:softHyphen/>
        <w:t>ложении, специалистами отделений по работе с семьей и детьми ком</w:t>
      </w:r>
      <w:r w:rsidRPr="009C155A">
        <w:rPr>
          <w:rStyle w:val="FontStyle13"/>
          <w:sz w:val="24"/>
          <w:szCs w:val="24"/>
        </w:rPr>
        <w:softHyphen/>
        <w:t>плексного центра со</w:t>
      </w:r>
      <w:r w:rsidRPr="009C155A">
        <w:rPr>
          <w:rStyle w:val="FontStyle13"/>
          <w:sz w:val="24"/>
          <w:szCs w:val="24"/>
        </w:rPr>
        <w:softHyphen/>
        <w:t>циального обслужива</w:t>
      </w:r>
      <w:r w:rsidRPr="009C155A">
        <w:rPr>
          <w:rStyle w:val="FontStyle13"/>
          <w:sz w:val="24"/>
          <w:szCs w:val="24"/>
        </w:rPr>
        <w:softHyphen/>
        <w:t>ния населения Саткинского муници</w:t>
      </w:r>
      <w:r w:rsidRPr="009C155A">
        <w:rPr>
          <w:rStyle w:val="FontStyle13"/>
          <w:sz w:val="24"/>
          <w:szCs w:val="24"/>
        </w:rPr>
        <w:softHyphen/>
        <w:t xml:space="preserve">пального района. </w:t>
      </w:r>
    </w:p>
    <w:p w:rsidR="004F3C7C" w:rsidRPr="009C155A" w:rsidRDefault="004F3C7C" w:rsidP="000A00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4F3C7C" w:rsidRPr="009C155A" w:rsidRDefault="004F3C7C" w:rsidP="00E3137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4F3C7C" w:rsidP="00930054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(Шафиков Р.М.):</w:t>
      </w:r>
    </w:p>
    <w:p w:rsidR="004F3C7C" w:rsidRPr="009C155A" w:rsidRDefault="004F3C7C" w:rsidP="00930054">
      <w:pPr>
        <w:pStyle w:val="ListParagraph"/>
        <w:spacing w:after="0" w:line="240" w:lineRule="auto"/>
        <w:ind w:left="0" w:firstLine="550"/>
        <w:jc w:val="both"/>
        <w:rPr>
          <w:rStyle w:val="FontStyle13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4. Разработать методические рекомендации для учреждений социальной защиты населения.</w:t>
      </w:r>
    </w:p>
    <w:p w:rsidR="004F3C7C" w:rsidRPr="009C155A" w:rsidRDefault="004F3C7C" w:rsidP="00930054">
      <w:pPr>
        <w:pStyle w:val="ListParagraph"/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4F3C7C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«О мерах направленных на воспитание толерантности в молодежной среде».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(Шахметова Н.Р.)</w:t>
      </w:r>
    </w:p>
    <w:p w:rsidR="004F3C7C" w:rsidRPr="009C155A" w:rsidRDefault="004F3C7C" w:rsidP="002025D5">
      <w:pPr>
        <w:spacing w:after="0" w:line="360" w:lineRule="auto"/>
        <w:ind w:firstLine="708"/>
        <w:jc w:val="both"/>
        <w:rPr>
          <w:sz w:val="24"/>
          <w:szCs w:val="24"/>
        </w:rPr>
      </w:pPr>
      <w:r w:rsidRPr="009C155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9C155A">
        <w:rPr>
          <w:rFonts w:ascii="Times New Roman" w:hAnsi="Times New Roman" w:cs="Times New Roman"/>
          <w:sz w:val="24"/>
          <w:szCs w:val="24"/>
        </w:rPr>
        <w:t>О мерах направленных на воспитание толерантности в молодежной среде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C15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</w:t>
      </w:r>
      <w:r w:rsidRPr="009C155A">
        <w:rPr>
          <w:rFonts w:ascii="Times New Roman" w:hAnsi="Times New Roman" w:cs="Times New Roman"/>
          <w:sz w:val="24"/>
          <w:szCs w:val="24"/>
        </w:rPr>
        <w:t>проблема формирования толерантности в молодежной среде является общепр</w:t>
      </w:r>
      <w:r>
        <w:rPr>
          <w:rFonts w:ascii="Times New Roman" w:hAnsi="Times New Roman" w:cs="Times New Roman"/>
          <w:sz w:val="24"/>
          <w:szCs w:val="24"/>
        </w:rPr>
        <w:t xml:space="preserve">изнанным глобальным приоритетом. </w:t>
      </w:r>
      <w:r w:rsidRPr="009C155A">
        <w:rPr>
          <w:rFonts w:ascii="Times New Roman" w:hAnsi="Times New Roman" w:cs="Times New Roman"/>
          <w:sz w:val="24"/>
          <w:szCs w:val="24"/>
        </w:rPr>
        <w:t>Для достижения взаимопонимания между представителями разных национальностей необходима целенаправленная работа по формированию толерантного сознания, а впоследствии и толерантных отношений.</w:t>
      </w:r>
      <w:r w:rsidRPr="009C155A">
        <w:rPr>
          <w:sz w:val="24"/>
          <w:szCs w:val="24"/>
        </w:rPr>
        <w:t xml:space="preserve"> </w:t>
      </w:r>
    </w:p>
    <w:p w:rsidR="004F3C7C" w:rsidRPr="009C155A" w:rsidRDefault="004F3C7C" w:rsidP="00202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Мероприятия, проводимые Управлением по делам молодежи в течение всего учебного года, способствуют формированию толерантных отношений среди школьников и студентов.</w:t>
      </w:r>
      <w:r w:rsidRPr="009C155A">
        <w:rPr>
          <w:sz w:val="24"/>
          <w:szCs w:val="24"/>
        </w:rPr>
        <w:t xml:space="preserve"> </w:t>
      </w:r>
      <w:r w:rsidRPr="009C155A">
        <w:rPr>
          <w:rFonts w:ascii="Times New Roman" w:hAnsi="Times New Roman" w:cs="Times New Roman"/>
          <w:sz w:val="24"/>
          <w:szCs w:val="24"/>
        </w:rPr>
        <w:t xml:space="preserve">Кроме этого, ежегодно в ноябре Управлением по делам молодежи проводится месячник толерантности, в рамках которого 20 ноября будет организовано заседание Круглого стола «Сатка толерантная» на тему ««Формирование толерантности в многонациональном пространстве», а также будет проведено анкетирование учащейся и рабочей молодежи на предмет выявления отношения молодёжи к экстремизму и толерантности. </w:t>
      </w:r>
    </w:p>
    <w:p w:rsidR="004F3C7C" w:rsidRPr="009C155A" w:rsidRDefault="004F3C7C" w:rsidP="002025D5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9C155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4F3C7C" w:rsidRPr="009C155A" w:rsidRDefault="004F3C7C" w:rsidP="00CF7586">
      <w:pPr>
        <w:pStyle w:val="ListParagraph"/>
        <w:tabs>
          <w:tab w:val="left" w:pos="0"/>
        </w:tabs>
        <w:spacing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F3C7C" w:rsidRPr="009C155A" w:rsidRDefault="004F3C7C" w:rsidP="00CF7586">
      <w:pPr>
        <w:pStyle w:val="ListParagraph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1. Информацию начальника МКУ «Управление по делам молодежи» Саткинского муниципального района» Н.Р. Шахметовой принять к сведению.</w:t>
      </w:r>
    </w:p>
    <w:p w:rsidR="004F3C7C" w:rsidRPr="009C155A" w:rsidRDefault="004F3C7C" w:rsidP="00CF7586">
      <w:pPr>
        <w:tabs>
          <w:tab w:val="left" w:pos="0"/>
        </w:tabs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F3C7C" w:rsidRPr="009C155A" w:rsidRDefault="004F3C7C" w:rsidP="00CF758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Саткинского муниципального района» (Н.Р. Шахметова):</w:t>
      </w:r>
    </w:p>
    <w:p w:rsidR="004F3C7C" w:rsidRPr="009C155A" w:rsidRDefault="004F3C7C" w:rsidP="00CF758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2. Продолжить работу по недопущению вовлечения молодёжи в экстремистскую деятельность, воспитание толерантности и патриотизма, а также приобщении к занятию творчеством, спортом и повышении роли семьи в предупреждении радикализации молодого поколения, в том числе путем проведения встреч, совещаний, «круглых столов» с представителями молодежи и студенчества,   национальных диаспор, по вопросам профилактики экстремизма, воспитания толерантности и веротерпимости на регулярной основе.</w:t>
      </w:r>
    </w:p>
    <w:p w:rsidR="004F3C7C" w:rsidRPr="009C155A" w:rsidRDefault="004F3C7C" w:rsidP="00CF7586">
      <w:pPr>
        <w:tabs>
          <w:tab w:val="left" w:pos="-142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4F3C7C" w:rsidRPr="009C155A" w:rsidRDefault="004F3C7C" w:rsidP="00CF758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3. Организовать реализацию мероприятий муниципальной программы «Профилактика и противодействие проявлениям экстремизма в Саткинском муниципальном районе на 2012-2014 годы» во всех учреждениях профессионального образования, расположенных на территории района.</w:t>
      </w:r>
    </w:p>
    <w:p w:rsidR="004F3C7C" w:rsidRPr="009C155A" w:rsidRDefault="004F3C7C" w:rsidP="00CF7586">
      <w:pPr>
        <w:tabs>
          <w:tab w:val="left" w:pos="-142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55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4F3C7C" w:rsidRPr="009C155A" w:rsidRDefault="004F3C7C" w:rsidP="00AC461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4F3C7C" w:rsidP="00FC20F2">
      <w:pPr>
        <w:pStyle w:val="ListParagraph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«Утверждение плана работы Межведомственной комиссии по вопросам противодействия проявлениям экстремизма на территории  Саткинского муниципального района на 2015 год».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( Боботков А.В.)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9C155A">
        <w:rPr>
          <w:rFonts w:ascii="Times New Roman" w:hAnsi="Times New Roman" w:cs="Times New Roman"/>
          <w:sz w:val="24"/>
          <w:szCs w:val="24"/>
        </w:rPr>
        <w:t>Утверждение плана работы Межведомственной комиссии по вопросам противодействия проявлениям экстремизма на территории  Саткинского муниципального района на 2015 год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</w:t>
      </w:r>
    </w:p>
    <w:p w:rsidR="004F3C7C" w:rsidRPr="009C155A" w:rsidRDefault="004F3C7C" w:rsidP="0078313A">
      <w:pPr>
        <w:pStyle w:val="ListParagraph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F3C7C" w:rsidRPr="009C155A" w:rsidRDefault="004F3C7C" w:rsidP="009C155A">
      <w:pPr>
        <w:pStyle w:val="BodyText3"/>
        <w:numPr>
          <w:ilvl w:val="0"/>
          <w:numId w:val="50"/>
        </w:numPr>
        <w:tabs>
          <w:tab w:val="left" w:pos="0"/>
        </w:tabs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Информацию секретаря Комиссии Боботкова А.В. принять к сведению.</w:t>
      </w:r>
    </w:p>
    <w:p w:rsidR="004F3C7C" w:rsidRPr="009C155A" w:rsidRDefault="004F3C7C" w:rsidP="009C155A">
      <w:pPr>
        <w:pStyle w:val="BodyText3"/>
        <w:numPr>
          <w:ilvl w:val="0"/>
          <w:numId w:val="50"/>
        </w:numPr>
        <w:tabs>
          <w:tab w:val="left" w:pos="0"/>
          <w:tab w:val="left" w:pos="110"/>
        </w:tabs>
        <w:spacing w:after="0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План работы Комиссии на 2015 год утвердить. </w:t>
      </w:r>
    </w:p>
    <w:p w:rsidR="004F3C7C" w:rsidRPr="009C155A" w:rsidRDefault="004F3C7C" w:rsidP="009C155A">
      <w:pPr>
        <w:pStyle w:val="ListParagraph"/>
        <w:numPr>
          <w:ilvl w:val="0"/>
          <w:numId w:val="50"/>
        </w:numPr>
        <w:tabs>
          <w:tab w:val="left" w:pos="-44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Контроль над исполнением решений межведомственной комиссии по вопросам противодействия проявлениям экстремизма на территории  Саткинского муниципального, возложить на заместителя Главы по взаимодействию с правоохранительными органами В.А. Шевалдина.</w:t>
      </w:r>
    </w:p>
    <w:p w:rsidR="004F3C7C" w:rsidRPr="009C155A" w:rsidRDefault="004F3C7C" w:rsidP="009C155A">
      <w:pPr>
        <w:pStyle w:val="ListParagraph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4F3C7C" w:rsidRPr="009C155A" w:rsidRDefault="004F3C7C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А.А. Глазков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9C155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15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Pr="009C155A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ю и безопасности </w:t>
      </w:r>
      <w:r w:rsidRPr="009C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 xml:space="preserve">        В.А. Шевалдин</w:t>
      </w: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 А.В. Боботков</w:t>
      </w:r>
    </w:p>
    <w:sectPr w:rsidR="004F3C7C" w:rsidRPr="009C155A" w:rsidSect="009C155A">
      <w:headerReference w:type="first" r:id="rId7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7C" w:rsidRDefault="004F3C7C" w:rsidP="00C74716">
      <w:pPr>
        <w:spacing w:after="0" w:line="240" w:lineRule="auto"/>
      </w:pPr>
      <w:r>
        <w:separator/>
      </w:r>
    </w:p>
  </w:endnote>
  <w:endnote w:type="continuationSeparator" w:id="1">
    <w:p w:rsidR="004F3C7C" w:rsidRDefault="004F3C7C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7C" w:rsidRDefault="004F3C7C" w:rsidP="00C74716">
      <w:pPr>
        <w:spacing w:after="0" w:line="240" w:lineRule="auto"/>
      </w:pPr>
      <w:r>
        <w:separator/>
      </w:r>
    </w:p>
  </w:footnote>
  <w:footnote w:type="continuationSeparator" w:id="1">
    <w:p w:rsidR="004F3C7C" w:rsidRDefault="004F3C7C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C" w:rsidRDefault="004F3C7C">
    <w:pPr>
      <w:pStyle w:val="Header"/>
      <w:jc w:val="center"/>
    </w:pPr>
  </w:p>
  <w:p w:rsidR="004F3C7C" w:rsidRDefault="004F3C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6407"/>
    <w:multiLevelType w:val="hybridMultilevel"/>
    <w:tmpl w:val="1C3202FC"/>
    <w:lvl w:ilvl="0" w:tplc="D45A1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204A7E"/>
    <w:multiLevelType w:val="hybridMultilevel"/>
    <w:tmpl w:val="05B6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1"/>
  </w:num>
  <w:num w:numId="4">
    <w:abstractNumId w:val="33"/>
  </w:num>
  <w:num w:numId="5">
    <w:abstractNumId w:val="47"/>
  </w:num>
  <w:num w:numId="6">
    <w:abstractNumId w:val="14"/>
  </w:num>
  <w:num w:numId="7">
    <w:abstractNumId w:val="37"/>
  </w:num>
  <w:num w:numId="8">
    <w:abstractNumId w:val="27"/>
  </w:num>
  <w:num w:numId="9">
    <w:abstractNumId w:val="11"/>
  </w:num>
  <w:num w:numId="10">
    <w:abstractNumId w:val="35"/>
  </w:num>
  <w:num w:numId="11">
    <w:abstractNumId w:val="0"/>
  </w:num>
  <w:num w:numId="12">
    <w:abstractNumId w:val="20"/>
  </w:num>
  <w:num w:numId="13">
    <w:abstractNumId w:val="9"/>
  </w:num>
  <w:num w:numId="14">
    <w:abstractNumId w:val="42"/>
  </w:num>
  <w:num w:numId="15">
    <w:abstractNumId w:val="6"/>
  </w:num>
  <w:num w:numId="16">
    <w:abstractNumId w:val="19"/>
  </w:num>
  <w:num w:numId="17">
    <w:abstractNumId w:val="43"/>
  </w:num>
  <w:num w:numId="18">
    <w:abstractNumId w:val="39"/>
  </w:num>
  <w:num w:numId="19">
    <w:abstractNumId w:val="49"/>
  </w:num>
  <w:num w:numId="20">
    <w:abstractNumId w:val="23"/>
  </w:num>
  <w:num w:numId="21">
    <w:abstractNumId w:val="32"/>
  </w:num>
  <w:num w:numId="22">
    <w:abstractNumId w:val="4"/>
  </w:num>
  <w:num w:numId="23">
    <w:abstractNumId w:val="1"/>
  </w:num>
  <w:num w:numId="24">
    <w:abstractNumId w:val="36"/>
  </w:num>
  <w:num w:numId="25">
    <w:abstractNumId w:val="26"/>
  </w:num>
  <w:num w:numId="26">
    <w:abstractNumId w:val="5"/>
  </w:num>
  <w:num w:numId="27">
    <w:abstractNumId w:val="10"/>
  </w:num>
  <w:num w:numId="28">
    <w:abstractNumId w:val="2"/>
  </w:num>
  <w:num w:numId="29">
    <w:abstractNumId w:val="34"/>
  </w:num>
  <w:num w:numId="30">
    <w:abstractNumId w:val="38"/>
  </w:num>
  <w:num w:numId="31">
    <w:abstractNumId w:val="13"/>
  </w:num>
  <w:num w:numId="32">
    <w:abstractNumId w:val="15"/>
  </w:num>
  <w:num w:numId="33">
    <w:abstractNumId w:val="16"/>
  </w:num>
  <w:num w:numId="34">
    <w:abstractNumId w:val="22"/>
  </w:num>
  <w:num w:numId="35">
    <w:abstractNumId w:val="30"/>
  </w:num>
  <w:num w:numId="36">
    <w:abstractNumId w:val="28"/>
  </w:num>
  <w:num w:numId="37">
    <w:abstractNumId w:val="7"/>
  </w:num>
  <w:num w:numId="38">
    <w:abstractNumId w:val="40"/>
  </w:num>
  <w:num w:numId="39">
    <w:abstractNumId w:val="29"/>
  </w:num>
  <w:num w:numId="40">
    <w:abstractNumId w:val="24"/>
  </w:num>
  <w:num w:numId="41">
    <w:abstractNumId w:val="44"/>
  </w:num>
  <w:num w:numId="42">
    <w:abstractNumId w:val="12"/>
  </w:num>
  <w:num w:numId="43">
    <w:abstractNumId w:val="18"/>
  </w:num>
  <w:num w:numId="44">
    <w:abstractNumId w:val="25"/>
  </w:num>
  <w:num w:numId="45">
    <w:abstractNumId w:val="31"/>
  </w:num>
  <w:num w:numId="46">
    <w:abstractNumId w:val="17"/>
  </w:num>
  <w:num w:numId="47">
    <w:abstractNumId w:val="45"/>
  </w:num>
  <w:num w:numId="48">
    <w:abstractNumId w:val="46"/>
  </w:num>
  <w:num w:numId="49">
    <w:abstractNumId w:val="4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0A84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445A"/>
    <w:rsid w:val="00096263"/>
    <w:rsid w:val="000A00D8"/>
    <w:rsid w:val="000A01CB"/>
    <w:rsid w:val="000A3CA1"/>
    <w:rsid w:val="000B0494"/>
    <w:rsid w:val="000B5C02"/>
    <w:rsid w:val="000B7548"/>
    <w:rsid w:val="000B7933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209A"/>
    <w:rsid w:val="00112583"/>
    <w:rsid w:val="00112F62"/>
    <w:rsid w:val="001152AD"/>
    <w:rsid w:val="00116107"/>
    <w:rsid w:val="00117C77"/>
    <w:rsid w:val="00120A1D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2F3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E3B80"/>
    <w:rsid w:val="0020042D"/>
    <w:rsid w:val="002025D5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345D4"/>
    <w:rsid w:val="00235D3A"/>
    <w:rsid w:val="00240473"/>
    <w:rsid w:val="00243FF1"/>
    <w:rsid w:val="0024425C"/>
    <w:rsid w:val="0025035F"/>
    <w:rsid w:val="002548D5"/>
    <w:rsid w:val="002554F8"/>
    <w:rsid w:val="0026082F"/>
    <w:rsid w:val="002746AC"/>
    <w:rsid w:val="00274BEE"/>
    <w:rsid w:val="002761BB"/>
    <w:rsid w:val="00280695"/>
    <w:rsid w:val="00281D54"/>
    <w:rsid w:val="002859B2"/>
    <w:rsid w:val="00290FDD"/>
    <w:rsid w:val="002A0841"/>
    <w:rsid w:val="002B090B"/>
    <w:rsid w:val="002B134D"/>
    <w:rsid w:val="002B4890"/>
    <w:rsid w:val="002C2936"/>
    <w:rsid w:val="002C4C3B"/>
    <w:rsid w:val="002D2193"/>
    <w:rsid w:val="002D61B8"/>
    <w:rsid w:val="002D6226"/>
    <w:rsid w:val="002E7F42"/>
    <w:rsid w:val="002F2633"/>
    <w:rsid w:val="002F5A5C"/>
    <w:rsid w:val="002F72F0"/>
    <w:rsid w:val="00301CC0"/>
    <w:rsid w:val="0030354F"/>
    <w:rsid w:val="00307E81"/>
    <w:rsid w:val="00307FB7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227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24BD"/>
    <w:rsid w:val="004253C4"/>
    <w:rsid w:val="00426418"/>
    <w:rsid w:val="00431CDA"/>
    <w:rsid w:val="00441B05"/>
    <w:rsid w:val="004429D0"/>
    <w:rsid w:val="0044428A"/>
    <w:rsid w:val="00444D52"/>
    <w:rsid w:val="00450E1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D727E"/>
    <w:rsid w:val="004E3B00"/>
    <w:rsid w:val="004F2505"/>
    <w:rsid w:val="004F3C7C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434C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079B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0E0F"/>
    <w:rsid w:val="005D1BD1"/>
    <w:rsid w:val="005D1FBF"/>
    <w:rsid w:val="005D4F8A"/>
    <w:rsid w:val="005E06B7"/>
    <w:rsid w:val="005E11AD"/>
    <w:rsid w:val="005F07F8"/>
    <w:rsid w:val="00607DCB"/>
    <w:rsid w:val="00610D83"/>
    <w:rsid w:val="006119F3"/>
    <w:rsid w:val="00611B70"/>
    <w:rsid w:val="006121FF"/>
    <w:rsid w:val="00612B6E"/>
    <w:rsid w:val="00612ED8"/>
    <w:rsid w:val="00620EEC"/>
    <w:rsid w:val="0062688F"/>
    <w:rsid w:val="00626AFD"/>
    <w:rsid w:val="00627863"/>
    <w:rsid w:val="006304A3"/>
    <w:rsid w:val="006306FF"/>
    <w:rsid w:val="006376F0"/>
    <w:rsid w:val="006414EF"/>
    <w:rsid w:val="0065430F"/>
    <w:rsid w:val="006609B6"/>
    <w:rsid w:val="00661385"/>
    <w:rsid w:val="00661E7F"/>
    <w:rsid w:val="00666974"/>
    <w:rsid w:val="00672E14"/>
    <w:rsid w:val="00682887"/>
    <w:rsid w:val="00692BDE"/>
    <w:rsid w:val="006956DB"/>
    <w:rsid w:val="006A0395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3AED"/>
    <w:rsid w:val="00744D13"/>
    <w:rsid w:val="00744D84"/>
    <w:rsid w:val="00751947"/>
    <w:rsid w:val="00752844"/>
    <w:rsid w:val="0075639F"/>
    <w:rsid w:val="0076276B"/>
    <w:rsid w:val="00763D64"/>
    <w:rsid w:val="007726F1"/>
    <w:rsid w:val="00773816"/>
    <w:rsid w:val="0078313A"/>
    <w:rsid w:val="0078385D"/>
    <w:rsid w:val="00785BFA"/>
    <w:rsid w:val="00786B29"/>
    <w:rsid w:val="007907C8"/>
    <w:rsid w:val="0079216B"/>
    <w:rsid w:val="00793478"/>
    <w:rsid w:val="007A0835"/>
    <w:rsid w:val="007A1BD1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1C87"/>
    <w:rsid w:val="00833A89"/>
    <w:rsid w:val="00837566"/>
    <w:rsid w:val="008431CB"/>
    <w:rsid w:val="00845874"/>
    <w:rsid w:val="008468D3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464E"/>
    <w:rsid w:val="008F75AC"/>
    <w:rsid w:val="008F7845"/>
    <w:rsid w:val="009001B8"/>
    <w:rsid w:val="00903D18"/>
    <w:rsid w:val="0090529C"/>
    <w:rsid w:val="0092127D"/>
    <w:rsid w:val="009239EB"/>
    <w:rsid w:val="00930054"/>
    <w:rsid w:val="00936285"/>
    <w:rsid w:val="00937CDB"/>
    <w:rsid w:val="009449C5"/>
    <w:rsid w:val="00945595"/>
    <w:rsid w:val="00945930"/>
    <w:rsid w:val="00950DB1"/>
    <w:rsid w:val="00952D42"/>
    <w:rsid w:val="0095302A"/>
    <w:rsid w:val="00954165"/>
    <w:rsid w:val="00960979"/>
    <w:rsid w:val="009649A2"/>
    <w:rsid w:val="00964F1F"/>
    <w:rsid w:val="009709CF"/>
    <w:rsid w:val="00973429"/>
    <w:rsid w:val="00987B8E"/>
    <w:rsid w:val="009957E1"/>
    <w:rsid w:val="009A007E"/>
    <w:rsid w:val="009A213C"/>
    <w:rsid w:val="009B069E"/>
    <w:rsid w:val="009B0FC5"/>
    <w:rsid w:val="009B18C3"/>
    <w:rsid w:val="009B19C5"/>
    <w:rsid w:val="009C155A"/>
    <w:rsid w:val="009C2856"/>
    <w:rsid w:val="009C2B27"/>
    <w:rsid w:val="009C4CD1"/>
    <w:rsid w:val="009C5545"/>
    <w:rsid w:val="009C6323"/>
    <w:rsid w:val="009C6FB8"/>
    <w:rsid w:val="009D064F"/>
    <w:rsid w:val="009D1250"/>
    <w:rsid w:val="009E2CD6"/>
    <w:rsid w:val="009F389F"/>
    <w:rsid w:val="00A23944"/>
    <w:rsid w:val="00A2664A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2D23"/>
    <w:rsid w:val="00AA5F90"/>
    <w:rsid w:val="00AB41C3"/>
    <w:rsid w:val="00AB4DBC"/>
    <w:rsid w:val="00AB6182"/>
    <w:rsid w:val="00AB66EF"/>
    <w:rsid w:val="00AB74D2"/>
    <w:rsid w:val="00AC1159"/>
    <w:rsid w:val="00AC461E"/>
    <w:rsid w:val="00AD501F"/>
    <w:rsid w:val="00AD71C3"/>
    <w:rsid w:val="00AD7329"/>
    <w:rsid w:val="00AD7DB2"/>
    <w:rsid w:val="00AE010B"/>
    <w:rsid w:val="00AE0AB4"/>
    <w:rsid w:val="00AE3C9C"/>
    <w:rsid w:val="00AE64E7"/>
    <w:rsid w:val="00AF23EE"/>
    <w:rsid w:val="00AF39F4"/>
    <w:rsid w:val="00B00DBE"/>
    <w:rsid w:val="00B032EB"/>
    <w:rsid w:val="00B03EFC"/>
    <w:rsid w:val="00B048A2"/>
    <w:rsid w:val="00B10EBC"/>
    <w:rsid w:val="00B24A3C"/>
    <w:rsid w:val="00B332DC"/>
    <w:rsid w:val="00B34F93"/>
    <w:rsid w:val="00B444EA"/>
    <w:rsid w:val="00B45E20"/>
    <w:rsid w:val="00B468D0"/>
    <w:rsid w:val="00B52CCD"/>
    <w:rsid w:val="00B55AD8"/>
    <w:rsid w:val="00B615F2"/>
    <w:rsid w:val="00B63438"/>
    <w:rsid w:val="00B6395B"/>
    <w:rsid w:val="00B642EC"/>
    <w:rsid w:val="00B64C16"/>
    <w:rsid w:val="00B64F9C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6247"/>
    <w:rsid w:val="00BD7212"/>
    <w:rsid w:val="00BE0F76"/>
    <w:rsid w:val="00BE16BF"/>
    <w:rsid w:val="00BE48CE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6671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3615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653"/>
    <w:rsid w:val="00CD3932"/>
    <w:rsid w:val="00CD588F"/>
    <w:rsid w:val="00CD6FE3"/>
    <w:rsid w:val="00CE088D"/>
    <w:rsid w:val="00CE11B7"/>
    <w:rsid w:val="00CF0E6D"/>
    <w:rsid w:val="00CF33A8"/>
    <w:rsid w:val="00CF7586"/>
    <w:rsid w:val="00D16713"/>
    <w:rsid w:val="00D169B2"/>
    <w:rsid w:val="00D20D60"/>
    <w:rsid w:val="00D21E85"/>
    <w:rsid w:val="00D43C27"/>
    <w:rsid w:val="00D57C31"/>
    <w:rsid w:val="00D62FCB"/>
    <w:rsid w:val="00D6497E"/>
    <w:rsid w:val="00D702F9"/>
    <w:rsid w:val="00D70CC2"/>
    <w:rsid w:val="00D72750"/>
    <w:rsid w:val="00D7324A"/>
    <w:rsid w:val="00D76282"/>
    <w:rsid w:val="00D7752E"/>
    <w:rsid w:val="00D77FAD"/>
    <w:rsid w:val="00D854EE"/>
    <w:rsid w:val="00D86158"/>
    <w:rsid w:val="00DA1021"/>
    <w:rsid w:val="00DA608C"/>
    <w:rsid w:val="00DB01F6"/>
    <w:rsid w:val="00DB03D3"/>
    <w:rsid w:val="00DB352B"/>
    <w:rsid w:val="00DB4146"/>
    <w:rsid w:val="00DB75DA"/>
    <w:rsid w:val="00DC0732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1ABD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1378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1CCB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2BA0"/>
    <w:rsid w:val="00FB3E60"/>
    <w:rsid w:val="00FB5BD8"/>
    <w:rsid w:val="00FB604E"/>
    <w:rsid w:val="00FB64A3"/>
    <w:rsid w:val="00FB6BDF"/>
    <w:rsid w:val="00FC02F1"/>
    <w:rsid w:val="00FC0952"/>
    <w:rsid w:val="00FC1003"/>
    <w:rsid w:val="00FC20F2"/>
    <w:rsid w:val="00FC421C"/>
    <w:rsid w:val="00FC456D"/>
    <w:rsid w:val="00FD1ABE"/>
    <w:rsid w:val="00FD2966"/>
    <w:rsid w:val="00FE2D26"/>
    <w:rsid w:val="00FE3F1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716"/>
  </w:style>
  <w:style w:type="paragraph" w:styleId="Footer">
    <w:name w:val="footer"/>
    <w:basedOn w:val="Normal"/>
    <w:link w:val="FooterChar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716"/>
  </w:style>
  <w:style w:type="paragraph" w:customStyle="1" w:styleId="1">
    <w:name w:val="Знак1 Знак Знак Знак"/>
    <w:basedOn w:val="Normal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B4282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744D84"/>
    <w:rPr>
      <w:b/>
      <w:bCs/>
    </w:rPr>
  </w:style>
  <w:style w:type="paragraph" w:customStyle="1" w:styleId="Style4">
    <w:name w:val="Style4"/>
    <w:basedOn w:val="Normal"/>
    <w:uiPriority w:val="99"/>
    <w:rsid w:val="006A0395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8313A"/>
    <w:pPr>
      <w:spacing w:after="120" w:line="36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313A"/>
    <w:rPr>
      <w:rFonts w:ascii="Calibri" w:hAnsi="Calibri" w:cs="Calibri"/>
      <w:sz w:val="16"/>
      <w:szCs w:val="16"/>
      <w:lang w:val="ru-RU" w:eastAsia="ru-RU"/>
    </w:rPr>
  </w:style>
  <w:style w:type="character" w:customStyle="1" w:styleId="FontStyle13">
    <w:name w:val="Font Style13"/>
    <w:basedOn w:val="DefaultParagraphFont"/>
    <w:uiPriority w:val="99"/>
    <w:rsid w:val="000A00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3568</TotalTime>
  <Pages>5</Pages>
  <Words>1066</Words>
  <Characters>6081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93</cp:revision>
  <cp:lastPrinted>2014-12-25T05:58:00Z</cp:lastPrinted>
  <dcterms:created xsi:type="dcterms:W3CDTF">2008-08-22T03:53:00Z</dcterms:created>
  <dcterms:modified xsi:type="dcterms:W3CDTF">2014-12-25T06:02:00Z</dcterms:modified>
</cp:coreProperties>
</file>