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48" w:rsidRDefault="008D6048" w:rsidP="008D6048">
      <w:pPr>
        <w:pStyle w:val="21"/>
        <w:tabs>
          <w:tab w:val="left" w:pos="4680"/>
          <w:tab w:val="left" w:pos="4920"/>
        </w:tabs>
        <w:spacing w:line="0" w:lineRule="atLeast"/>
        <w:jc w:val="both"/>
        <w:rPr>
          <w:b/>
          <w:bCs/>
          <w:szCs w:val="24"/>
        </w:rPr>
      </w:pPr>
      <w:r w:rsidRPr="00182603">
        <w:rPr>
          <w:szCs w:val="24"/>
        </w:rPr>
        <w:t xml:space="preserve">                                                                                                           </w:t>
      </w:r>
      <w:r w:rsidRPr="00182603">
        <w:rPr>
          <w:b/>
          <w:bCs/>
          <w:szCs w:val="24"/>
        </w:rPr>
        <w:t xml:space="preserve">                                  </w:t>
      </w:r>
    </w:p>
    <w:p w:rsidR="008D6048" w:rsidRPr="00182603" w:rsidRDefault="008D6048" w:rsidP="008D6048">
      <w:pPr>
        <w:pStyle w:val="21"/>
        <w:tabs>
          <w:tab w:val="left" w:pos="4680"/>
          <w:tab w:val="left" w:pos="4920"/>
        </w:tabs>
        <w:spacing w:line="0" w:lineRule="atLeast"/>
        <w:jc w:val="both"/>
        <w:rPr>
          <w:rStyle w:val="FontStyle11"/>
          <w:b w:val="0"/>
          <w:bCs w:val="0"/>
        </w:rPr>
      </w:pPr>
      <w:bookmarkStart w:id="0" w:name="_GoBack"/>
      <w:bookmarkEnd w:id="0"/>
      <w:r w:rsidRPr="00182603">
        <w:rPr>
          <w:b/>
          <w:bCs/>
          <w:szCs w:val="24"/>
        </w:rPr>
        <w:t>   « О внесении изменений в приказ Министерства труда и социальной защиты Российской Федерации от 10 декабря 2012 г. N 580н.»:</w:t>
      </w:r>
      <w:r>
        <w:rPr>
          <w:noProof/>
          <w:szCs w:val="24"/>
          <w:lang w:eastAsia="ru-RU"/>
        </w:rPr>
        <mc:AlternateContent>
          <mc:Choice Requires="wps">
            <w:drawing>
              <wp:anchor distT="0" distB="167640" distL="24130" distR="24130" simplePos="0" relativeHeight="251659264" behindDoc="0" locked="0" layoutInCell="1" allowOverlap="1">
                <wp:simplePos x="0" y="0"/>
                <wp:positionH relativeFrom="margin">
                  <wp:posOffset>4309745</wp:posOffset>
                </wp:positionH>
                <wp:positionV relativeFrom="paragraph">
                  <wp:posOffset>0</wp:posOffset>
                </wp:positionV>
                <wp:extent cx="1933575" cy="430530"/>
                <wp:effectExtent l="8255" t="8255" r="1270" b="889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305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6048" w:rsidRDefault="008D6048" w:rsidP="008D60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39.35pt;margin-top:0;width:152.25pt;height:33.9pt;z-index:251659264;visibility:visible;mso-wrap-style:square;mso-width-percent:0;mso-height-percent:0;mso-wrap-distance-left:1.9pt;mso-wrap-distance-top:0;mso-wrap-distance-right:1.9pt;mso-wrap-distance-bottom:13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" stroked="f">
                <v:fill opacity="0"/>
                <v:textbox inset="0,0,0,0">
                  <w:txbxContent>
                    <w:p w:rsidR="008D6048" w:rsidRDefault="008D6048" w:rsidP="008D6048"/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6048" w:rsidRPr="00182603" w:rsidRDefault="008D6048" w:rsidP="008D6048">
      <w:pPr>
        <w:pStyle w:val="Style2"/>
        <w:spacing w:before="58" w:line="283" w:lineRule="exact"/>
        <w:ind w:left="874"/>
        <w:rPr>
          <w:rStyle w:val="FontStyle11"/>
          <w:b w:val="0"/>
          <w:bCs w:val="0"/>
        </w:rPr>
      </w:pPr>
      <w:r w:rsidRPr="00182603">
        <w:rPr>
          <w:rStyle w:val="FontStyle11"/>
          <w:b w:val="0"/>
          <w:bCs w:val="0"/>
        </w:rPr>
        <w:t xml:space="preserve">«Вниманию страхователей! </w:t>
      </w:r>
    </w:p>
    <w:p w:rsidR="008D6048" w:rsidRPr="00182603" w:rsidRDefault="008D6048" w:rsidP="008D6048">
      <w:pPr>
        <w:pStyle w:val="Style2"/>
        <w:spacing w:before="58" w:line="283" w:lineRule="exact"/>
        <w:rPr>
          <w:rStyle w:val="FontStyle11"/>
          <w:b w:val="0"/>
          <w:bCs w:val="0"/>
        </w:rPr>
      </w:pPr>
      <w:r w:rsidRPr="00182603">
        <w:rPr>
          <w:rStyle w:val="FontStyle11"/>
          <w:b w:val="0"/>
          <w:bCs w:val="0"/>
        </w:rPr>
        <w:tab/>
        <w:t xml:space="preserve">Филиал № 5 Государственного учреждения – Челябинского регионального отделения Фонда социального страхования РФ </w:t>
      </w:r>
      <w:proofErr w:type="gramStart"/>
      <w:r w:rsidRPr="00182603">
        <w:rPr>
          <w:rStyle w:val="FontStyle11"/>
          <w:b w:val="0"/>
          <w:bCs w:val="0"/>
        </w:rPr>
        <w:t>уведомляет</w:t>
      </w:r>
      <w:proofErr w:type="gramEnd"/>
      <w:r w:rsidRPr="00182603">
        <w:rPr>
          <w:rStyle w:val="FontStyle11"/>
          <w:b w:val="0"/>
          <w:bCs w:val="0"/>
        </w:rPr>
        <w:t xml:space="preserve">¸ что в приказ Министерства труда и социальной защиты Российской Федерации от 10 декабря 2012 г. N 580н «О Правилах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внесены изменения. </w:t>
      </w:r>
    </w:p>
    <w:p w:rsidR="008D6048" w:rsidRPr="00182603" w:rsidRDefault="008D6048" w:rsidP="008D6048">
      <w:pPr>
        <w:pStyle w:val="ConsPlusNormal"/>
        <w:ind w:firstLine="540"/>
        <w:jc w:val="both"/>
      </w:pPr>
      <w:r>
        <w:rPr>
          <w:bCs/>
        </w:rPr>
        <w:t>В частности¸ р</w:t>
      </w:r>
      <w:r w:rsidRPr="00182603">
        <w:rPr>
          <w:bCs/>
        </w:rPr>
        <w:t>асширен перечень предупредительных мер по сокращению травматизма и профзаболеваний работников, занятых на работах с вредными и опасными производственными факторами, подлежащих финансовому обеспечению за счет страховых взносов.</w:t>
      </w:r>
    </w:p>
    <w:p w:rsidR="008D6048" w:rsidRPr="00182603" w:rsidRDefault="008D6048" w:rsidP="008D6048">
      <w:pPr>
        <w:pStyle w:val="ConsPlusNormal"/>
        <w:ind w:firstLine="540"/>
        <w:jc w:val="both"/>
      </w:pPr>
      <w:r w:rsidRPr="00182603">
        <w:t>В перечень включены следующие мероприятия:</w:t>
      </w:r>
    </w:p>
    <w:p w:rsidR="008D6048" w:rsidRPr="00182603" w:rsidRDefault="008D6048" w:rsidP="008D6048">
      <w:pPr>
        <w:pStyle w:val="ConsPlusNormal"/>
        <w:ind w:firstLine="540"/>
        <w:jc w:val="both"/>
      </w:pPr>
      <w:r w:rsidRPr="00182603">
        <w:t xml:space="preserve">- приобретение отдельных приборов, устройств, оборудования непосредственно предназначенных для обеспечения безопасности работников или </w:t>
      </w:r>
      <w:proofErr w:type="gramStart"/>
      <w:r w:rsidRPr="00182603">
        <w:t>контроля за</w:t>
      </w:r>
      <w:proofErr w:type="gramEnd"/>
      <w:r w:rsidRPr="00182603">
        <w:t xml:space="preserve"> безопасным ведением работ в рамках технологических процессов, в том числе на подземных работах;</w:t>
      </w:r>
    </w:p>
    <w:p w:rsidR="008D6048" w:rsidRPr="00182603" w:rsidRDefault="008D6048" w:rsidP="008D6048">
      <w:pPr>
        <w:pStyle w:val="ConsPlusNormal"/>
        <w:ind w:firstLine="540"/>
        <w:jc w:val="both"/>
      </w:pPr>
      <w:r w:rsidRPr="00182603">
        <w:t>- приобретение отдельных приборов, устройств, оборудования непосредственно обеспечивающих проведение обучения по вопросам безопасного ведения работ, в том числе горных работ, и действиям в случае аварии или инцидента на опасном производственном объекте или дистанционную виде</w:t>
      </w:r>
      <w:proofErr w:type="gramStart"/>
      <w:r w:rsidRPr="00182603">
        <w:t>о-</w:t>
      </w:r>
      <w:proofErr w:type="gramEnd"/>
      <w:r w:rsidRPr="00182603">
        <w:t xml:space="preserve"> и </w:t>
      </w:r>
      <w:proofErr w:type="spellStart"/>
      <w:r w:rsidRPr="00182603">
        <w:t>аудиофиксацию</w:t>
      </w:r>
      <w:proofErr w:type="spellEnd"/>
      <w:r w:rsidRPr="00182603">
        <w:t xml:space="preserve"> инструктажей, обучения и иных форм подготовки работников по безопасному производству работ, а также хранение результатов такой фиксации.</w:t>
      </w:r>
    </w:p>
    <w:p w:rsidR="008D6048" w:rsidRPr="00147509" w:rsidRDefault="008D6048" w:rsidP="008D6048">
      <w:pPr>
        <w:pStyle w:val="ConsPlusNormal"/>
        <w:ind w:firstLine="540"/>
        <w:jc w:val="both"/>
      </w:pPr>
      <w:r>
        <w:t xml:space="preserve"> </w:t>
      </w:r>
      <w:proofErr w:type="gramStart"/>
      <w:r w:rsidRPr="00147509">
        <w:t>Также установлено, что финансовому обеспечению за счет сумм страховых взносов подлежат расходы страхователя на обучение по охране труда работников организаций, отнесенных к опасным производственным объектам (в случае, если обучение по вопросам безопасного ведения работ, в том числе горных работ, и действиям в случае аварии или инцидента на опасном производственном объекте проводится с отрывом от производства в организации, осуществляющей образовательную деятельность).</w:t>
      </w:r>
      <w:proofErr w:type="gramEnd"/>
    </w:p>
    <w:p w:rsidR="008D6048" w:rsidRPr="00147509" w:rsidRDefault="008D6048" w:rsidP="008D6048">
      <w:pPr>
        <w:pStyle w:val="Style2"/>
        <w:spacing w:before="58" w:line="283" w:lineRule="exact"/>
        <w:ind w:firstLine="540"/>
        <w:rPr>
          <w:rStyle w:val="FontStyle11"/>
          <w:b w:val="0"/>
          <w:bCs w:val="0"/>
        </w:rPr>
      </w:pPr>
      <w:r w:rsidRPr="00147509">
        <w:t>Кроме того¸ скорректирован перечень документов, представляемых с заявлением о финансовом обеспечении предупредительных мер.</w:t>
      </w:r>
    </w:p>
    <w:p w:rsidR="008D6048" w:rsidRPr="00147509" w:rsidRDefault="008D6048" w:rsidP="008D6048">
      <w:pPr>
        <w:pStyle w:val="Style2"/>
        <w:spacing w:before="58" w:line="283" w:lineRule="exact"/>
      </w:pPr>
      <w:r w:rsidRPr="00147509">
        <w:rPr>
          <w:rStyle w:val="FontStyle11"/>
          <w:b w:val="0"/>
          <w:bCs w:val="0"/>
        </w:rPr>
        <w:tab/>
        <w:t xml:space="preserve">Указанные изменения внесены приказом </w:t>
      </w:r>
      <w:r w:rsidRPr="00147509">
        <w:t>Минтруда России от 14.07.2016 N 353н и вступают в силу с 20.08.2016г.</w:t>
      </w:r>
    </w:p>
    <w:p w:rsidR="008D6048" w:rsidRPr="00147509" w:rsidRDefault="008D6048" w:rsidP="008D6048">
      <w:pPr>
        <w:pStyle w:val="Style2"/>
        <w:spacing w:before="58" w:line="283" w:lineRule="exact"/>
        <w:ind w:firstLine="708"/>
      </w:pPr>
      <w:r w:rsidRPr="00147509">
        <w:t xml:space="preserve">Приказом  Минтруда России от 29.04.2016г. № 201н </w:t>
      </w:r>
      <w:proofErr w:type="gramStart"/>
      <w:r w:rsidRPr="00147509">
        <w:t>установлено</w:t>
      </w:r>
      <w:proofErr w:type="gramEnd"/>
      <w:r w:rsidRPr="00147509">
        <w:t>¸ что с 1 января 2017г. за счет сумм страховых взносов будет осуществляться финансовое обеспечение  расходов страхователя на приобретение работниками СИЗ, но только изготовленных на территории РФ.</w:t>
      </w:r>
    </w:p>
    <w:p w:rsidR="008D6048" w:rsidRPr="00147509" w:rsidRDefault="008D6048" w:rsidP="008D6048">
      <w:pPr>
        <w:pStyle w:val="Style2"/>
        <w:spacing w:before="58" w:line="283" w:lineRule="exact"/>
        <w:ind w:firstLine="708"/>
      </w:pPr>
      <w:r w:rsidRPr="00147509">
        <w:t xml:space="preserve">С 1 августа 2017г. за счет сумм страховых взносов будет осуществляться финансовое обеспечение  расходов страхователя на приобретение специальной </w:t>
      </w:r>
      <w:proofErr w:type="gramStart"/>
      <w:r w:rsidRPr="00147509">
        <w:t>одежды</w:t>
      </w:r>
      <w:proofErr w:type="gramEnd"/>
      <w:r w:rsidRPr="00147509">
        <w:t xml:space="preserve">¸ но только если указанная спецодежда изготовлена из тканей¸ трикотажных полотен¸ </w:t>
      </w:r>
      <w:proofErr w:type="spellStart"/>
      <w:r w:rsidRPr="00147509">
        <w:t>нетканных</w:t>
      </w:r>
      <w:proofErr w:type="spellEnd"/>
      <w:r w:rsidRPr="00147509">
        <w:t xml:space="preserve"> материалов, изготовленных на территории РФ.</w:t>
      </w:r>
    </w:p>
    <w:p w:rsidR="008D6048" w:rsidRPr="00147509" w:rsidRDefault="008D6048" w:rsidP="008D6048">
      <w:pPr>
        <w:ind w:firstLine="708"/>
        <w:jc w:val="both"/>
        <w:rPr>
          <w:color w:val="000000"/>
          <w:spacing w:val="-2"/>
        </w:rPr>
      </w:pPr>
      <w:r w:rsidRPr="00147509">
        <w:t xml:space="preserve">По сравнению с «прошлой» редакцией,  законодателем изменена  категория страхователей, по которым решение о </w:t>
      </w:r>
      <w:r w:rsidRPr="00147509">
        <w:rPr>
          <w:color w:val="000000"/>
          <w:spacing w:val="-2"/>
        </w:rPr>
        <w:t xml:space="preserve">финансовом обеспечении предупредительных мер, объеме финансового обеспечения предупредительных мер или об отказе в финансовом </w:t>
      </w:r>
      <w:r w:rsidRPr="00147509">
        <w:rPr>
          <w:color w:val="000000"/>
          <w:spacing w:val="-2"/>
        </w:rPr>
        <w:lastRenderedPageBreak/>
        <w:t xml:space="preserve">обеспечении предупредительных мер принимается территориальным органом Фонда </w:t>
      </w:r>
      <w:r w:rsidRPr="00147509">
        <w:rPr>
          <w:b/>
          <w:color w:val="000000"/>
          <w:spacing w:val="-2"/>
        </w:rPr>
        <w:t>после согласования с Фондом</w:t>
      </w:r>
      <w:r w:rsidRPr="00147509">
        <w:rPr>
          <w:color w:val="000000"/>
          <w:spacing w:val="-2"/>
        </w:rPr>
        <w:t>. К указанной категории относятся  страхователи, у которых сумма страховых взносов, начисленных за предшествующий год, составляет более 10 000,0 тыс. рублей. (Ранее более 8 000,0 тыс. рублей).</w:t>
      </w:r>
    </w:p>
    <w:p w:rsidR="008D6048" w:rsidRPr="00147509" w:rsidRDefault="008D6048" w:rsidP="008D6048">
      <w:pPr>
        <w:pStyle w:val="ConsPlusNormal"/>
        <w:ind w:firstLine="540"/>
        <w:jc w:val="both"/>
      </w:pPr>
      <w:proofErr w:type="gramStart"/>
      <w:r w:rsidRPr="00147509">
        <w:t>Кроме того уточняется¸ что территориальный орган ФСС принимает решение об отказе в финансовом обеспечении предупредительных мер¸ в том числе, в случае если на день подачи заявления у страхователя имеются непогашенные недоимка,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</w:t>
      </w:r>
      <w:proofErr w:type="gramEnd"/>
      <w:r w:rsidRPr="00147509">
        <w:t xml:space="preserve"> итогам камеральной или выездной проверки.</w:t>
      </w:r>
    </w:p>
    <w:p w:rsidR="008D6048" w:rsidRPr="00147509" w:rsidRDefault="008D6048" w:rsidP="008D6048">
      <w:pPr>
        <w:pStyle w:val="Style2"/>
        <w:spacing w:before="58" w:line="283" w:lineRule="exact"/>
        <w:rPr>
          <w:rStyle w:val="FontStyle11"/>
          <w:b w:val="0"/>
          <w:bCs w:val="0"/>
        </w:rPr>
      </w:pPr>
      <w:r w:rsidRPr="00147509">
        <w:rPr>
          <w:rStyle w:val="FontStyle11"/>
          <w:b w:val="0"/>
          <w:bCs w:val="0"/>
        </w:rPr>
        <w:tab/>
        <w:t>Изменениями закреплено, что с 12 августа 2016 г.  не подлежат зачету расходы страхователя не подтвержденные документами¸  произведённые    на основании документов, которые неправильно оформлены или выданы с нарушением установленного порядка.</w:t>
      </w:r>
    </w:p>
    <w:p w:rsidR="008D6048" w:rsidRPr="00147509" w:rsidRDefault="008D6048" w:rsidP="008D6048">
      <w:pPr>
        <w:pStyle w:val="Style2"/>
        <w:spacing w:before="58" w:line="283" w:lineRule="exact"/>
        <w:rPr>
          <w:rStyle w:val="FontStyle11"/>
          <w:b w:val="0"/>
          <w:bCs w:val="0"/>
        </w:rPr>
      </w:pPr>
      <w:r w:rsidRPr="00147509">
        <w:rPr>
          <w:rStyle w:val="FontStyle11"/>
          <w:b w:val="0"/>
          <w:bCs w:val="0"/>
        </w:rPr>
        <w:t xml:space="preserve">       С приказами Министерства труда и социальной защиты РФ № 353н от 14.07.2016г., № 201н от 29.04.2016г. «О внесении изменений в Правила финансового обеспечения предупредительных мер…» можно ознакомиться  на официальный интернет-портал правовой информации http://www.pravo.gov.ru (дата публикации 09.08.2016г. и 01.08.2016г. соответственно).</w:t>
      </w:r>
    </w:p>
    <w:p w:rsidR="008D6048" w:rsidRPr="00147509" w:rsidRDefault="008D6048" w:rsidP="008D6048">
      <w:pPr>
        <w:pStyle w:val="Style2"/>
        <w:spacing w:before="58" w:line="283" w:lineRule="exact"/>
      </w:pPr>
      <w:r w:rsidRPr="00147509">
        <w:rPr>
          <w:rStyle w:val="FontStyle11"/>
          <w:b w:val="0"/>
          <w:bCs w:val="0"/>
        </w:rPr>
        <w:t xml:space="preserve">         Более подробную информац</w:t>
      </w:r>
      <w:r>
        <w:rPr>
          <w:rStyle w:val="FontStyle11"/>
          <w:b w:val="0"/>
          <w:bCs w:val="0"/>
        </w:rPr>
        <w:t xml:space="preserve">ию можно получить по телефону: </w:t>
      </w:r>
      <w:r w:rsidRPr="00147509">
        <w:rPr>
          <w:rStyle w:val="FontStyle11"/>
          <w:b w:val="0"/>
          <w:bCs w:val="0"/>
        </w:rPr>
        <w:t>8 (3513) 62 64 42».</w:t>
      </w:r>
    </w:p>
    <w:p w:rsidR="006F2ED4" w:rsidRDefault="006F2ED4"/>
    <w:sectPr w:rsidR="006F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48"/>
    <w:rsid w:val="006F2ED4"/>
    <w:rsid w:val="008D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D6048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8D6048"/>
    <w:rPr>
      <w:szCs w:val="20"/>
    </w:rPr>
  </w:style>
  <w:style w:type="paragraph" w:customStyle="1" w:styleId="Style2">
    <w:name w:val="Style2"/>
    <w:basedOn w:val="a"/>
    <w:rsid w:val="008D6048"/>
    <w:pPr>
      <w:spacing w:line="278" w:lineRule="exact"/>
      <w:jc w:val="both"/>
    </w:pPr>
  </w:style>
  <w:style w:type="paragraph" w:customStyle="1" w:styleId="ConsPlusNormal">
    <w:name w:val="ConsPlusNormal"/>
    <w:rsid w:val="008D6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D6048"/>
    <w:rPr>
      <w:rFonts w:ascii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21"/>
    <w:basedOn w:val="a"/>
    <w:rsid w:val="008D6048"/>
    <w:rPr>
      <w:szCs w:val="20"/>
    </w:rPr>
  </w:style>
  <w:style w:type="paragraph" w:customStyle="1" w:styleId="Style2">
    <w:name w:val="Style2"/>
    <w:basedOn w:val="a"/>
    <w:rsid w:val="008D6048"/>
    <w:pPr>
      <w:spacing w:line="278" w:lineRule="exact"/>
      <w:jc w:val="both"/>
    </w:pPr>
  </w:style>
  <w:style w:type="paragraph" w:customStyle="1" w:styleId="ConsPlusNormal">
    <w:name w:val="ConsPlusNormal"/>
    <w:rsid w:val="008D60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ИВ</dc:creator>
  <cp:keywords/>
  <dc:description/>
  <cp:lastModifiedBy>Панкова ИВ</cp:lastModifiedBy>
  <cp:revision>1</cp:revision>
  <dcterms:created xsi:type="dcterms:W3CDTF">2016-09-16T06:27:00Z</dcterms:created>
  <dcterms:modified xsi:type="dcterms:W3CDTF">2016-09-16T06:28:00Z</dcterms:modified>
</cp:coreProperties>
</file>