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DC" w:rsidRDefault="000136DC">
      <w:pPr>
        <w:pStyle w:val="Standard"/>
        <w:rPr>
          <w:rFonts w:ascii="Times New Roman" w:hAnsi="Times New Roman"/>
          <w:b/>
          <w:bCs/>
          <w:color w:val="004586"/>
          <w:sz w:val="26"/>
          <w:szCs w:val="26"/>
        </w:rPr>
      </w:pPr>
      <w:bookmarkStart w:id="0" w:name="_GoBack"/>
      <w:bookmarkEnd w:id="0"/>
    </w:p>
    <w:p w:rsidR="000136DC" w:rsidRDefault="0072227A">
      <w:pPr>
        <w:pStyle w:val="Standard"/>
        <w:jc w:val="both"/>
        <w:rPr>
          <w:rFonts w:ascii="Times New Roman" w:hAnsi="Times New Roman"/>
          <w:b/>
          <w:bCs/>
          <w:color w:val="004586"/>
          <w:sz w:val="26"/>
          <w:szCs w:val="26"/>
        </w:rPr>
      </w:pPr>
      <w:r>
        <w:rPr>
          <w:rFonts w:ascii="Times New Roman" w:hAnsi="Times New Roman"/>
          <w:b/>
          <w:bCs/>
          <w:color w:val="004586"/>
          <w:sz w:val="26"/>
          <w:szCs w:val="26"/>
        </w:rPr>
        <w:tab/>
        <w:t>Замена лет расчетного периода при исчислении пособий по временной нетрудоспособности и в связи с материнством</w:t>
      </w:r>
    </w:p>
    <w:p w:rsidR="000136DC" w:rsidRDefault="000136DC">
      <w:pPr>
        <w:pStyle w:val="Standard"/>
        <w:spacing w:line="360" w:lineRule="auto"/>
        <w:jc w:val="both"/>
      </w:pPr>
    </w:p>
    <w:p w:rsidR="000136DC" w:rsidRDefault="007222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Уважаемые страхователи!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Частью 1</w:t>
      </w:r>
      <w:r>
        <w:rPr>
          <w:rFonts w:ascii="Times New Roman" w:hAnsi="Times New Roman"/>
          <w:color w:val="000000"/>
          <w:sz w:val="26"/>
          <w:szCs w:val="26"/>
        </w:rPr>
        <w:t xml:space="preserve"> статьи 14 Федерального закона от 29.12.2006 №255-ФЗ «Об обязательном социальном страховании на случай временной нетрудоспособности и в связи с материнством» определено, что если в двух календарных годах, предшествующих году наступления страхового случая л</w:t>
      </w:r>
      <w:r>
        <w:rPr>
          <w:rFonts w:ascii="Times New Roman" w:hAnsi="Times New Roman"/>
          <w:color w:val="000000"/>
          <w:sz w:val="26"/>
          <w:szCs w:val="26"/>
        </w:rPr>
        <w:t>ибо в одном из указанных годов застрахованное лицо находилось в отпуске по беременности и родам и (или) в отпуске по уходу за ребенком, соответствующие календарные годы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(календарный год) по заявлению застрахованного лица могут быть заменены в целях расчета</w:t>
      </w:r>
      <w:r>
        <w:rPr>
          <w:rFonts w:ascii="Times New Roman" w:hAnsi="Times New Roman"/>
          <w:color w:val="000000"/>
          <w:sz w:val="26"/>
          <w:szCs w:val="26"/>
        </w:rPr>
        <w:t xml:space="preserve"> среднего заработка предшествующими календарными годами (календарным годом) при условии, что это приведет к увеличению размера пособия.</w:t>
      </w:r>
    </w:p>
    <w:p w:rsidR="000136DC" w:rsidRDefault="007222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Обращаем внимание страхователей, что замена календарных лет может осуществляться не на любые предшествующие годы, 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непосредственно предшествующие</w:t>
      </w:r>
      <w:r>
        <w:rPr>
          <w:rFonts w:ascii="Times New Roman" w:hAnsi="Times New Roman"/>
          <w:color w:val="000000"/>
          <w:sz w:val="26"/>
          <w:szCs w:val="26"/>
        </w:rPr>
        <w:t xml:space="preserve"> наступлению страхового случая.</w:t>
      </w:r>
    </w:p>
    <w:p w:rsidR="000136DC" w:rsidRDefault="007222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Данная позиция объясняется тем, что пособия по обязательному социальному страхованию на случай временной нетрудоспособности и в связи с материнством направлены на частичное возмещение работник</w:t>
      </w:r>
      <w:r>
        <w:rPr>
          <w:rFonts w:ascii="Times New Roman" w:hAnsi="Times New Roman"/>
          <w:color w:val="000000"/>
          <w:sz w:val="26"/>
          <w:szCs w:val="26"/>
        </w:rPr>
        <w:t>у утраченного им заработка в связи с наступлением страхового случая. В связи с этим работнику должен возмещаться его реальный заработок, полученный непосредственно перед наступлением страхового случая, а не тот, который был получен несколькими годами ранее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0136DC" w:rsidRDefault="007222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 w:rsidR="000136DC" w:rsidRDefault="0072227A">
      <w:pPr>
        <w:pStyle w:val="Standard"/>
        <w:spacing w:line="360" w:lineRule="auto"/>
        <w:jc w:val="both"/>
      </w:pPr>
      <w:r>
        <w:rPr>
          <w:rStyle w:val="FontStyle51"/>
          <w:color w:val="000000"/>
          <w:sz w:val="26"/>
          <w:szCs w:val="26"/>
        </w:rPr>
        <w:tab/>
      </w:r>
    </w:p>
    <w:p w:rsidR="000136DC" w:rsidRDefault="0072227A">
      <w:pPr>
        <w:pStyle w:val="Textbody"/>
        <w:spacing w:line="360" w:lineRule="auto"/>
        <w:jc w:val="right"/>
        <w:rPr>
          <w:rFonts w:ascii="Times New Roman" w:hAnsi="Times New Roman"/>
          <w:b/>
          <w:bCs/>
          <w:color w:val="004586"/>
          <w:sz w:val="26"/>
          <w:szCs w:val="26"/>
        </w:rPr>
      </w:pPr>
      <w:r>
        <w:rPr>
          <w:rFonts w:ascii="Times New Roman" w:hAnsi="Times New Roman"/>
          <w:b/>
          <w:bCs/>
          <w:color w:val="004586"/>
          <w:sz w:val="26"/>
          <w:szCs w:val="26"/>
        </w:rPr>
        <w:t xml:space="preserve">Челябинское региональное отделение </w:t>
      </w:r>
      <w:r>
        <w:rPr>
          <w:rFonts w:ascii="Times New Roman" w:hAnsi="Times New Roman"/>
          <w:b/>
          <w:bCs/>
          <w:color w:val="004586"/>
          <w:sz w:val="26"/>
          <w:szCs w:val="26"/>
        </w:rPr>
        <w:t>Фонда</w:t>
      </w:r>
    </w:p>
    <w:sectPr w:rsidR="000136DC">
      <w:pgSz w:w="11906" w:h="16838"/>
      <w:pgMar w:top="1170" w:right="707" w:bottom="63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7A" w:rsidRDefault="0072227A">
      <w:r>
        <w:separator/>
      </w:r>
    </w:p>
  </w:endnote>
  <w:endnote w:type="continuationSeparator" w:id="0">
    <w:p w:rsidR="0072227A" w:rsidRDefault="0072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7A" w:rsidRDefault="0072227A">
      <w:r>
        <w:rPr>
          <w:color w:val="000000"/>
        </w:rPr>
        <w:separator/>
      </w:r>
    </w:p>
  </w:footnote>
  <w:footnote w:type="continuationSeparator" w:id="0">
    <w:p w:rsidR="0072227A" w:rsidRDefault="0072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36DC"/>
    <w:rsid w:val="000136DC"/>
    <w:rsid w:val="0072227A"/>
    <w:rsid w:val="00C8232B"/>
    <w:rsid w:val="00FA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FontStyle51">
    <w:name w:val="Font Style51"/>
    <w:basedOn w:val="a0"/>
    <w:rPr>
      <w:rFonts w:ascii="Times New Roman" w:hAnsi="Times New Roman" w:cs="Times New Roman"/>
      <w:sz w:val="22"/>
      <w:szCs w:val="22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FontStyle51">
    <w:name w:val="Font Style51"/>
    <w:basedOn w:val="a0"/>
    <w:rPr>
      <w:rFonts w:ascii="Times New Roman" w:hAnsi="Times New Roman" w:cs="Times New Roman"/>
      <w:sz w:val="22"/>
      <w:szCs w:val="22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2015-09-25T15:31:00Z</cp:lastPrinted>
  <dcterms:created xsi:type="dcterms:W3CDTF">2015-11-06T07:35:00Z</dcterms:created>
  <dcterms:modified xsi:type="dcterms:W3CDTF">2015-11-06T07:35:00Z</dcterms:modified>
</cp:coreProperties>
</file>