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74" w:rsidRPr="002A57EE" w:rsidRDefault="006F5274" w:rsidP="006F5274">
      <w:pPr>
        <w:pStyle w:val="2"/>
        <w:tabs>
          <w:tab w:val="left" w:pos="709"/>
        </w:tabs>
        <w:spacing w:before="240" w:after="0" w:line="276" w:lineRule="auto"/>
        <w:ind w:left="0" w:right="-2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13 октября 2017 года на к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проверки, проведенной в </w:t>
      </w:r>
      <w:r w:rsidRPr="002A57EE">
        <w:rPr>
          <w:rFonts w:ascii="Arial" w:eastAsia="Calibri" w:hAnsi="Arial" w:cs="Arial"/>
          <w:sz w:val="20"/>
          <w:szCs w:val="20"/>
        </w:rPr>
        <w:t xml:space="preserve">Муниципальном казенном учреждении «Социальный, 50-квартирный жилой Дом для ветеранов»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по вопросу</w:t>
      </w:r>
      <w:r w:rsidRPr="002A57EE">
        <w:rPr>
          <w:rFonts w:ascii="Arial" w:eastAsia="Calibri" w:hAnsi="Arial" w:cs="Arial"/>
          <w:sz w:val="20"/>
          <w:szCs w:val="20"/>
        </w:rPr>
        <w:t xml:space="preserve"> использования муниципального имущества и бюджетных сре</w:t>
      </w:r>
      <w:proofErr w:type="gramStart"/>
      <w:r w:rsidRPr="002A57EE">
        <w:rPr>
          <w:rFonts w:ascii="Arial" w:eastAsia="Calibri" w:hAnsi="Arial" w:cs="Arial"/>
          <w:sz w:val="20"/>
          <w:szCs w:val="20"/>
        </w:rPr>
        <w:t>дств пр</w:t>
      </w:r>
      <w:proofErr w:type="gramEnd"/>
      <w:r w:rsidRPr="002A57EE">
        <w:rPr>
          <w:rFonts w:ascii="Arial" w:eastAsia="Calibri" w:hAnsi="Arial" w:cs="Arial"/>
          <w:sz w:val="20"/>
          <w:szCs w:val="20"/>
        </w:rPr>
        <w:t>и исполнении сметы МКУ «Социальный, 50-квартирный дом для ветеранов».</w:t>
      </w:r>
    </w:p>
    <w:p w:rsidR="006F5274" w:rsidRPr="002A57EE" w:rsidRDefault="006F5274" w:rsidP="006F5274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Проверенный период: 2016 год, январь – июнь 2017 года.</w:t>
      </w:r>
    </w:p>
    <w:p w:rsidR="006F5274" w:rsidRPr="002A57EE" w:rsidRDefault="006F5274" w:rsidP="006F5274">
      <w:pPr>
        <w:pStyle w:val="12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В ходе контрольного мероприятия выявлены нарушения требований Положения о предоставлении в аренду муниципального имущества, требований инструкции по применению единого плана счетов, требований, предъявляемых к оформлению фактов хозяйственной жизни экономического субъекта первичными учетными документами и</w:t>
      </w:r>
      <w:r w:rsidRPr="002A57EE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 Указаний о порядке применения бюджетной классификации Российской Федерации.</w:t>
      </w:r>
      <w:r w:rsidRPr="002A57EE">
        <w:rPr>
          <w:rFonts w:ascii="Arial" w:hAnsi="Arial" w:cs="Arial"/>
          <w:sz w:val="20"/>
          <w:szCs w:val="20"/>
        </w:rPr>
        <w:t xml:space="preserve"> </w:t>
      </w:r>
    </w:p>
    <w:p w:rsidR="006F5274" w:rsidRPr="002A57EE" w:rsidRDefault="006F5274" w:rsidP="006F5274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bCs/>
          <w:sz w:val="20"/>
          <w:szCs w:val="20"/>
        </w:rPr>
        <w:t xml:space="preserve">директору МКУ «Социальный, 50-квартирный жилой Дом для ветеранов»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 и начальнику Управления земельными и имущественными отношениями Администрации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Pr="002A57EE">
        <w:rPr>
          <w:rFonts w:ascii="Arial" w:hAnsi="Arial" w:cs="Arial"/>
          <w:sz w:val="20"/>
          <w:szCs w:val="20"/>
        </w:rPr>
        <w:t xml:space="preserve">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4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6F5274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274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6F5274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274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6F5274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2018-03-05T09:39:00Z</dcterms:created>
  <dcterms:modified xsi:type="dcterms:W3CDTF">2018-03-05T09:40:00Z</dcterms:modified>
</cp:coreProperties>
</file>