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78" w:rsidRDefault="00475965" w:rsidP="0047596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ПРОВЕДЕННЫХ МЕРОПРИЯТИЯХ</w:t>
      </w:r>
    </w:p>
    <w:p w:rsidR="00C07926" w:rsidRDefault="00D96111" w:rsidP="006E256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марта 2016 года Коллегией Контрольно-счетной палаты Саткинского муниципального района рассмотрен и утвержден отчет аудитора по результатам проверки порядка формирования и финансового обеспечения выполнения муниципального задания муниципальными бюджетными учреждениями, </w:t>
      </w:r>
      <w:proofErr w:type="gramStart"/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подведомственных</w:t>
      </w:r>
      <w:proofErr w:type="gramEnd"/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муниципальному казенному учреждению «Управление по физической культуре и спорту Саткинского муниципального района».</w:t>
      </w:r>
      <w:r w:rsidR="00C07926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0977" w:rsidRPr="00F05B4F" w:rsidRDefault="00340977" w:rsidP="00340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Проверенный период 2016 год.</w:t>
      </w:r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0977" w:rsidRPr="00F05B4F" w:rsidRDefault="00340977" w:rsidP="00340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B4F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 порядка фор</w:t>
      </w:r>
      <w:r>
        <w:rPr>
          <w:rFonts w:ascii="Times New Roman" w:hAnsi="Times New Roman" w:cs="Times New Roman"/>
          <w:sz w:val="24"/>
          <w:szCs w:val="24"/>
        </w:rPr>
        <w:t>мирования муниципальных заданий.</w:t>
      </w:r>
      <w:r w:rsidRPr="00F05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 порядок определения нормативных затрат на содержание имущества, услуг</w:t>
      </w:r>
      <w:r w:rsidRPr="00F05B4F">
        <w:rPr>
          <w:rFonts w:ascii="Times New Roman" w:hAnsi="Times New Roman" w:cs="Times New Roman"/>
          <w:sz w:val="24"/>
          <w:szCs w:val="24"/>
        </w:rPr>
        <w:t xml:space="preserve"> оказываемых бюджетными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5B4F">
        <w:rPr>
          <w:rFonts w:ascii="Times New Roman" w:hAnsi="Times New Roman" w:cs="Times New Roman"/>
          <w:sz w:val="24"/>
          <w:szCs w:val="24"/>
        </w:rPr>
        <w:t>чреждениями.</w:t>
      </w:r>
    </w:p>
    <w:p w:rsidR="00C07926" w:rsidRPr="00F05B4F" w:rsidRDefault="00C07926" w:rsidP="00C07926">
      <w:pPr>
        <w:pStyle w:val="2"/>
        <w:tabs>
          <w:tab w:val="left" w:pos="8040"/>
        </w:tabs>
        <w:spacing w:after="0" w:line="276" w:lineRule="auto"/>
        <w:ind w:left="0" w:right="-1" w:firstLine="709"/>
        <w:jc w:val="both"/>
      </w:pPr>
      <w:r w:rsidRPr="00F05B4F">
        <w:rPr>
          <w:shd w:val="clear" w:color="auto" w:fill="FFFFFF"/>
        </w:rPr>
        <w:t xml:space="preserve">По итогам контрольного мероприятия для принятия организационных и других мер по устранению допущенных нарушений, направлено представление </w:t>
      </w:r>
      <w:r w:rsidRPr="00F05B4F">
        <w:t>исполняющему обязанности начальника МКУ «Управление по физической культуре, спорту и туризму С</w:t>
      </w:r>
      <w:r w:rsidR="00F05B4F">
        <w:t>аткинского муниципального района</w:t>
      </w:r>
      <w:r w:rsidRPr="00F05B4F">
        <w:t>». Отчет о результатах проверки направлен Главе Саткинского муниципального района и председателю Собрания депутатов Саткин</w:t>
      </w:r>
      <w:r w:rsidR="006E2569">
        <w:t>ского муниципального района</w:t>
      </w:r>
      <w:r w:rsidRPr="00F05B4F">
        <w:t>.</w:t>
      </w:r>
    </w:p>
    <w:p w:rsidR="00C07926" w:rsidRDefault="00F3785A" w:rsidP="006E256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период с марта по </w:t>
      </w:r>
      <w:r w:rsidR="00A26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май </w:t>
      </w:r>
      <w:r w:rsidR="00945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2016 года </w:t>
      </w:r>
      <w:r w:rsidR="00506D2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Контрольно-счетной палатой</w:t>
      </w:r>
      <w:r w:rsidR="00506D28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Саткинского муниципального района</w:t>
      </w:r>
      <w:r w:rsidR="00506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0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проведена внешняя проверка годовой бюджетной </w:t>
      </w:r>
      <w:r w:rsidR="00A269EE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отчетности</w:t>
      </w:r>
      <w:r w:rsidR="00506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главных </w:t>
      </w:r>
      <w:r w:rsidR="002B5A2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администраторов</w:t>
      </w:r>
      <w:r w:rsidR="00506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бюджетных средств </w:t>
      </w:r>
      <w:r w:rsidR="002D0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предмет соблюдения требований о порядке составления и предоставления бюджетной отчетности об исполнении бюджетов </w:t>
      </w:r>
      <w:r w:rsidR="00506D28"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Саткинского муниц</w:t>
      </w:r>
      <w:r w:rsidR="00945E0F">
        <w:rPr>
          <w:rFonts w:ascii="Times New Roman" w:hAnsi="Times New Roman" w:cs="Times New Roman"/>
          <w:sz w:val="24"/>
          <w:szCs w:val="24"/>
          <w:shd w:val="clear" w:color="auto" w:fill="FFFFFF"/>
        </w:rPr>
        <w:t>ипального района</w:t>
      </w:r>
      <w:r w:rsidR="00506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входящих в его состав поселений.</w:t>
      </w:r>
      <w:r w:rsidR="002D0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Проверкой </w:t>
      </w:r>
      <w:proofErr w:type="gramStart"/>
      <w:r w:rsidR="002D06BB">
        <w:rPr>
          <w:rFonts w:ascii="Times New Roman" w:hAnsi="Times New Roman" w:cs="Times New Roman"/>
          <w:sz w:val="24"/>
          <w:szCs w:val="24"/>
          <w:shd w:val="clear" w:color="auto" w:fill="FFFFFF"/>
        </w:rPr>
        <w:t>охвачены</w:t>
      </w:r>
      <w:proofErr w:type="gramEnd"/>
      <w:r w:rsidR="002D0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37 главных администраторов бюджетных средств.</w:t>
      </w:r>
    </w:p>
    <w:p w:rsidR="00340977" w:rsidRPr="00452EA0" w:rsidRDefault="00340977" w:rsidP="00340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Проверенный период: 2015 год. </w:t>
      </w:r>
    </w:p>
    <w:p w:rsidR="00B85DA4" w:rsidRDefault="00506D28" w:rsidP="00945E0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контрольных мероприятий установлено несоответствие отдельных показателей между отчетными и учетными данными, искажение отчетных данных, нарушение порядка применения бюджетной классификации РФ, нарушение ст.34 БК РФ </w:t>
      </w:r>
      <w:r w:rsidRPr="00945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(неэффективное использование бюджетных средств), </w:t>
      </w:r>
      <w:r w:rsidR="00B85DA4" w:rsidRPr="00945E0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B85DA4" w:rsidRPr="00945E0F">
        <w:rPr>
          <w:rFonts w:ascii="Times New Roman" w:hAnsi="Times New Roman" w:cs="Times New Roman"/>
          <w:sz w:val="24"/>
          <w:szCs w:val="24"/>
        </w:rPr>
        <w:t>арушение требований Инструкции</w:t>
      </w:r>
      <w:r w:rsidR="00B85DA4" w:rsidRPr="00B85DA4">
        <w:rPr>
          <w:rFonts w:ascii="Times New Roman" w:hAnsi="Times New Roman" w:cs="Times New Roman"/>
          <w:sz w:val="24"/>
          <w:szCs w:val="24"/>
        </w:rPr>
        <w:t xml:space="preserve"> по бюджетному учету и методологии бухгалтерского</w:t>
      </w:r>
      <w:r w:rsidR="00B85DA4" w:rsidRPr="00B85DA4">
        <w:rPr>
          <w:rFonts w:ascii="Times New Roman" w:hAnsi="Times New Roman"/>
          <w:sz w:val="24"/>
          <w:szCs w:val="24"/>
        </w:rPr>
        <w:t xml:space="preserve"> учета</w:t>
      </w:r>
      <w:r w:rsidR="00945E0F">
        <w:rPr>
          <w:rFonts w:ascii="Times New Roman" w:hAnsi="Times New Roman"/>
          <w:sz w:val="24"/>
          <w:szCs w:val="24"/>
        </w:rPr>
        <w:t>,</w:t>
      </w:r>
      <w:r w:rsidR="00B85DA4" w:rsidRPr="00B85DA4">
        <w:rPr>
          <w:rFonts w:ascii="Times New Roman" w:hAnsi="Times New Roman"/>
          <w:sz w:val="24"/>
          <w:szCs w:val="24"/>
        </w:rPr>
        <w:t xml:space="preserve"> </w:t>
      </w:r>
      <w:r w:rsidR="00B85DA4" w:rsidRPr="00B85DA4">
        <w:rPr>
          <w:rFonts w:ascii="Times New Roman" w:eastAsia="Calibri" w:hAnsi="Times New Roman" w:cs="Times New Roman"/>
          <w:sz w:val="24"/>
          <w:szCs w:val="24"/>
        </w:rPr>
        <w:t>отвлечение сре</w:t>
      </w:r>
      <w:proofErr w:type="gramStart"/>
      <w:r w:rsidR="00B85DA4" w:rsidRPr="00B85DA4">
        <w:rPr>
          <w:rFonts w:ascii="Times New Roman" w:eastAsia="Calibri" w:hAnsi="Times New Roman" w:cs="Times New Roman"/>
          <w:sz w:val="24"/>
          <w:szCs w:val="24"/>
        </w:rPr>
        <w:t>дс</w:t>
      </w:r>
      <w:r w:rsidR="00945E0F">
        <w:rPr>
          <w:rFonts w:ascii="Times New Roman" w:eastAsia="Calibri" w:hAnsi="Times New Roman" w:cs="Times New Roman"/>
          <w:sz w:val="24"/>
          <w:szCs w:val="24"/>
        </w:rPr>
        <w:t>тв в д</w:t>
      </w:r>
      <w:proofErr w:type="gramEnd"/>
      <w:r w:rsidR="00945E0F">
        <w:rPr>
          <w:rFonts w:ascii="Times New Roman" w:eastAsia="Calibri" w:hAnsi="Times New Roman" w:cs="Times New Roman"/>
          <w:sz w:val="24"/>
          <w:szCs w:val="24"/>
        </w:rPr>
        <w:t>ебиторскую задолженность.</w:t>
      </w:r>
    </w:p>
    <w:p w:rsidR="00945E0F" w:rsidRPr="00945E0F" w:rsidRDefault="00945E0F" w:rsidP="00945E0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итогам контрольных мероприятий для принятия организационных и других мер</w:t>
      </w:r>
      <w:r w:rsidRPr="00945E0F">
        <w:rPr>
          <w:shd w:val="clear" w:color="auto" w:fill="FFFFFF"/>
        </w:rPr>
        <w:t xml:space="preserve"> </w:t>
      </w:r>
      <w:r w:rsidRPr="00945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устранению допущенных нарушений, направлено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</w:t>
      </w:r>
      <w:r w:rsidRPr="00945E0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6E2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руководителям учреждений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45E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785A" w:rsidRDefault="006E2569" w:rsidP="00945E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в</w:t>
      </w:r>
      <w:r w:rsidR="00945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1A4F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апреле-мае 2016 года подготовлено 7 Заключений Контрольно-счетной палаты Саткинского муниципального района на Отчет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201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исполнении бюджет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201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Саткинского муниципального района и входящих в его состав поселений за 2015 год. По итогам проведенных </w:t>
      </w:r>
      <w:proofErr w:type="spellStart"/>
      <w:r w:rsidR="00201A4F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эксперно</w:t>
      </w:r>
      <w:proofErr w:type="spellEnd"/>
      <w:r w:rsidR="00201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-аналитических мероприятий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направлены</w:t>
      </w:r>
      <w:r w:rsidR="00201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предложения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устранению выявленных замечаний Главе Саткинского муниципального района и Главам поселений.</w:t>
      </w:r>
    </w:p>
    <w:p w:rsidR="004F34F0" w:rsidRPr="00F05B4F" w:rsidRDefault="00C07926" w:rsidP="006E256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июня 2016 года Коллегией Контрольно-счетной палаты Саткинского муниципального района рассмотрен и утвержден отчет </w:t>
      </w:r>
      <w:r w:rsidR="00424D53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заместителя председателя </w:t>
      </w:r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проверки </w:t>
      </w:r>
      <w:r w:rsidR="00424D53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>целевого и эффективного использования средств, направленных муниципальному казенному учреждению «Управление образования</w:t>
      </w:r>
      <w:r w:rsidR="004F34F0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424D53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Саткинского </w:t>
      </w:r>
      <w:r w:rsidR="00424D53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муниципального района»</w:t>
      </w:r>
      <w:r w:rsidR="004F34F0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компенсацию части родительской платы, взимаемой с родителей (законных представителей) за содержание детей в образовательных организациях в Саткинском районе, реализующих основную общеобразовательную программу дошкольного образования.</w:t>
      </w:r>
      <w:proofErr w:type="gramEnd"/>
    </w:p>
    <w:p w:rsidR="00340977" w:rsidRDefault="00340977" w:rsidP="00340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Проверенный период: 2015 год.</w:t>
      </w:r>
    </w:p>
    <w:p w:rsidR="00340977" w:rsidRPr="00F05B4F" w:rsidRDefault="00424D53" w:rsidP="00340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0977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контрольного мероприятия установлено, что начисление родительской платы и расчет суммы компенсации части родительской платы образовательными </w:t>
      </w:r>
      <w:r w:rsidR="0034097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340977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чреждениями Саткинского района производится с нарушением </w:t>
      </w:r>
      <w:r w:rsidR="00340977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 правовых актов</w:t>
      </w:r>
      <w:r w:rsidR="00340977"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государственных и муниципальных образовательных учреждений, реализующих образовательную программу дошкольного образования, расположенных на территории городских и сельских поселений Челябинской области. </w:t>
      </w:r>
    </w:p>
    <w:p w:rsidR="00F05B4F" w:rsidRPr="00340977" w:rsidRDefault="00F05B4F" w:rsidP="00340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977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контрольного мероприятия для принятия организационных и других мер по устранению допущенных нарушений</w:t>
      </w:r>
      <w:r w:rsidR="00112FD6" w:rsidRPr="00340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0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направлено представление </w:t>
      </w:r>
      <w:r w:rsidRPr="00340977">
        <w:rPr>
          <w:rFonts w:ascii="Times New Roman" w:hAnsi="Times New Roman" w:cs="Times New Roman"/>
          <w:sz w:val="24"/>
          <w:szCs w:val="24"/>
        </w:rPr>
        <w:t>начальнику МКУ</w:t>
      </w:r>
      <w:r w:rsidR="006106B7" w:rsidRPr="00340977">
        <w:rPr>
          <w:rFonts w:ascii="Times New Roman" w:hAnsi="Times New Roman" w:cs="Times New Roman"/>
          <w:sz w:val="24"/>
          <w:szCs w:val="24"/>
        </w:rPr>
        <w:t> </w:t>
      </w:r>
      <w:r w:rsidRPr="00340977">
        <w:rPr>
          <w:rFonts w:ascii="Times New Roman" w:hAnsi="Times New Roman" w:cs="Times New Roman"/>
          <w:sz w:val="24"/>
          <w:szCs w:val="24"/>
        </w:rPr>
        <w:t>«Управление образования» Са</w:t>
      </w:r>
      <w:r w:rsidR="006E2569" w:rsidRPr="00340977">
        <w:rPr>
          <w:rFonts w:ascii="Times New Roman" w:hAnsi="Times New Roman" w:cs="Times New Roman"/>
          <w:sz w:val="24"/>
          <w:szCs w:val="24"/>
        </w:rPr>
        <w:t>ткинского муниципального района</w:t>
      </w:r>
      <w:r w:rsidRPr="00340977">
        <w:rPr>
          <w:rFonts w:ascii="Times New Roman" w:hAnsi="Times New Roman" w:cs="Times New Roman"/>
          <w:sz w:val="24"/>
          <w:szCs w:val="24"/>
        </w:rPr>
        <w:t>. Отчет о результатах проверки направлен Главе Саткинского мун</w:t>
      </w:r>
      <w:r w:rsidR="006E2569" w:rsidRPr="00340977">
        <w:rPr>
          <w:rFonts w:ascii="Times New Roman" w:hAnsi="Times New Roman" w:cs="Times New Roman"/>
          <w:sz w:val="24"/>
          <w:szCs w:val="24"/>
        </w:rPr>
        <w:t>иципального района</w:t>
      </w:r>
      <w:r w:rsidRPr="00340977">
        <w:rPr>
          <w:rFonts w:ascii="Times New Roman" w:hAnsi="Times New Roman" w:cs="Times New Roman"/>
          <w:sz w:val="24"/>
          <w:szCs w:val="24"/>
        </w:rPr>
        <w:t xml:space="preserve"> и председателю Собрания депутатов Саткинс</w:t>
      </w:r>
      <w:r w:rsidR="006E2569" w:rsidRPr="00340977">
        <w:rPr>
          <w:rFonts w:ascii="Times New Roman" w:hAnsi="Times New Roman" w:cs="Times New Roman"/>
          <w:sz w:val="24"/>
          <w:szCs w:val="24"/>
        </w:rPr>
        <w:t>кого муниципального района</w:t>
      </w:r>
      <w:r w:rsidRPr="00340977">
        <w:rPr>
          <w:rFonts w:ascii="Times New Roman" w:hAnsi="Times New Roman" w:cs="Times New Roman"/>
          <w:sz w:val="24"/>
          <w:szCs w:val="24"/>
        </w:rPr>
        <w:t>.</w:t>
      </w:r>
    </w:p>
    <w:p w:rsidR="00340977" w:rsidRDefault="003970CB" w:rsidP="0034097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0CB">
        <w:rPr>
          <w:rFonts w:ascii="Times New Roman" w:hAnsi="Times New Roman" w:cs="Times New Roman"/>
          <w:sz w:val="24"/>
          <w:szCs w:val="24"/>
          <w:shd w:val="clear" w:color="auto" w:fill="FFFFFF"/>
        </w:rPr>
        <w:t>27 июня 2016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Коллегией Контрольно-счетной палаты Саткинского муниципального района рассмотрен и утвержден отчет заместителя председателя по результатам проверки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законности, результативности использования средств, направленных МКУ «Управление образования» Саткинского муниципального района на обеспечение питанием детей из малообеспеченных семей и детей с нарушением здоровья, обучающихся в муниципальных образовательных организациях.</w:t>
      </w:r>
      <w:r w:rsidR="00340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(МАОУ «СОШ №5», МБОУ «СОШ №9). </w:t>
      </w:r>
    </w:p>
    <w:p w:rsidR="00340977" w:rsidRDefault="00340977" w:rsidP="00340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Проверенный период 2016 год.</w:t>
      </w:r>
    </w:p>
    <w:p w:rsidR="00340977" w:rsidRDefault="00340977" w:rsidP="00340977">
      <w:pPr>
        <w:spacing w:after="0"/>
        <w:ind w:firstLine="708"/>
        <w:jc w:val="both"/>
        <w:rPr>
          <w:shd w:val="clear" w:color="auto" w:fill="FFFFFF"/>
        </w:rPr>
      </w:pPr>
      <w:r w:rsidRPr="00B84794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установлено - </w:t>
      </w:r>
      <w:r w:rsidRPr="00B84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учреждениях нарушается порядок обеспечения питанием детей из малообеспеченных семей и детей с нарушениями здоровья. Отсутствует единообразный подход к формированию критериев отнесения </w:t>
      </w:r>
      <w:r w:rsidRPr="00B84794">
        <w:rPr>
          <w:rFonts w:ascii="Times New Roman" w:hAnsi="Times New Roman" w:cs="Times New Roman"/>
          <w:sz w:val="24"/>
          <w:szCs w:val="24"/>
        </w:rPr>
        <w:t xml:space="preserve">учащихся к </w:t>
      </w:r>
      <w:r>
        <w:rPr>
          <w:rFonts w:ascii="Times New Roman" w:hAnsi="Times New Roman" w:cs="Times New Roman"/>
          <w:sz w:val="24"/>
          <w:szCs w:val="24"/>
        </w:rPr>
        <w:t xml:space="preserve">льготным </w:t>
      </w:r>
      <w:r w:rsidRPr="00B84794">
        <w:rPr>
          <w:rFonts w:ascii="Times New Roman" w:hAnsi="Times New Roman" w:cs="Times New Roman"/>
          <w:sz w:val="24"/>
          <w:szCs w:val="24"/>
        </w:rPr>
        <w:t>категори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B84794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4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C1" w:rsidRPr="00F05B4F" w:rsidRDefault="00321AC1" w:rsidP="00321AC1">
      <w:pPr>
        <w:pStyle w:val="2"/>
        <w:tabs>
          <w:tab w:val="left" w:pos="8040"/>
        </w:tabs>
        <w:spacing w:after="0" w:line="276" w:lineRule="auto"/>
        <w:ind w:left="0" w:right="-1" w:firstLine="709"/>
        <w:jc w:val="both"/>
      </w:pPr>
      <w:r w:rsidRPr="00F05B4F">
        <w:rPr>
          <w:shd w:val="clear" w:color="auto" w:fill="FFFFFF"/>
        </w:rPr>
        <w:t>По итогам контрольного мероприятия для принятия организационных и других мер по устранению допущенных нарушений</w:t>
      </w:r>
      <w:r>
        <w:rPr>
          <w:shd w:val="clear" w:color="auto" w:fill="FFFFFF"/>
        </w:rPr>
        <w:t xml:space="preserve"> </w:t>
      </w:r>
      <w:r w:rsidRPr="00F05B4F">
        <w:rPr>
          <w:shd w:val="clear" w:color="auto" w:fill="FFFFFF"/>
        </w:rPr>
        <w:t xml:space="preserve">направлено представление </w:t>
      </w:r>
      <w:r w:rsidRPr="00F05B4F">
        <w:t>начальник</w:t>
      </w:r>
      <w:r>
        <w:t>у</w:t>
      </w:r>
      <w:r w:rsidRPr="00F05B4F">
        <w:t xml:space="preserve"> МКУ</w:t>
      </w:r>
      <w:r w:rsidR="006106B7">
        <w:t> </w:t>
      </w:r>
      <w:r w:rsidRPr="00F05B4F">
        <w:t xml:space="preserve">«Управление </w:t>
      </w:r>
      <w:r>
        <w:t>образования</w:t>
      </w:r>
      <w:r w:rsidRPr="00F05B4F">
        <w:t>»</w:t>
      </w:r>
      <w:r>
        <w:t xml:space="preserve"> Саткинского муниципального района.</w:t>
      </w:r>
      <w:r w:rsidRPr="00F05B4F">
        <w:t xml:space="preserve"> Отчет о результатах проверки направлен Главе Саткинского мун</w:t>
      </w:r>
      <w:r w:rsidR="006E2569">
        <w:t>иципального района</w:t>
      </w:r>
      <w:r w:rsidRPr="00F05B4F">
        <w:t xml:space="preserve"> и председателю Собрания депутатов Саткинс</w:t>
      </w:r>
      <w:r w:rsidR="006E2569">
        <w:t>кого муниципального района</w:t>
      </w:r>
      <w:r w:rsidRPr="00F05B4F">
        <w:t>.</w:t>
      </w:r>
    </w:p>
    <w:p w:rsidR="003970CB" w:rsidRDefault="003970CB" w:rsidP="006E256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июля 2016 года </w:t>
      </w:r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Коллегией Контрольно-счетной палаты Саткинского муниципального района рассмотрен и утвержден отчет </w:t>
      </w:r>
      <w:r w:rsidR="00BA0BFD">
        <w:rPr>
          <w:rFonts w:ascii="Times New Roman" w:hAnsi="Times New Roman" w:cs="Times New Roman"/>
          <w:sz w:val="24"/>
          <w:szCs w:val="24"/>
          <w:shd w:val="clear" w:color="auto" w:fill="FFFFFF"/>
        </w:rPr>
        <w:t>аудитора</w:t>
      </w:r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проверки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анализа и оценки информации о законности, целесообразности, обоснованности, своевременности, эффективности и результативности расходов на закупки МКУ</w:t>
      </w:r>
      <w:r w:rsidR="006E25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районный архив».</w:t>
      </w:r>
    </w:p>
    <w:p w:rsidR="00340977" w:rsidRDefault="00340977" w:rsidP="006E2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Проверенный период: 2015-2016 год.</w:t>
      </w:r>
    </w:p>
    <w:p w:rsidR="00340977" w:rsidRPr="00F05B4F" w:rsidRDefault="00340977" w:rsidP="00340977">
      <w:pPr>
        <w:spacing w:after="0"/>
        <w:ind w:firstLine="708"/>
        <w:jc w:val="both"/>
      </w:pPr>
      <w:r w:rsidRPr="00D266EB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выявлены нарушения </w:t>
      </w:r>
      <w:r>
        <w:rPr>
          <w:rFonts w:ascii="Times New Roman" w:hAnsi="Times New Roman" w:cs="Times New Roman"/>
          <w:sz w:val="24"/>
          <w:szCs w:val="24"/>
        </w:rPr>
        <w:t xml:space="preserve">требований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системе. </w:t>
      </w:r>
    </w:p>
    <w:p w:rsidR="000D06CB" w:rsidRPr="00F05B4F" w:rsidRDefault="000D06CB" w:rsidP="000D06CB">
      <w:pPr>
        <w:pStyle w:val="2"/>
        <w:tabs>
          <w:tab w:val="left" w:pos="8040"/>
        </w:tabs>
        <w:spacing w:after="0" w:line="276" w:lineRule="auto"/>
        <w:ind w:left="0" w:right="-1" w:firstLine="709"/>
        <w:jc w:val="both"/>
      </w:pPr>
      <w:r w:rsidRPr="00F05B4F">
        <w:rPr>
          <w:shd w:val="clear" w:color="auto" w:fill="FFFFFF"/>
        </w:rPr>
        <w:lastRenderedPageBreak/>
        <w:t>По итогам контрольного мероприятия для принятия организационных и других мер по устранению допущенных нарушений</w:t>
      </w:r>
      <w:r>
        <w:rPr>
          <w:shd w:val="clear" w:color="auto" w:fill="FFFFFF"/>
        </w:rPr>
        <w:t xml:space="preserve"> </w:t>
      </w:r>
      <w:r w:rsidRPr="00F05B4F">
        <w:rPr>
          <w:shd w:val="clear" w:color="auto" w:fill="FFFFFF"/>
        </w:rPr>
        <w:t xml:space="preserve">направлено представление </w:t>
      </w:r>
      <w:r>
        <w:t>директору</w:t>
      </w:r>
      <w:r w:rsidRPr="00F05B4F">
        <w:t xml:space="preserve"> МКУ</w:t>
      </w:r>
      <w:r w:rsidR="006106B7">
        <w:t> </w:t>
      </w:r>
      <w:r w:rsidRPr="00F05B4F">
        <w:t>«</w:t>
      </w:r>
      <w:proofErr w:type="spellStart"/>
      <w:r>
        <w:t>Саткинский</w:t>
      </w:r>
      <w:proofErr w:type="spellEnd"/>
      <w:r>
        <w:t xml:space="preserve"> районный архив</w:t>
      </w:r>
      <w:r w:rsidRPr="00F05B4F">
        <w:t>»</w:t>
      </w:r>
      <w:r>
        <w:t>.</w:t>
      </w:r>
      <w:r w:rsidRPr="00F05B4F">
        <w:t xml:space="preserve"> Отчет о результатах проверки направлен Главе Саткинского муниципального райо</w:t>
      </w:r>
      <w:r w:rsidR="006E2569">
        <w:t>на</w:t>
      </w:r>
      <w:r w:rsidRPr="00F05B4F">
        <w:t xml:space="preserve"> и председателю Собрания депутатов Саткинс</w:t>
      </w:r>
      <w:r w:rsidR="006E2569">
        <w:t>кого муниципального района</w:t>
      </w:r>
      <w:r w:rsidRPr="00F05B4F">
        <w:t>.</w:t>
      </w:r>
    </w:p>
    <w:p w:rsidR="003970CB" w:rsidRDefault="003970CB" w:rsidP="006E256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июля 2016 года </w:t>
      </w:r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Коллегией Контрольно-счетной палаты Саткинского муниципального района рассмотрен и утвержден отчет </w:t>
      </w:r>
      <w:r w:rsidR="00BA0BFD">
        <w:rPr>
          <w:rFonts w:ascii="Times New Roman" w:hAnsi="Times New Roman" w:cs="Times New Roman"/>
          <w:sz w:val="24"/>
          <w:szCs w:val="24"/>
          <w:shd w:val="clear" w:color="auto" w:fill="FFFFFF"/>
        </w:rPr>
        <w:t>аудитора</w:t>
      </w:r>
      <w:r w:rsidRPr="00F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проверки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законности, результативности (эффективности и экономности) использования Управлением жилищно-коммунального хозяйства администрации </w:t>
      </w:r>
      <w:r w:rsidR="006106B7"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Саткинского муниципального района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 районного бюджета, выделенных на реализацию государственной программы Челябинской области «Чистая вода» в Саткинском муниципальном районе.</w:t>
      </w:r>
    </w:p>
    <w:p w:rsidR="00340977" w:rsidRPr="003970CB" w:rsidRDefault="00340977" w:rsidP="006E2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Проверенный период: 2015 год.</w:t>
      </w:r>
    </w:p>
    <w:p w:rsidR="00340977" w:rsidRDefault="00340977" w:rsidP="00340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F8A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исполнением Федерального закона №44-ФЗ </w:t>
      </w:r>
      <w:r w:rsidRPr="00F53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</w:p>
    <w:p w:rsidR="000D06CB" w:rsidRPr="00F05B4F" w:rsidRDefault="000D06CB" w:rsidP="000D06CB">
      <w:pPr>
        <w:pStyle w:val="2"/>
        <w:tabs>
          <w:tab w:val="left" w:pos="8040"/>
        </w:tabs>
        <w:spacing w:after="0" w:line="276" w:lineRule="auto"/>
        <w:ind w:left="0" w:right="-1" w:firstLine="709"/>
        <w:jc w:val="both"/>
      </w:pPr>
      <w:r w:rsidRPr="00F05B4F">
        <w:rPr>
          <w:shd w:val="clear" w:color="auto" w:fill="FFFFFF"/>
        </w:rPr>
        <w:t xml:space="preserve">По итогам контрольного мероприятия для принятия организационных и других мер </w:t>
      </w:r>
      <w:r w:rsidRPr="00F53F8A">
        <w:rPr>
          <w:shd w:val="clear" w:color="auto" w:fill="FFFFFF"/>
        </w:rPr>
        <w:t xml:space="preserve">по устранению допущенных нарушений направлено представление </w:t>
      </w:r>
      <w:r w:rsidR="00F53F8A" w:rsidRPr="00F53F8A">
        <w:t>начальнику</w:t>
      </w:r>
      <w:r w:rsidRPr="00F53F8A">
        <w:t xml:space="preserve"> </w:t>
      </w:r>
      <w:r w:rsidR="006106B7">
        <w:t xml:space="preserve">Управления жилищно-коммунального хозяйства </w:t>
      </w:r>
      <w:r w:rsidR="00F53F8A" w:rsidRPr="00F53F8A">
        <w:t>администрации Саткин</w:t>
      </w:r>
      <w:r w:rsidR="00F53F8A">
        <w:t>с</w:t>
      </w:r>
      <w:r w:rsidR="00F53F8A" w:rsidRPr="00F53F8A">
        <w:t>кого муниципального района</w:t>
      </w:r>
      <w:r w:rsidRPr="00F53F8A">
        <w:t>. Отчет о</w:t>
      </w:r>
      <w:r w:rsidRPr="00F05B4F">
        <w:t xml:space="preserve"> результатах проверки направлен Главе Саткинского мун</w:t>
      </w:r>
      <w:r w:rsidR="006E2569">
        <w:t>иципального района</w:t>
      </w:r>
      <w:r w:rsidRPr="00F05B4F">
        <w:t xml:space="preserve"> и председателю Собрания депутатов Саткинс</w:t>
      </w:r>
      <w:r w:rsidR="006106B7">
        <w:t>кого муниципа</w:t>
      </w:r>
      <w:r w:rsidR="006E2569">
        <w:t>льного района</w:t>
      </w:r>
      <w:r w:rsidRPr="00F05B4F">
        <w:t>.</w:t>
      </w:r>
    </w:p>
    <w:p w:rsidR="00F05B4F" w:rsidRPr="001554AC" w:rsidRDefault="00F05B4F" w:rsidP="00424D53">
      <w:pPr>
        <w:spacing w:after="0"/>
        <w:ind w:firstLine="708"/>
        <w:jc w:val="both"/>
        <w:rPr>
          <w:rFonts w:ascii="Arial" w:hAnsi="Arial" w:cs="Arial"/>
          <w:color w:val="2F3339"/>
          <w:sz w:val="21"/>
          <w:szCs w:val="21"/>
          <w:shd w:val="clear" w:color="auto" w:fill="FFFFFF"/>
        </w:rPr>
      </w:pPr>
    </w:p>
    <w:p w:rsidR="001554AC" w:rsidRPr="00D94330" w:rsidRDefault="001554AC" w:rsidP="001554A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сентября 2016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D94330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94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Контрольно-счетной палаты </w:t>
      </w:r>
      <w:proofErr w:type="spellStart"/>
      <w:r w:rsidRPr="00D94330"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Саткинского</w:t>
      </w:r>
      <w:proofErr w:type="spellEnd"/>
      <w:r w:rsidRPr="00D94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рассмотрен и утвержден отчет заместителя председателя по результатам проверки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D94330">
        <w:rPr>
          <w:rFonts w:ascii="Times New Roman" w:eastAsia="Calibri" w:hAnsi="Times New Roman" w:cs="Times New Roman"/>
          <w:sz w:val="24"/>
          <w:szCs w:val="24"/>
        </w:rPr>
        <w:t xml:space="preserve">Управлении земельными и имущественными отношениями Администрации </w:t>
      </w:r>
      <w:proofErr w:type="spellStart"/>
      <w:r w:rsidRPr="00D94330">
        <w:rPr>
          <w:rFonts w:ascii="Times New Roman" w:eastAsia="Calibri" w:hAnsi="Times New Roman" w:cs="Times New Roman"/>
          <w:sz w:val="24"/>
          <w:szCs w:val="24"/>
        </w:rPr>
        <w:t>Саткинского</w:t>
      </w:r>
      <w:proofErr w:type="spellEnd"/>
      <w:r w:rsidRPr="00D9433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вопросу</w:t>
      </w:r>
      <w:r w:rsidRPr="00D9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«Э</w:t>
      </w:r>
      <w:r w:rsidRPr="00D94330">
        <w:rPr>
          <w:rFonts w:ascii="Times New Roman" w:eastAsia="Times New Roman" w:hAnsi="Times New Roman" w:cs="Times New Roman"/>
          <w:sz w:val="24"/>
          <w:szCs w:val="24"/>
        </w:rPr>
        <w:t>ффективности управления и распоряжения муниципальными земельными участками и участками,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43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54AC" w:rsidRPr="003970CB" w:rsidRDefault="001554AC" w:rsidP="001554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Проверенный период: 2015-2016 год.</w:t>
      </w:r>
    </w:p>
    <w:p w:rsidR="001554AC" w:rsidRPr="00D94330" w:rsidRDefault="001554AC" w:rsidP="001554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F8A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</w:t>
      </w:r>
      <w:r w:rsidRPr="00D94330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94330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D94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официальном сайте </w:t>
      </w:r>
      <w:hyperlink r:id="rId6" w:history="1">
        <w:r w:rsidRPr="00D9433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D9433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D9433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torgi</w:t>
        </w:r>
        <w:proofErr w:type="spellEnd"/>
        <w:r w:rsidRPr="00D9433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D9433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dov</w:t>
        </w:r>
        <w:proofErr w:type="spellEnd"/>
        <w:r w:rsidRPr="00D9433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D9433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законодательством о бюджетном учете и требований к составлению бюджетной отчетности. В неполном объеме исполняются полномочия администратора доходов.</w:t>
      </w:r>
    </w:p>
    <w:p w:rsidR="001554AC" w:rsidRDefault="001554AC" w:rsidP="001554AC">
      <w:pPr>
        <w:pStyle w:val="2"/>
        <w:tabs>
          <w:tab w:val="left" w:pos="8040"/>
        </w:tabs>
        <w:spacing w:after="0" w:line="276" w:lineRule="auto"/>
        <w:ind w:left="0" w:right="-1" w:firstLine="709"/>
        <w:jc w:val="both"/>
      </w:pPr>
      <w:r w:rsidRPr="00F05B4F">
        <w:rPr>
          <w:shd w:val="clear" w:color="auto" w:fill="FFFFFF"/>
        </w:rPr>
        <w:t xml:space="preserve">По итогам контрольного мероприятия для принятия организационных и других мер </w:t>
      </w:r>
      <w:r w:rsidRPr="00F53F8A">
        <w:rPr>
          <w:shd w:val="clear" w:color="auto" w:fill="FFFFFF"/>
        </w:rPr>
        <w:t xml:space="preserve">по устранению допущенных нарушений направлено представление </w:t>
      </w:r>
      <w:r w:rsidRPr="00F53F8A">
        <w:t xml:space="preserve">начальнику </w:t>
      </w:r>
      <w:r>
        <w:t xml:space="preserve">Управления земельными и имущественными отношениями </w:t>
      </w:r>
      <w:r w:rsidRPr="00F53F8A">
        <w:t xml:space="preserve">администрации </w:t>
      </w:r>
      <w:proofErr w:type="spellStart"/>
      <w:r w:rsidRPr="00F53F8A">
        <w:t>Саткин</w:t>
      </w:r>
      <w:r>
        <w:t>с</w:t>
      </w:r>
      <w:r w:rsidRPr="00F53F8A">
        <w:t>кого</w:t>
      </w:r>
      <w:proofErr w:type="spellEnd"/>
      <w:r w:rsidRPr="00F53F8A">
        <w:t xml:space="preserve"> муниципального района. Отчет о</w:t>
      </w:r>
      <w:r w:rsidRPr="00F05B4F">
        <w:t xml:space="preserve"> результатах проверки направлен Главе </w:t>
      </w:r>
      <w:proofErr w:type="spellStart"/>
      <w:r w:rsidRPr="00F05B4F">
        <w:t>Саткинского</w:t>
      </w:r>
      <w:proofErr w:type="spellEnd"/>
      <w:r w:rsidRPr="00F05B4F">
        <w:t xml:space="preserve"> мун</w:t>
      </w:r>
      <w:r>
        <w:t>иципального района</w:t>
      </w:r>
      <w:r w:rsidRPr="00F05B4F">
        <w:t xml:space="preserve"> и председателю Собрания депутатов </w:t>
      </w:r>
      <w:proofErr w:type="spellStart"/>
      <w:r w:rsidRPr="00F05B4F">
        <w:t>Саткинс</w:t>
      </w:r>
      <w:r>
        <w:t>кого</w:t>
      </w:r>
      <w:proofErr w:type="spellEnd"/>
      <w:r>
        <w:t xml:space="preserve"> муниципального района</w:t>
      </w:r>
      <w:r w:rsidRPr="00F05B4F">
        <w:t>.</w:t>
      </w:r>
    </w:p>
    <w:p w:rsidR="00E425CD" w:rsidRDefault="00E425CD" w:rsidP="001554AC">
      <w:pPr>
        <w:pStyle w:val="2"/>
        <w:tabs>
          <w:tab w:val="left" w:pos="8040"/>
        </w:tabs>
        <w:spacing w:after="0" w:line="276" w:lineRule="auto"/>
        <w:ind w:left="0" w:right="-1" w:firstLine="709"/>
        <w:jc w:val="both"/>
      </w:pPr>
    </w:p>
    <w:p w:rsidR="00E425CD" w:rsidRPr="004F6702" w:rsidRDefault="00E425CD" w:rsidP="00E425C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октября 2016 года на Коллегии Контрольно-счетной палаты </w:t>
      </w:r>
      <w:proofErr w:type="spellStart"/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Саткинского</w:t>
      </w:r>
      <w:proofErr w:type="spellEnd"/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рассмотрен и утвержден отчет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аудитора</w:t>
      </w:r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проверки </w:t>
      </w:r>
      <w:r w:rsidRPr="004F6702">
        <w:rPr>
          <w:rFonts w:ascii="Times New Roman" w:hAnsi="Times New Roman" w:cs="Times New Roman"/>
          <w:sz w:val="24"/>
          <w:szCs w:val="24"/>
        </w:rPr>
        <w:t>Муниципального бюджетного учреждения «</w:t>
      </w:r>
      <w:proofErr w:type="spellStart"/>
      <w:r w:rsidRPr="004F6702">
        <w:rPr>
          <w:rFonts w:ascii="Times New Roman" w:hAnsi="Times New Roman" w:cs="Times New Roman"/>
          <w:sz w:val="24"/>
          <w:szCs w:val="24"/>
        </w:rPr>
        <w:t>Бакальская</w:t>
      </w:r>
      <w:proofErr w:type="spellEnd"/>
      <w:r w:rsidRPr="004F6702">
        <w:rPr>
          <w:rFonts w:ascii="Times New Roman" w:hAnsi="Times New Roman" w:cs="Times New Roman"/>
          <w:sz w:val="24"/>
          <w:szCs w:val="24"/>
        </w:rPr>
        <w:t xml:space="preserve"> централизованная клубная </w:t>
      </w:r>
      <w:r w:rsidRPr="004F6702">
        <w:rPr>
          <w:rFonts w:ascii="Times New Roman" w:hAnsi="Times New Roman" w:cs="Times New Roman"/>
          <w:sz w:val="24"/>
          <w:szCs w:val="24"/>
        </w:rPr>
        <w:lastRenderedPageBreak/>
        <w:t>система»</w:t>
      </w:r>
      <w:r w:rsidRPr="004F6702">
        <w:rPr>
          <w:rFonts w:ascii="Times New Roman" w:eastAsia="Calibri" w:hAnsi="Times New Roman" w:cs="Times New Roman"/>
          <w:sz w:val="24"/>
          <w:szCs w:val="24"/>
        </w:rPr>
        <w:t xml:space="preserve"> по вопросу</w:t>
      </w:r>
      <w:r w:rsidRPr="004F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F6702">
        <w:rPr>
          <w:rFonts w:ascii="Times New Roman" w:hAnsi="Times New Roman" w:cs="Times New Roman"/>
          <w:sz w:val="24"/>
          <w:szCs w:val="24"/>
        </w:rPr>
        <w:t xml:space="preserve">Проверка законности и результативности использования средств бюджета </w:t>
      </w:r>
      <w:proofErr w:type="spellStart"/>
      <w:r w:rsidRPr="004F6702"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 w:rsidRPr="004F6702">
        <w:rPr>
          <w:rFonts w:ascii="Times New Roman" w:hAnsi="Times New Roman" w:cs="Times New Roman"/>
          <w:sz w:val="24"/>
          <w:szCs w:val="24"/>
        </w:rPr>
        <w:t xml:space="preserve"> городского поселения, выделенных на финансовое обеспечение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  <w:r w:rsidRPr="004F6702">
        <w:rPr>
          <w:rFonts w:ascii="Times New Roman" w:hAnsi="Times New Roman" w:cs="Times New Roman"/>
          <w:sz w:val="24"/>
          <w:szCs w:val="24"/>
        </w:rPr>
        <w:t>и субсидии на иные цели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6702">
        <w:rPr>
          <w:rFonts w:ascii="Times New Roman" w:hAnsi="Times New Roman" w:cs="Times New Roman"/>
          <w:sz w:val="24"/>
          <w:szCs w:val="24"/>
        </w:rPr>
        <w:t xml:space="preserve">, проведенной на основании письма </w:t>
      </w:r>
      <w:r w:rsidRPr="004F6702">
        <w:rPr>
          <w:rFonts w:ascii="Times New Roman" w:eastAsia="Calibri" w:hAnsi="Times New Roman" w:cs="Times New Roman"/>
          <w:sz w:val="24"/>
          <w:szCs w:val="24"/>
        </w:rPr>
        <w:t xml:space="preserve">председателя Совета депутатов </w:t>
      </w:r>
      <w:proofErr w:type="spellStart"/>
      <w:r w:rsidRPr="004F6702">
        <w:rPr>
          <w:rFonts w:ascii="Times New Roman" w:eastAsia="Calibri" w:hAnsi="Times New Roman" w:cs="Times New Roman"/>
          <w:sz w:val="24"/>
          <w:szCs w:val="24"/>
        </w:rPr>
        <w:t>Бакальского</w:t>
      </w:r>
      <w:proofErr w:type="spellEnd"/>
      <w:r w:rsidRPr="004F6702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proofErr w:type="gramEnd"/>
      <w:r w:rsidRPr="004F6702">
        <w:rPr>
          <w:rFonts w:ascii="Times New Roman" w:eastAsia="Calibri" w:hAnsi="Times New Roman" w:cs="Times New Roman"/>
          <w:sz w:val="24"/>
          <w:szCs w:val="24"/>
        </w:rPr>
        <w:t xml:space="preserve"> от 03.08.2016 №67</w:t>
      </w:r>
      <w:r w:rsidRPr="004F6702">
        <w:rPr>
          <w:rFonts w:ascii="Times New Roman" w:hAnsi="Times New Roman" w:cs="Times New Roman"/>
          <w:sz w:val="24"/>
          <w:szCs w:val="24"/>
        </w:rPr>
        <w:t>.</w:t>
      </w:r>
    </w:p>
    <w:p w:rsidR="00E425CD" w:rsidRPr="004F6702" w:rsidRDefault="00E425CD" w:rsidP="00E42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Проверенный период: </w:t>
      </w:r>
      <w:r w:rsidRPr="004F6702">
        <w:rPr>
          <w:rFonts w:ascii="Times New Roman" w:hAnsi="Times New Roman" w:cs="Times New Roman"/>
          <w:sz w:val="24"/>
          <w:szCs w:val="24"/>
        </w:rPr>
        <w:t xml:space="preserve">2015 год и </w:t>
      </w:r>
      <w:r w:rsidRPr="004F67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6702">
        <w:rPr>
          <w:rFonts w:ascii="Times New Roman" w:hAnsi="Times New Roman" w:cs="Times New Roman"/>
          <w:sz w:val="24"/>
          <w:szCs w:val="24"/>
        </w:rPr>
        <w:t xml:space="preserve"> полугодие 2016 года</w:t>
      </w:r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25CD" w:rsidRPr="004F6702" w:rsidRDefault="00E425CD" w:rsidP="00E425CD">
      <w:pPr>
        <w:pStyle w:val="12"/>
        <w:numPr>
          <w:ilvl w:val="0"/>
          <w:numId w:val="0"/>
        </w:numPr>
        <w:ind w:firstLine="708"/>
        <w:rPr>
          <w:shd w:val="clear" w:color="auto" w:fill="FFFFFF"/>
        </w:rPr>
      </w:pPr>
      <w:r w:rsidRPr="004F6702">
        <w:t xml:space="preserve">В ходе контрольного мероприятия </w:t>
      </w:r>
      <w:r>
        <w:t>выявлены</w:t>
      </w:r>
      <w:r w:rsidRPr="004F6702">
        <w:t xml:space="preserve"> нарушения требований приказа</w:t>
      </w:r>
      <w:r>
        <w:t xml:space="preserve"> об утверждении Единого плана счетов бухгалтерского учета</w:t>
      </w:r>
      <w:r w:rsidRPr="004F6702">
        <w:t xml:space="preserve">, </w:t>
      </w:r>
      <w:r w:rsidRPr="004F6702">
        <w:rPr>
          <w:color w:val="auto"/>
          <w:shd w:val="clear" w:color="auto" w:fill="FFFFFF"/>
        </w:rPr>
        <w:t>Трудового</w:t>
      </w:r>
      <w:r>
        <w:rPr>
          <w:color w:val="auto"/>
          <w:shd w:val="clear" w:color="auto" w:fill="FFFFFF"/>
        </w:rPr>
        <w:t>,</w:t>
      </w:r>
      <w:r w:rsidRPr="004F6702">
        <w:rPr>
          <w:color w:val="auto"/>
          <w:shd w:val="clear" w:color="auto" w:fill="FFFFFF"/>
        </w:rPr>
        <w:t xml:space="preserve"> </w:t>
      </w:r>
      <w:r w:rsidRPr="004F6702">
        <w:t>Бюджетного</w:t>
      </w:r>
      <w:r>
        <w:t>,</w:t>
      </w:r>
      <w:r w:rsidRPr="004F6702">
        <w:t xml:space="preserve"> </w:t>
      </w:r>
      <w:r w:rsidRPr="004F6702">
        <w:rPr>
          <w:color w:val="222222"/>
        </w:rPr>
        <w:t>Гражданского кодекс</w:t>
      </w:r>
      <w:r>
        <w:rPr>
          <w:color w:val="222222"/>
        </w:rPr>
        <w:t>ов</w:t>
      </w:r>
      <w:r w:rsidRPr="004F6702">
        <w:rPr>
          <w:color w:val="222222"/>
        </w:rPr>
        <w:t xml:space="preserve"> РФ.</w:t>
      </w:r>
    </w:p>
    <w:p w:rsidR="00E425CD" w:rsidRPr="004F6702" w:rsidRDefault="00E425CD" w:rsidP="00E425CD">
      <w:pPr>
        <w:tabs>
          <w:tab w:val="left" w:pos="142"/>
        </w:tabs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 итогам контрольного мероприятия для принятия организационных и других мер по устранению допущенных нарушений направлено представление д</w:t>
      </w:r>
      <w:r w:rsidRPr="004F6702">
        <w:rPr>
          <w:rFonts w:ascii="Times New Roman" w:hAnsi="Times New Roman" w:cs="Times New Roman"/>
          <w:bCs/>
          <w:sz w:val="24"/>
          <w:szCs w:val="24"/>
        </w:rPr>
        <w:t>иректору Муниципального бюджетного учреждения «</w:t>
      </w:r>
      <w:proofErr w:type="spellStart"/>
      <w:r w:rsidRPr="004F6702">
        <w:rPr>
          <w:rFonts w:ascii="Times New Roman" w:hAnsi="Times New Roman" w:cs="Times New Roman"/>
          <w:bCs/>
          <w:sz w:val="24"/>
          <w:szCs w:val="24"/>
        </w:rPr>
        <w:t>Бакальская</w:t>
      </w:r>
      <w:proofErr w:type="spellEnd"/>
      <w:r w:rsidRPr="004F6702">
        <w:rPr>
          <w:rFonts w:ascii="Times New Roman" w:hAnsi="Times New Roman" w:cs="Times New Roman"/>
          <w:bCs/>
          <w:sz w:val="24"/>
          <w:szCs w:val="24"/>
        </w:rPr>
        <w:t xml:space="preserve"> цен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трализованная клубная система» и Главе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Бакальского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Pr="004F6702">
        <w:rPr>
          <w:rFonts w:ascii="Times New Roman" w:hAnsi="Times New Roman" w:cs="Times New Roman"/>
          <w:sz w:val="24"/>
          <w:szCs w:val="24"/>
        </w:rPr>
        <w:t xml:space="preserve">. Отчет о результатах проверки направлен Главе </w:t>
      </w:r>
      <w:proofErr w:type="spellStart"/>
      <w:r w:rsidRPr="004F6702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4F6702">
        <w:rPr>
          <w:rFonts w:ascii="Times New Roman" w:hAnsi="Times New Roman" w:cs="Times New Roman"/>
          <w:sz w:val="24"/>
          <w:szCs w:val="24"/>
        </w:rPr>
        <w:t xml:space="preserve"> муниципального района и председателю Собрания депутатов </w:t>
      </w:r>
      <w:proofErr w:type="spellStart"/>
      <w:r w:rsidRPr="004F6702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4F670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425CD" w:rsidRPr="004F6702" w:rsidRDefault="00E425CD" w:rsidP="00E425C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октября 2016 года на Коллегии Контрольно-счетной палаты </w:t>
      </w:r>
      <w:proofErr w:type="spellStart"/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Саткинского</w:t>
      </w:r>
      <w:proofErr w:type="spellEnd"/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рассмотрен и утвержден отчет заместителя председателя по результатам проверки </w:t>
      </w:r>
      <w:r w:rsidRPr="004F6702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«Средняя общеобразовательная школа №14» </w:t>
      </w:r>
      <w:r w:rsidRPr="004F6702">
        <w:rPr>
          <w:rFonts w:ascii="Times New Roman" w:eastAsia="Calibri" w:hAnsi="Times New Roman" w:cs="Times New Roman"/>
          <w:sz w:val="24"/>
          <w:szCs w:val="24"/>
        </w:rPr>
        <w:t>по вопросу «</w:t>
      </w:r>
      <w:r w:rsidRPr="004F6702">
        <w:rPr>
          <w:rFonts w:ascii="Times New Roman" w:hAnsi="Times New Roman" w:cs="Times New Roman"/>
          <w:sz w:val="24"/>
          <w:szCs w:val="24"/>
        </w:rPr>
        <w:t>Проверка финансово-хозяйственной деятельности и эффективного использования муниципального имущества».</w:t>
      </w:r>
    </w:p>
    <w:p w:rsidR="00E425CD" w:rsidRPr="004F6702" w:rsidRDefault="00E425CD" w:rsidP="00E42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Проверенный период: </w:t>
      </w:r>
      <w:r w:rsidRPr="004F6702">
        <w:rPr>
          <w:rFonts w:ascii="Times New Roman" w:hAnsi="Times New Roman" w:cs="Times New Roman"/>
          <w:sz w:val="24"/>
          <w:szCs w:val="24"/>
        </w:rPr>
        <w:t>2016 год</w:t>
      </w:r>
      <w:r w:rsidRPr="004F67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25CD" w:rsidRDefault="00E425CD" w:rsidP="00E425CD">
      <w:pPr>
        <w:pStyle w:val="12"/>
        <w:numPr>
          <w:ilvl w:val="0"/>
          <w:numId w:val="0"/>
        </w:numPr>
        <w:ind w:firstLine="708"/>
        <w:rPr>
          <w:szCs w:val="28"/>
        </w:rPr>
      </w:pPr>
      <w:r w:rsidRPr="00FD52B8">
        <w:t xml:space="preserve">В ходе контрольного мероприятия выявлены нарушения </w:t>
      </w:r>
      <w:r>
        <w:t xml:space="preserve">при </w:t>
      </w:r>
      <w:r w:rsidRPr="00FD52B8">
        <w:rPr>
          <w:szCs w:val="28"/>
        </w:rPr>
        <w:t>расчет</w:t>
      </w:r>
      <w:r>
        <w:rPr>
          <w:szCs w:val="28"/>
        </w:rPr>
        <w:t>е</w:t>
      </w:r>
      <w:r w:rsidRPr="00FD52B8">
        <w:rPr>
          <w:szCs w:val="28"/>
        </w:rPr>
        <w:t xml:space="preserve"> нормативных</w:t>
      </w:r>
      <w:r>
        <w:rPr>
          <w:szCs w:val="28"/>
        </w:rPr>
        <w:t xml:space="preserve"> затрат. Нарушены принципы статьи 34 Бюджетного кодекса РФ, требования инструкции по применению единого плана счетов.</w:t>
      </w:r>
      <w:r>
        <w:t xml:space="preserve"> П</w:t>
      </w:r>
      <w:r w:rsidRPr="002333A1">
        <w:rPr>
          <w:szCs w:val="28"/>
        </w:rPr>
        <w:t xml:space="preserve">ри оплате труда работников нарушались требования Трудового </w:t>
      </w:r>
      <w:r>
        <w:rPr>
          <w:szCs w:val="28"/>
        </w:rPr>
        <w:t>законодательства</w:t>
      </w:r>
      <w:r w:rsidRPr="002333A1">
        <w:rPr>
          <w:szCs w:val="28"/>
        </w:rPr>
        <w:t>, Положения об оплате труда работников</w:t>
      </w:r>
      <w:r>
        <w:rPr>
          <w:szCs w:val="28"/>
        </w:rPr>
        <w:t>. Установлен ф</w:t>
      </w:r>
      <w:r w:rsidRPr="00551094">
        <w:t>ормальн</w:t>
      </w:r>
      <w:r>
        <w:t>ый</w:t>
      </w:r>
      <w:r w:rsidRPr="00551094">
        <w:t xml:space="preserve"> подход к </w:t>
      </w:r>
      <w:proofErr w:type="gramStart"/>
      <w:r w:rsidRPr="00551094">
        <w:t>контролю за</w:t>
      </w:r>
      <w:proofErr w:type="gramEnd"/>
      <w:r w:rsidRPr="00551094">
        <w:t xml:space="preserve"> предоставлением бесплатного питания соответствующей категории учащихся</w:t>
      </w:r>
      <w:r>
        <w:t>.</w:t>
      </w:r>
    </w:p>
    <w:p w:rsidR="00E425CD" w:rsidRPr="004F6702" w:rsidRDefault="00E425CD" w:rsidP="00E425CD">
      <w:pPr>
        <w:pStyle w:val="12"/>
        <w:numPr>
          <w:ilvl w:val="0"/>
          <w:numId w:val="0"/>
        </w:numPr>
        <w:ind w:firstLine="708"/>
      </w:pPr>
      <w:r w:rsidRPr="00FD52B8">
        <w:rPr>
          <w:shd w:val="clear" w:color="auto" w:fill="FFFFFF"/>
        </w:rPr>
        <w:t>По итогам контрольного мероприятия для принятия организационных и других мер по устранению допущенных нарушений направлено представление д</w:t>
      </w:r>
      <w:r w:rsidRPr="00FD52B8">
        <w:rPr>
          <w:bCs/>
        </w:rPr>
        <w:t xml:space="preserve">иректору МОУ «Средняя общеобразовательная школа №14» и начальнику МКУ «Управление образования» </w:t>
      </w:r>
      <w:proofErr w:type="spellStart"/>
      <w:r w:rsidRPr="00FD52B8">
        <w:rPr>
          <w:bCs/>
        </w:rPr>
        <w:t>Саткинского</w:t>
      </w:r>
      <w:proofErr w:type="spellEnd"/>
      <w:r w:rsidRPr="00FD52B8">
        <w:rPr>
          <w:bCs/>
        </w:rPr>
        <w:t xml:space="preserve"> муниципального района</w:t>
      </w:r>
      <w:r w:rsidRPr="00FD52B8">
        <w:t xml:space="preserve">. Отчет о результатах проверки направлен Главе </w:t>
      </w:r>
      <w:proofErr w:type="spellStart"/>
      <w:r w:rsidRPr="00FD52B8">
        <w:t>Саткинского</w:t>
      </w:r>
      <w:proofErr w:type="spellEnd"/>
      <w:r w:rsidRPr="00FD52B8">
        <w:t xml:space="preserve"> муниципального района и председателю Собрания депутатов </w:t>
      </w:r>
      <w:proofErr w:type="spellStart"/>
      <w:r w:rsidRPr="00FD52B8">
        <w:t>Саткинского</w:t>
      </w:r>
      <w:proofErr w:type="spellEnd"/>
      <w:r w:rsidRPr="00FD52B8">
        <w:t xml:space="preserve"> муниципального района.</w:t>
      </w:r>
    </w:p>
    <w:p w:rsidR="00E425CD" w:rsidRPr="00D16DF8" w:rsidRDefault="00E425CD" w:rsidP="00E425C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октября 2016 года на Коллегии Контрольно-счетной палаты </w:t>
      </w:r>
      <w:proofErr w:type="spellStart"/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Саткинского</w:t>
      </w:r>
      <w:proofErr w:type="spellEnd"/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рассмотрен и утвержден отчет аудитора по результатам проверки </w:t>
      </w:r>
      <w:r w:rsidRPr="00D16DF8">
        <w:rPr>
          <w:rFonts w:ascii="Times New Roman" w:eastAsia="Calibri" w:hAnsi="Times New Roman" w:cs="Times New Roman"/>
          <w:sz w:val="24"/>
          <w:szCs w:val="24"/>
        </w:rPr>
        <w:t>Муниципального казенного учреждения «</w:t>
      </w:r>
      <w:r w:rsidRPr="00D16DF8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 </w:t>
      </w:r>
      <w:proofErr w:type="spellStart"/>
      <w:r w:rsidRPr="00D16DF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D16D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6DF8">
        <w:rPr>
          <w:rFonts w:ascii="Times New Roman" w:eastAsia="Calibri" w:hAnsi="Times New Roman" w:cs="Times New Roman"/>
          <w:sz w:val="24"/>
          <w:szCs w:val="24"/>
        </w:rPr>
        <w:t>»</w:t>
      </w:r>
      <w:r w:rsidRPr="00D16DF8">
        <w:rPr>
          <w:rFonts w:ascii="Times New Roman" w:hAnsi="Times New Roman" w:cs="Times New Roman"/>
          <w:sz w:val="24"/>
          <w:szCs w:val="24"/>
        </w:rPr>
        <w:t xml:space="preserve"> </w:t>
      </w:r>
      <w:r w:rsidRPr="00D16DF8">
        <w:rPr>
          <w:rFonts w:ascii="Times New Roman" w:eastAsia="Calibri" w:hAnsi="Times New Roman" w:cs="Times New Roman"/>
          <w:sz w:val="24"/>
          <w:szCs w:val="24"/>
        </w:rPr>
        <w:t>по вопросу «</w:t>
      </w:r>
      <w:r w:rsidRPr="00D16DF8">
        <w:rPr>
          <w:rFonts w:ascii="Times New Roman" w:hAnsi="Times New Roman" w:cs="Times New Roman"/>
          <w:sz w:val="24"/>
          <w:szCs w:val="24"/>
        </w:rPr>
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закупки».</w:t>
      </w:r>
    </w:p>
    <w:p w:rsidR="00E425CD" w:rsidRPr="00D16DF8" w:rsidRDefault="00E425CD" w:rsidP="00E42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Проверенный период: </w:t>
      </w:r>
      <w:r w:rsidRPr="00D16DF8">
        <w:rPr>
          <w:rFonts w:ascii="Times New Roman" w:hAnsi="Times New Roman" w:cs="Times New Roman"/>
          <w:sz w:val="24"/>
          <w:szCs w:val="24"/>
        </w:rPr>
        <w:t>2016 год</w:t>
      </w:r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25CD" w:rsidRPr="00863544" w:rsidRDefault="00E425CD" w:rsidP="00E425CD">
      <w:pPr>
        <w:spacing w:after="0" w:line="240" w:lineRule="auto"/>
        <w:ind w:firstLine="708"/>
        <w:jc w:val="both"/>
      </w:pPr>
      <w:r w:rsidRPr="000C3437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0C3437">
        <w:rPr>
          <w:rFonts w:ascii="Times New Roman" w:hAnsi="Times New Roman" w:cs="Times New Roman"/>
          <w:sz w:val="24"/>
          <w:szCs w:val="24"/>
        </w:rPr>
        <w:t xml:space="preserve">допущены нарушения требований </w:t>
      </w:r>
      <w:r w:rsidRPr="00863544">
        <w:rPr>
          <w:rFonts w:ascii="Times New Roman" w:hAnsi="Times New Roman" w:cs="Times New Roman"/>
          <w:sz w:val="24"/>
          <w:szCs w:val="24"/>
        </w:rPr>
        <w:t>Федерального закона от 05.04.2013г.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3544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0C3437">
        <w:rPr>
          <w:rFonts w:ascii="Times New Roman" w:eastAsia="Times New Roman" w:hAnsi="Times New Roman" w:cs="Times New Roman"/>
          <w:sz w:val="24"/>
          <w:szCs w:val="24"/>
        </w:rPr>
        <w:t>риказ Минэкономразвития РФ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3437">
        <w:rPr>
          <w:rFonts w:ascii="Times New Roman" w:eastAsia="Times New Roman" w:hAnsi="Times New Roman" w:cs="Times New Roman"/>
          <w:sz w:val="24"/>
          <w:szCs w:val="24"/>
        </w:rPr>
        <w:t>182</w:t>
      </w:r>
      <w:r w:rsidRPr="000C3437">
        <w:rPr>
          <w:rFonts w:ascii="Times New Roman" w:hAnsi="Times New Roman" w:cs="Times New Roman"/>
          <w:sz w:val="24"/>
          <w:szCs w:val="24"/>
        </w:rPr>
        <w:t xml:space="preserve"> и</w:t>
      </w:r>
      <w:r w:rsidRPr="000C343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Казначейства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3437">
        <w:rPr>
          <w:rFonts w:ascii="Times New Roman" w:eastAsia="Times New Roman" w:hAnsi="Times New Roman" w:cs="Times New Roman"/>
          <w:sz w:val="24"/>
          <w:szCs w:val="24"/>
        </w:rPr>
        <w:t>7н от 31.03.2015г.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C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25CD" w:rsidRPr="00F05B4F" w:rsidRDefault="00E425CD" w:rsidP="00E425CD">
      <w:pPr>
        <w:pStyle w:val="2"/>
        <w:tabs>
          <w:tab w:val="left" w:pos="8040"/>
        </w:tabs>
        <w:spacing w:after="0" w:line="276" w:lineRule="auto"/>
        <w:ind w:left="0" w:right="-1" w:firstLine="709"/>
        <w:jc w:val="both"/>
      </w:pPr>
      <w:r w:rsidRPr="00863544">
        <w:rPr>
          <w:shd w:val="clear" w:color="auto" w:fill="FFFFFF"/>
        </w:rPr>
        <w:t>По итогам контрольного мероприятия для принятия организационных и других мер</w:t>
      </w:r>
      <w:r w:rsidRPr="00D16DF8">
        <w:rPr>
          <w:shd w:val="clear" w:color="auto" w:fill="FFFFFF"/>
        </w:rPr>
        <w:t xml:space="preserve"> по устранению допущенных нарушений направлено представление и предписание исполняющему обязанности</w:t>
      </w:r>
      <w:r w:rsidRPr="00D16DF8">
        <w:rPr>
          <w:bCs/>
        </w:rPr>
        <w:t xml:space="preserve"> МКУ «Управление по физической культуре и спорту </w:t>
      </w:r>
      <w:proofErr w:type="spellStart"/>
      <w:r w:rsidRPr="00D16DF8">
        <w:rPr>
          <w:bCs/>
        </w:rPr>
        <w:t>Саткинского</w:t>
      </w:r>
      <w:proofErr w:type="spellEnd"/>
      <w:r w:rsidRPr="00D16DF8">
        <w:rPr>
          <w:bCs/>
        </w:rPr>
        <w:t xml:space="preserve"> муниципального района»</w:t>
      </w:r>
      <w:r w:rsidRPr="00D16DF8">
        <w:t xml:space="preserve">. Отчет о результатах проверки направлен Главе </w:t>
      </w:r>
      <w:proofErr w:type="spellStart"/>
      <w:r w:rsidRPr="00D16DF8">
        <w:lastRenderedPageBreak/>
        <w:t>Саткинского</w:t>
      </w:r>
      <w:proofErr w:type="spellEnd"/>
      <w:r w:rsidRPr="00D16DF8">
        <w:t xml:space="preserve"> муниципального района и председателю Собрания депутатов </w:t>
      </w:r>
      <w:proofErr w:type="spellStart"/>
      <w:r w:rsidRPr="00D16DF8">
        <w:t>Саткинского</w:t>
      </w:r>
      <w:proofErr w:type="spellEnd"/>
      <w:r w:rsidRPr="00D16DF8">
        <w:t xml:space="preserve"> муниципального района</w:t>
      </w:r>
    </w:p>
    <w:p w:rsidR="001554AC" w:rsidRPr="00E45188" w:rsidRDefault="001554AC" w:rsidP="00424D53">
      <w:pPr>
        <w:spacing w:after="0"/>
        <w:ind w:firstLine="708"/>
        <w:jc w:val="both"/>
        <w:rPr>
          <w:rFonts w:ascii="Arial" w:hAnsi="Arial" w:cs="Arial"/>
          <w:color w:val="2F3339"/>
          <w:sz w:val="21"/>
          <w:szCs w:val="21"/>
          <w:shd w:val="clear" w:color="auto" w:fill="FFFFFF"/>
        </w:rPr>
      </w:pPr>
    </w:p>
    <w:p w:rsidR="00E45188" w:rsidRDefault="00E45188" w:rsidP="00E45188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ября 2016 года на Коллегии Контрольно-счетной палаты </w:t>
      </w:r>
      <w:proofErr w:type="spellStart"/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Саткинского</w:t>
      </w:r>
      <w:proofErr w:type="spellEnd"/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658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 рассмотрен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8E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утвержден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8E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</w:t>
      </w:r>
      <w:r w:rsidRPr="008E658C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E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 по результатам проверок</w:t>
      </w:r>
      <w:r w:rsidRPr="008E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658C">
        <w:rPr>
          <w:rFonts w:ascii="Times New Roman" w:hAnsi="Times New Roman" w:cs="Times New Roman"/>
          <w:sz w:val="24"/>
          <w:szCs w:val="24"/>
        </w:rPr>
        <w:t xml:space="preserve">униципального бюджетного образовательного учреждения дополнительного образования «Детская школа искусств» г. Бакала </w:t>
      </w:r>
      <w:r>
        <w:rPr>
          <w:rFonts w:ascii="Times New Roman" w:eastAsia="Calibri" w:hAnsi="Times New Roman" w:cs="Times New Roman"/>
          <w:sz w:val="24"/>
          <w:szCs w:val="24"/>
        </w:rPr>
        <w:t>по вопросам:</w:t>
      </w:r>
      <w:r w:rsidRPr="008E65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5188" w:rsidRPr="00E95E4F" w:rsidRDefault="00E45188" w:rsidP="00E45188">
      <w:pPr>
        <w:pStyle w:val="a6"/>
        <w:numPr>
          <w:ilvl w:val="0"/>
          <w:numId w:val="4"/>
        </w:numPr>
        <w:jc w:val="both"/>
        <w:rPr>
          <w:sz w:val="24"/>
          <w:szCs w:val="24"/>
          <w:shd w:val="clear" w:color="auto" w:fill="FFFFFF"/>
        </w:rPr>
      </w:pPr>
      <w:r w:rsidRPr="00E95E4F">
        <w:rPr>
          <w:rFonts w:eastAsia="Calibri"/>
          <w:sz w:val="24"/>
          <w:szCs w:val="24"/>
        </w:rPr>
        <w:t>«</w:t>
      </w:r>
      <w:r w:rsidRPr="00E95E4F">
        <w:rPr>
          <w:sz w:val="24"/>
          <w:szCs w:val="24"/>
        </w:rPr>
        <w:t>Проверка финансово-хозяйственной деятельности и эффективного использования муниципального имущества»</w:t>
      </w:r>
      <w:r>
        <w:rPr>
          <w:sz w:val="24"/>
          <w:szCs w:val="24"/>
        </w:rPr>
        <w:t>;</w:t>
      </w:r>
    </w:p>
    <w:p w:rsidR="00E45188" w:rsidRPr="00E95E4F" w:rsidRDefault="00E45188" w:rsidP="00E45188">
      <w:pPr>
        <w:pStyle w:val="a6"/>
        <w:numPr>
          <w:ilvl w:val="0"/>
          <w:numId w:val="4"/>
        </w:numPr>
        <w:jc w:val="both"/>
        <w:rPr>
          <w:sz w:val="24"/>
          <w:szCs w:val="24"/>
          <w:shd w:val="clear" w:color="auto" w:fill="FFFFFF"/>
        </w:rPr>
      </w:pPr>
      <w:r w:rsidRPr="006B2AFE">
        <w:rPr>
          <w:rFonts w:eastAsia="Calibri"/>
          <w:sz w:val="24"/>
          <w:szCs w:val="24"/>
        </w:rPr>
        <w:t>«</w:t>
      </w:r>
      <w:r w:rsidRPr="006B2AFE">
        <w:rPr>
          <w:sz w:val="24"/>
          <w:szCs w:val="24"/>
        </w:rPr>
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закупки»</w:t>
      </w:r>
      <w:r>
        <w:rPr>
          <w:sz w:val="24"/>
          <w:szCs w:val="24"/>
        </w:rPr>
        <w:t>.</w:t>
      </w:r>
    </w:p>
    <w:p w:rsidR="00E45188" w:rsidRPr="00D16DF8" w:rsidRDefault="00E45188" w:rsidP="00E45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Проверенный период: </w:t>
      </w:r>
      <w:r w:rsidRPr="00D16DF8">
        <w:rPr>
          <w:rFonts w:ascii="Times New Roman" w:hAnsi="Times New Roman" w:cs="Times New Roman"/>
          <w:sz w:val="24"/>
          <w:szCs w:val="24"/>
        </w:rPr>
        <w:t>2016 год</w:t>
      </w:r>
      <w:r w:rsidRPr="00D16D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5188" w:rsidRPr="006B2AFE" w:rsidRDefault="00E45188" w:rsidP="00E45188">
      <w:pPr>
        <w:pStyle w:val="12"/>
        <w:numPr>
          <w:ilvl w:val="0"/>
          <w:numId w:val="0"/>
        </w:numPr>
        <w:ind w:firstLine="708"/>
        <w:rPr>
          <w:color w:val="252525"/>
          <w:shd w:val="clear" w:color="auto" w:fill="FFFFFF"/>
        </w:rPr>
      </w:pPr>
      <w:proofErr w:type="gramStart"/>
      <w:r>
        <w:t>В ходе контрольных</w:t>
      </w:r>
      <w:r w:rsidRPr="008E658C">
        <w:t xml:space="preserve"> мероприяти</w:t>
      </w:r>
      <w:r>
        <w:t>й</w:t>
      </w:r>
      <w:r w:rsidRPr="008E658C">
        <w:t xml:space="preserve"> выявлены нарушения требований </w:t>
      </w:r>
      <w:r>
        <w:rPr>
          <w:szCs w:val="28"/>
        </w:rPr>
        <w:t>Ф</w:t>
      </w:r>
      <w:r w:rsidRPr="008E658C">
        <w:rPr>
          <w:szCs w:val="28"/>
        </w:rPr>
        <w:t>едерального закона «О бухгалтерском учете»</w:t>
      </w:r>
      <w:r>
        <w:rPr>
          <w:szCs w:val="28"/>
        </w:rPr>
        <w:t>, П</w:t>
      </w:r>
      <w:r w:rsidRPr="008E658C">
        <w:rPr>
          <w:szCs w:val="28"/>
        </w:rPr>
        <w:t xml:space="preserve">орядка работы с </w:t>
      </w:r>
      <w:r w:rsidRPr="006B2AFE">
        <w:t xml:space="preserve">денежной наличностью и порядка ведения кассовых операций, </w:t>
      </w:r>
      <w:r>
        <w:t>И</w:t>
      </w:r>
      <w:r w:rsidRPr="006B2AFE">
        <w:t xml:space="preserve">нструкции по применению плана счетов бухгалтерского учета бюджетных учреждений, </w:t>
      </w:r>
      <w:r>
        <w:t>П</w:t>
      </w:r>
      <w:r w:rsidRPr="006B2AFE">
        <w:rPr>
          <w:color w:val="252525"/>
          <w:shd w:val="clear" w:color="auto" w:fill="FFFFFF"/>
        </w:rPr>
        <w:t xml:space="preserve">орядка определения объема и условий предоставления из бюджета </w:t>
      </w:r>
      <w:proofErr w:type="spellStart"/>
      <w:r w:rsidRPr="006B2AFE">
        <w:rPr>
          <w:color w:val="252525"/>
          <w:shd w:val="clear" w:color="auto" w:fill="FFFFFF"/>
        </w:rPr>
        <w:t>Саткинского</w:t>
      </w:r>
      <w:proofErr w:type="spellEnd"/>
      <w:r w:rsidRPr="006B2AFE">
        <w:rPr>
          <w:color w:val="252525"/>
          <w:shd w:val="clear" w:color="auto" w:fill="FFFFFF"/>
        </w:rPr>
        <w:t xml:space="preserve"> муниципального района муниципальным бюджетным и автономным учреждениям субсидий на иные цели, не связанные с финансовым обеспечением выполнения муниципального задания на</w:t>
      </w:r>
      <w:proofErr w:type="gramEnd"/>
      <w:r w:rsidRPr="006B2AFE">
        <w:rPr>
          <w:color w:val="252525"/>
          <w:shd w:val="clear" w:color="auto" w:fill="FFFFFF"/>
        </w:rPr>
        <w:t xml:space="preserve"> оказание муниципальных услуг (выполнение работ)</w:t>
      </w:r>
      <w:r>
        <w:rPr>
          <w:color w:val="252525"/>
          <w:shd w:val="clear" w:color="auto" w:fill="FFFFFF"/>
        </w:rPr>
        <w:t xml:space="preserve"> и </w:t>
      </w:r>
      <w:r w:rsidRPr="006B2AFE">
        <w:t>Федерального закона от 05.04.2013г.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252525"/>
          <w:shd w:val="clear" w:color="auto" w:fill="FFFFFF"/>
        </w:rPr>
        <w:t xml:space="preserve">. МКУ «Управление культуры» </w:t>
      </w:r>
      <w:proofErr w:type="spellStart"/>
      <w:r>
        <w:rPr>
          <w:color w:val="252525"/>
          <w:shd w:val="clear" w:color="auto" w:fill="FFFFFF"/>
        </w:rPr>
        <w:t>Саткинского</w:t>
      </w:r>
      <w:proofErr w:type="spellEnd"/>
      <w:r>
        <w:rPr>
          <w:color w:val="252525"/>
          <w:shd w:val="clear" w:color="auto" w:fill="FFFFFF"/>
        </w:rPr>
        <w:t xml:space="preserve"> муниципального района, как Учредителем МБОУ ДО «Детская школа искусств» </w:t>
      </w:r>
      <w:proofErr w:type="spellStart"/>
      <w:r>
        <w:rPr>
          <w:color w:val="252525"/>
          <w:shd w:val="clear" w:color="auto" w:fill="FFFFFF"/>
        </w:rPr>
        <w:t>г</w:t>
      </w:r>
      <w:proofErr w:type="gramStart"/>
      <w:r>
        <w:rPr>
          <w:color w:val="252525"/>
          <w:shd w:val="clear" w:color="auto" w:fill="FFFFFF"/>
        </w:rPr>
        <w:t>.Б</w:t>
      </w:r>
      <w:proofErr w:type="gramEnd"/>
      <w:r>
        <w:rPr>
          <w:color w:val="252525"/>
          <w:shd w:val="clear" w:color="auto" w:fill="FFFFFF"/>
        </w:rPr>
        <w:t>акала</w:t>
      </w:r>
      <w:proofErr w:type="spellEnd"/>
      <w:r>
        <w:rPr>
          <w:color w:val="252525"/>
          <w:shd w:val="clear" w:color="auto" w:fill="FFFFFF"/>
        </w:rPr>
        <w:t>, нарушен порядок формирования муниципального задания на оказание муниципальных услуг.</w:t>
      </w:r>
    </w:p>
    <w:p w:rsidR="00E45188" w:rsidRPr="004F6702" w:rsidRDefault="00E45188" w:rsidP="00E45188">
      <w:pPr>
        <w:pStyle w:val="12"/>
        <w:numPr>
          <w:ilvl w:val="0"/>
          <w:numId w:val="0"/>
        </w:numPr>
        <w:ind w:firstLine="708"/>
      </w:pPr>
      <w:r>
        <w:rPr>
          <w:shd w:val="clear" w:color="auto" w:fill="FFFFFF"/>
        </w:rPr>
        <w:t>По итогам контрольных</w:t>
      </w:r>
      <w:r w:rsidRPr="006B2AFE">
        <w:rPr>
          <w:shd w:val="clear" w:color="auto" w:fill="FFFFFF"/>
        </w:rPr>
        <w:t xml:space="preserve"> мероприяти</w:t>
      </w:r>
      <w:r>
        <w:rPr>
          <w:shd w:val="clear" w:color="auto" w:fill="FFFFFF"/>
        </w:rPr>
        <w:t>й</w:t>
      </w:r>
      <w:r w:rsidRPr="006B2AFE">
        <w:rPr>
          <w:shd w:val="clear" w:color="auto" w:fill="FFFFFF"/>
        </w:rPr>
        <w:t xml:space="preserve"> для принятия организационных и других мер по устранению допущенных нарушений направлен</w:t>
      </w:r>
      <w:r>
        <w:rPr>
          <w:shd w:val="clear" w:color="auto" w:fill="FFFFFF"/>
        </w:rPr>
        <w:t>ы</w:t>
      </w:r>
      <w:r w:rsidRPr="006B2AFE">
        <w:rPr>
          <w:shd w:val="clear" w:color="auto" w:fill="FFFFFF"/>
        </w:rPr>
        <w:t xml:space="preserve"> представлени</w:t>
      </w:r>
      <w:r>
        <w:rPr>
          <w:shd w:val="clear" w:color="auto" w:fill="FFFFFF"/>
        </w:rPr>
        <w:t>я и предписания</w:t>
      </w:r>
      <w:r w:rsidRPr="006B2AFE">
        <w:rPr>
          <w:shd w:val="clear" w:color="auto" w:fill="FFFFFF"/>
        </w:rPr>
        <w:t xml:space="preserve"> д</w:t>
      </w:r>
      <w:r w:rsidRPr="006B2AFE">
        <w:rPr>
          <w:bCs/>
        </w:rPr>
        <w:t xml:space="preserve">иректору МБОУ ДО «Детская школа искусств» </w:t>
      </w:r>
      <w:proofErr w:type="spellStart"/>
      <w:r w:rsidRPr="006B2AFE">
        <w:rPr>
          <w:bCs/>
        </w:rPr>
        <w:t>г</w:t>
      </w:r>
      <w:proofErr w:type="gramStart"/>
      <w:r w:rsidRPr="006B2AFE">
        <w:rPr>
          <w:bCs/>
        </w:rPr>
        <w:t>.Б</w:t>
      </w:r>
      <w:proofErr w:type="gramEnd"/>
      <w:r w:rsidRPr="006B2AFE">
        <w:rPr>
          <w:bCs/>
        </w:rPr>
        <w:t>акала</w:t>
      </w:r>
      <w:proofErr w:type="spellEnd"/>
      <w:r w:rsidRPr="006B2AFE">
        <w:rPr>
          <w:bCs/>
        </w:rPr>
        <w:t xml:space="preserve"> и начальнику МКУ «Управление культуры» </w:t>
      </w:r>
      <w:proofErr w:type="spellStart"/>
      <w:r w:rsidRPr="006B2AFE">
        <w:rPr>
          <w:bCs/>
        </w:rPr>
        <w:t>Саткинского</w:t>
      </w:r>
      <w:proofErr w:type="spellEnd"/>
      <w:r w:rsidRPr="006B2AFE">
        <w:rPr>
          <w:bCs/>
        </w:rPr>
        <w:t xml:space="preserve"> муниципального района</w:t>
      </w:r>
      <w:r w:rsidRPr="006B2AFE">
        <w:t>. Отчет</w:t>
      </w:r>
      <w:r>
        <w:t>ы</w:t>
      </w:r>
      <w:r w:rsidRPr="006B2AFE">
        <w:t xml:space="preserve"> о результатах провер</w:t>
      </w:r>
      <w:r>
        <w:t>о</w:t>
      </w:r>
      <w:r w:rsidRPr="006B2AFE">
        <w:t>к направлен</w:t>
      </w:r>
      <w:r>
        <w:t>ы</w:t>
      </w:r>
      <w:r w:rsidRPr="006B2AFE">
        <w:t xml:space="preserve"> Главе </w:t>
      </w:r>
      <w:proofErr w:type="spellStart"/>
      <w:r w:rsidRPr="006B2AFE">
        <w:t>Саткинского</w:t>
      </w:r>
      <w:proofErr w:type="spellEnd"/>
      <w:r w:rsidRPr="006B2AFE">
        <w:t xml:space="preserve"> муниципального района и председателю Собрания депутатов </w:t>
      </w:r>
      <w:proofErr w:type="spellStart"/>
      <w:r w:rsidRPr="006B2AFE">
        <w:t>Саткинского</w:t>
      </w:r>
      <w:proofErr w:type="spellEnd"/>
      <w:r w:rsidRPr="006B2AFE">
        <w:t xml:space="preserve"> муниципального района.</w:t>
      </w:r>
    </w:p>
    <w:p w:rsidR="00E45188" w:rsidRPr="001554AC" w:rsidRDefault="00E45188" w:rsidP="00424D53">
      <w:pPr>
        <w:spacing w:after="0"/>
        <w:ind w:firstLine="708"/>
        <w:jc w:val="both"/>
        <w:rPr>
          <w:rFonts w:ascii="Arial" w:hAnsi="Arial" w:cs="Arial"/>
          <w:color w:val="2F3339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</w:p>
    <w:sectPr w:rsidR="00E45188" w:rsidRPr="001554AC" w:rsidSect="00C5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7D0"/>
    <w:multiLevelType w:val="hybridMultilevel"/>
    <w:tmpl w:val="B0C26DA2"/>
    <w:lvl w:ilvl="0" w:tplc="EB34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1EC8"/>
    <w:multiLevelType w:val="hybridMultilevel"/>
    <w:tmpl w:val="8A24EC70"/>
    <w:lvl w:ilvl="0" w:tplc="46386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4C08CC"/>
    <w:multiLevelType w:val="hybridMultilevel"/>
    <w:tmpl w:val="CECCE9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403EEF"/>
    <w:multiLevelType w:val="hybridMultilevel"/>
    <w:tmpl w:val="47889B4C"/>
    <w:lvl w:ilvl="0" w:tplc="38BC0192">
      <w:start w:val="1"/>
      <w:numFmt w:val="decimal"/>
      <w:pStyle w:val="12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111"/>
    <w:rsid w:val="000D06CB"/>
    <w:rsid w:val="001028DD"/>
    <w:rsid w:val="00112FD6"/>
    <w:rsid w:val="001554AC"/>
    <w:rsid w:val="00201A4F"/>
    <w:rsid w:val="002A43E5"/>
    <w:rsid w:val="002B5A21"/>
    <w:rsid w:val="002D06BB"/>
    <w:rsid w:val="00321AC1"/>
    <w:rsid w:val="00340977"/>
    <w:rsid w:val="003970CB"/>
    <w:rsid w:val="003B0966"/>
    <w:rsid w:val="003B5103"/>
    <w:rsid w:val="00424D53"/>
    <w:rsid w:val="0043643D"/>
    <w:rsid w:val="00475965"/>
    <w:rsid w:val="004F34F0"/>
    <w:rsid w:val="00506D28"/>
    <w:rsid w:val="00597036"/>
    <w:rsid w:val="006106B7"/>
    <w:rsid w:val="006E2569"/>
    <w:rsid w:val="00945E0F"/>
    <w:rsid w:val="00A269EE"/>
    <w:rsid w:val="00A95782"/>
    <w:rsid w:val="00B84794"/>
    <w:rsid w:val="00B85DA4"/>
    <w:rsid w:val="00BA0BFD"/>
    <w:rsid w:val="00C02293"/>
    <w:rsid w:val="00C07926"/>
    <w:rsid w:val="00C32027"/>
    <w:rsid w:val="00C51158"/>
    <w:rsid w:val="00C82023"/>
    <w:rsid w:val="00D266EB"/>
    <w:rsid w:val="00D96111"/>
    <w:rsid w:val="00E425CD"/>
    <w:rsid w:val="00E45188"/>
    <w:rsid w:val="00E9509E"/>
    <w:rsid w:val="00EC0878"/>
    <w:rsid w:val="00F05B4F"/>
    <w:rsid w:val="00F3785A"/>
    <w:rsid w:val="00F51E42"/>
    <w:rsid w:val="00F53F8A"/>
    <w:rsid w:val="00F86CD2"/>
    <w:rsid w:val="00FB21F9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6111"/>
  </w:style>
  <w:style w:type="paragraph" w:styleId="a3">
    <w:name w:val="Normal (Web)"/>
    <w:basedOn w:val="a"/>
    <w:uiPriority w:val="99"/>
    <w:semiHidden/>
    <w:unhideWhenUsed/>
    <w:rsid w:val="0043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079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0792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C079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92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+ 12 пт"/>
    <w:aliases w:val="Черный"/>
    <w:basedOn w:val="a"/>
    <w:rsid w:val="00B84794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B8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locked/>
    <w:rsid w:val="00B85DA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155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d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cp:lastPrinted>2016-08-31T10:33:00Z</cp:lastPrinted>
  <dcterms:created xsi:type="dcterms:W3CDTF">2016-09-09T07:15:00Z</dcterms:created>
  <dcterms:modified xsi:type="dcterms:W3CDTF">2016-12-30T05:02:00Z</dcterms:modified>
</cp:coreProperties>
</file>