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0A" w:rsidRDefault="00D83A0A" w:rsidP="00D83A0A">
      <w:pPr>
        <w:pStyle w:val="ab"/>
        <w:spacing w:after="0"/>
        <w:jc w:val="center"/>
        <w:rPr>
          <w:rFonts w:ascii="PF Din Text Cond Pro Light" w:hAnsi="PF Din Text Cond Pro Light"/>
          <w:b/>
          <w:sz w:val="44"/>
          <w:szCs w:val="44"/>
        </w:rPr>
      </w:pPr>
      <w:r w:rsidRPr="004E681E">
        <w:rPr>
          <w:rFonts w:ascii="PF Din Text Cond Pro Light" w:hAnsi="PF Din Text Cond Pro Light"/>
          <w:b/>
          <w:sz w:val="44"/>
          <w:szCs w:val="44"/>
        </w:rPr>
        <w:t>Уважаемые налогоплательщики!</w:t>
      </w:r>
    </w:p>
    <w:p w:rsidR="00D83A0A" w:rsidRPr="004E681E" w:rsidRDefault="00D83A0A" w:rsidP="00D83A0A">
      <w:pPr>
        <w:pStyle w:val="ab"/>
        <w:spacing w:after="0"/>
        <w:jc w:val="center"/>
        <w:rPr>
          <w:rFonts w:ascii="PF Din Text Cond Pro Light" w:hAnsi="PF Din Text Cond Pro Light"/>
          <w:b/>
          <w:sz w:val="44"/>
          <w:szCs w:val="44"/>
        </w:rPr>
      </w:pPr>
    </w:p>
    <w:p w:rsidR="00D83A0A" w:rsidRPr="004E681E" w:rsidRDefault="00D83A0A" w:rsidP="00D83A0A">
      <w:pPr>
        <w:autoSpaceDE w:val="0"/>
        <w:autoSpaceDN w:val="0"/>
        <w:adjustRightInd w:val="0"/>
        <w:ind w:firstLine="708"/>
        <w:rPr>
          <w:rFonts w:ascii="PF Din Text Cond Pro Light" w:hAnsi="PF Din Text Cond Pro Light"/>
          <w:sz w:val="28"/>
          <w:szCs w:val="28"/>
        </w:rPr>
      </w:pPr>
      <w:proofErr w:type="gramStart"/>
      <w:r w:rsidRPr="004E681E">
        <w:rPr>
          <w:rFonts w:ascii="PF Din Text Cond Pro Light" w:hAnsi="PF Din Text Cond Pro Light"/>
          <w:sz w:val="28"/>
          <w:szCs w:val="28"/>
        </w:rPr>
        <w:t>Межрайонная</w:t>
      </w:r>
      <w:proofErr w:type="gramEnd"/>
      <w:r w:rsidRPr="004E681E">
        <w:rPr>
          <w:rFonts w:ascii="PF Din Text Cond Pro Light" w:hAnsi="PF Din Text Cond Pro Light"/>
          <w:sz w:val="28"/>
          <w:szCs w:val="28"/>
        </w:rPr>
        <w:t xml:space="preserve"> ИФНС России № 18 по Челябинской области </w:t>
      </w:r>
      <w:r>
        <w:rPr>
          <w:rFonts w:ascii="PF Din Text Cond Pro Light" w:hAnsi="PF Din Text Cond Pro Light"/>
          <w:sz w:val="28"/>
          <w:szCs w:val="28"/>
        </w:rPr>
        <w:t>сообщает:</w:t>
      </w:r>
    </w:p>
    <w:p w:rsidR="00D83A0A" w:rsidRPr="004E681E" w:rsidRDefault="00D83A0A" w:rsidP="00D83A0A">
      <w:pPr>
        <w:ind w:firstLine="708"/>
        <w:rPr>
          <w:rFonts w:ascii="PF Din Text Cond Pro Light" w:hAnsi="PF Din Text Cond Pro Light"/>
          <w:sz w:val="28"/>
          <w:szCs w:val="28"/>
        </w:rPr>
      </w:pPr>
      <w:proofErr w:type="gramStart"/>
      <w:r w:rsidRPr="004E681E">
        <w:rPr>
          <w:rFonts w:ascii="PF Din Text Cond Pro Light" w:hAnsi="PF Din Text Cond Pro Light"/>
          <w:sz w:val="28"/>
          <w:szCs w:val="28"/>
          <w:shd w:val="clear" w:color="auto" w:fill="FFFFFF"/>
        </w:rPr>
        <w:t>Согласно пункту 1 статьи 213.4 Федерального закона от 26.10.2002 №</w:t>
      </w:r>
      <w:r w:rsidRPr="004E681E">
        <w:rPr>
          <w:sz w:val="28"/>
          <w:szCs w:val="28"/>
          <w:shd w:val="clear" w:color="auto" w:fill="FFFFFF"/>
        </w:rPr>
        <w:t> </w:t>
      </w:r>
      <w:r w:rsidRPr="004E681E">
        <w:rPr>
          <w:rFonts w:ascii="PF Din Text Cond Pro Light" w:hAnsi="PF Din Text Cond Pro Light"/>
          <w:sz w:val="28"/>
          <w:szCs w:val="28"/>
          <w:shd w:val="clear" w:color="auto" w:fill="FFFFFF"/>
        </w:rPr>
        <w:t xml:space="preserve">127-ФЗ «О несостоятельности (банкротстве)» (далее – Закон о банкротстве) </w:t>
      </w:r>
      <w:r w:rsidRPr="004E681E">
        <w:rPr>
          <w:rFonts w:ascii="PF Din Text Cond Pro Light" w:hAnsi="PF Din Text Cond Pro Light"/>
          <w:b/>
          <w:sz w:val="28"/>
          <w:szCs w:val="28"/>
          <w:u w:val="single"/>
        </w:rPr>
        <w:t>гражданин обязан</w:t>
      </w:r>
      <w:r w:rsidRPr="004E681E">
        <w:rPr>
          <w:rFonts w:ascii="PF Din Text Cond Pro Light" w:hAnsi="PF Din Text Cond Pro Light"/>
          <w:sz w:val="28"/>
          <w:szCs w:val="28"/>
        </w:rPr>
        <w:t xml:space="preserve">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</w:t>
      </w:r>
      <w:proofErr w:type="gramEnd"/>
      <w:r w:rsidRPr="004E681E">
        <w:rPr>
          <w:rFonts w:ascii="PF Din Text Cond Pro Light" w:hAnsi="PF Din Text Cond Pro Light"/>
          <w:sz w:val="28"/>
          <w:szCs w:val="28"/>
        </w:rPr>
        <w:t xml:space="preserve"> размер таких обязательств и обязанности в совокупности составляет </w:t>
      </w:r>
      <w:r w:rsidRPr="004E681E">
        <w:rPr>
          <w:rFonts w:ascii="PF Din Text Cond Pro Light" w:hAnsi="PF Din Text Cond Pro Light"/>
          <w:b/>
          <w:sz w:val="28"/>
          <w:szCs w:val="28"/>
          <w:u w:val="single"/>
        </w:rPr>
        <w:t>не</w:t>
      </w:r>
      <w:r w:rsidRPr="004E681E">
        <w:rPr>
          <w:b/>
          <w:sz w:val="28"/>
          <w:szCs w:val="28"/>
          <w:u w:val="single"/>
          <w:shd w:val="clear" w:color="auto" w:fill="FFFFFF"/>
        </w:rPr>
        <w:t> </w:t>
      </w:r>
      <w:r w:rsidRPr="004E681E">
        <w:rPr>
          <w:rFonts w:ascii="PF Din Text Cond Pro Light" w:hAnsi="PF Din Text Cond Pro Light"/>
          <w:b/>
          <w:sz w:val="28"/>
          <w:szCs w:val="28"/>
          <w:u w:val="single"/>
        </w:rPr>
        <w:t>менее чем пятьсот тысяч рублей, не</w:t>
      </w:r>
      <w:r w:rsidRPr="004E681E">
        <w:rPr>
          <w:b/>
          <w:sz w:val="28"/>
          <w:szCs w:val="28"/>
          <w:u w:val="single"/>
          <w:shd w:val="clear" w:color="auto" w:fill="FFFFFF"/>
        </w:rPr>
        <w:t> </w:t>
      </w:r>
      <w:r w:rsidRPr="004E681E">
        <w:rPr>
          <w:rFonts w:ascii="PF Din Text Cond Pro Light" w:hAnsi="PF Din Text Cond Pro Light"/>
          <w:b/>
          <w:sz w:val="28"/>
          <w:szCs w:val="28"/>
          <w:u w:val="single"/>
        </w:rPr>
        <w:t>позднее тридцати рабочих дней со дня, когда он узнал или должен был узнать об этом</w:t>
      </w:r>
      <w:r w:rsidRPr="004E681E">
        <w:rPr>
          <w:rFonts w:ascii="PF Din Text Cond Pro Light" w:hAnsi="PF Din Text Cond Pro Light"/>
          <w:sz w:val="28"/>
          <w:szCs w:val="28"/>
        </w:rPr>
        <w:t xml:space="preserve">. </w:t>
      </w:r>
    </w:p>
    <w:p w:rsidR="00D83A0A" w:rsidRPr="004E681E" w:rsidRDefault="00D83A0A" w:rsidP="00D83A0A">
      <w:pPr>
        <w:pStyle w:val="ConsPlusNormal"/>
        <w:ind w:firstLine="708"/>
        <w:jc w:val="both"/>
        <w:outlineLvl w:val="0"/>
        <w:rPr>
          <w:rFonts w:ascii="PF Din Text Cond Pro Light" w:hAnsi="PF Din Text Cond Pro Light" w:cs="Times New Roman"/>
          <w:color w:val="000000"/>
          <w:sz w:val="28"/>
          <w:szCs w:val="28"/>
        </w:rPr>
      </w:pPr>
      <w:proofErr w:type="gramStart"/>
      <w:r w:rsidRPr="004E681E">
        <w:rPr>
          <w:rFonts w:ascii="PF Din Text Cond Pro Light" w:hAnsi="PF Din Text Cond Pro Light" w:cs="Times New Roman"/>
          <w:sz w:val="28"/>
          <w:szCs w:val="28"/>
        </w:rPr>
        <w:t>Часть 5 статьи 14.13 «</w:t>
      </w:r>
      <w:r w:rsidRPr="004E681E">
        <w:rPr>
          <w:rFonts w:ascii="PF Din Text Cond Pro Light" w:hAnsi="PF Din Text Cond Pro Light" w:cs="Times New Roman"/>
          <w:color w:val="000000"/>
          <w:sz w:val="28"/>
          <w:szCs w:val="28"/>
        </w:rPr>
        <w:t>Неправомерные действия при банкротстве» Кодекса Российской Федерации об административных правонарушениях в редакции Федерального закона от 29.12.2015 №</w:t>
      </w:r>
      <w:r w:rsidRPr="004E681E">
        <w:rPr>
          <w:color w:val="000000"/>
          <w:sz w:val="28"/>
          <w:szCs w:val="28"/>
          <w:shd w:val="clear" w:color="auto" w:fill="FFFFFF"/>
        </w:rPr>
        <w:t> </w:t>
      </w:r>
      <w:r w:rsidRPr="004E681E">
        <w:rPr>
          <w:rFonts w:ascii="PF Din Text Cond Pro Light" w:hAnsi="PF Din Text Cond Pro Light" w:cs="Times New Roman"/>
          <w:color w:val="000000"/>
          <w:sz w:val="28"/>
          <w:szCs w:val="28"/>
        </w:rPr>
        <w:t xml:space="preserve">391-ФЗ «О внесении изменений в отдельные законодательные акты Российской Федерации» (далее – Кодекс) устанавливает, что </w:t>
      </w:r>
      <w:r w:rsidRPr="004E681E">
        <w:rPr>
          <w:rFonts w:ascii="PF Din Text Cond Pro Light" w:hAnsi="PF Din Text Cond Pro Light" w:cs="Times New Roman"/>
          <w:b/>
          <w:color w:val="000000"/>
          <w:sz w:val="28"/>
          <w:szCs w:val="28"/>
          <w:u w:val="single"/>
        </w:rPr>
        <w:t>неисполнение индивидуальным предпринимателем или гражданином</w:t>
      </w:r>
      <w:r w:rsidRPr="004E681E">
        <w:rPr>
          <w:rFonts w:ascii="PF Din Text Cond Pro Light" w:hAnsi="PF Din Text Cond Pro Light" w:cs="Times New Roman"/>
          <w:color w:val="000000"/>
          <w:sz w:val="28"/>
          <w:szCs w:val="28"/>
        </w:rPr>
        <w:t xml:space="preserve"> </w:t>
      </w:r>
      <w:r w:rsidRPr="004E681E">
        <w:rPr>
          <w:rFonts w:ascii="PF Din Text Cond Pro Light" w:hAnsi="PF Din Text Cond Pro Light" w:cs="Times New Roman"/>
          <w:b/>
          <w:color w:val="000000"/>
          <w:sz w:val="28"/>
          <w:szCs w:val="28"/>
          <w:u w:val="single"/>
        </w:rPr>
        <w:t>обязанности по подаче заявления о признании соответственно индивидуального предпринимателя, гражданина банкротом в арбитражный суд</w:t>
      </w:r>
      <w:r w:rsidRPr="004E681E">
        <w:rPr>
          <w:rFonts w:ascii="PF Din Text Cond Pro Light" w:hAnsi="PF Din Text Cond Pro Light" w:cs="Times New Roman"/>
          <w:color w:val="000000"/>
          <w:sz w:val="28"/>
          <w:szCs w:val="28"/>
        </w:rPr>
        <w:t xml:space="preserve"> в случаях, предусмотренных законодательством о несостоятельности (банкротстве</w:t>
      </w:r>
      <w:proofErr w:type="gramEnd"/>
      <w:r w:rsidRPr="004E681E">
        <w:rPr>
          <w:rFonts w:ascii="PF Din Text Cond Pro Light" w:hAnsi="PF Din Text Cond Pro Light" w:cs="Times New Roman"/>
          <w:color w:val="000000"/>
          <w:sz w:val="28"/>
          <w:szCs w:val="28"/>
        </w:rPr>
        <w:t xml:space="preserve">), влечет наложение </w:t>
      </w:r>
      <w:r w:rsidRPr="004E681E">
        <w:rPr>
          <w:rFonts w:ascii="PF Din Text Cond Pro Light" w:hAnsi="PF Din Text Cond Pro Light" w:cs="Times New Roman"/>
          <w:b/>
          <w:color w:val="000000"/>
          <w:sz w:val="28"/>
          <w:szCs w:val="28"/>
          <w:u w:val="single"/>
        </w:rPr>
        <w:t>административного штрафа на граждан в размере от одной тысячи до трех тысяч рублей; на должностных лиц – от пяти тысяч до десяти тысяч рублей</w:t>
      </w:r>
      <w:r w:rsidRPr="004E681E">
        <w:rPr>
          <w:rFonts w:ascii="PF Din Text Cond Pro Light" w:hAnsi="PF Din Text Cond Pro Light" w:cs="Times New Roman"/>
          <w:color w:val="000000"/>
          <w:sz w:val="28"/>
          <w:szCs w:val="28"/>
        </w:rPr>
        <w:t>.</w:t>
      </w:r>
    </w:p>
    <w:p w:rsidR="00D83A0A" w:rsidRPr="004E681E" w:rsidRDefault="00D83A0A" w:rsidP="00D83A0A">
      <w:pPr>
        <w:pStyle w:val="ConsPlusNormal"/>
        <w:ind w:firstLine="708"/>
        <w:jc w:val="both"/>
        <w:rPr>
          <w:rFonts w:ascii="PF Din Text Cond Pro Light" w:hAnsi="PF Din Text Cond Pro Light" w:cs="Times New Roman"/>
          <w:color w:val="000000"/>
          <w:sz w:val="28"/>
          <w:szCs w:val="28"/>
        </w:rPr>
      </w:pPr>
      <w:proofErr w:type="gramStart"/>
      <w:r w:rsidRPr="004E681E">
        <w:rPr>
          <w:rFonts w:ascii="PF Din Text Cond Pro Light" w:hAnsi="PF Din Text Cond Pro Light" w:cs="Times New Roman"/>
          <w:color w:val="000000"/>
          <w:sz w:val="28"/>
          <w:szCs w:val="28"/>
        </w:rPr>
        <w:t>При неисполнении Вами обязанности по обращению в арбитражный суд</w:t>
      </w:r>
      <w:r w:rsidRPr="004E681E">
        <w:rPr>
          <w:color w:val="000000"/>
          <w:sz w:val="28"/>
          <w:szCs w:val="28"/>
          <w:shd w:val="clear" w:color="auto" w:fill="FFFFFF"/>
        </w:rPr>
        <w:t> </w:t>
      </w:r>
      <w:r w:rsidRPr="004E681E">
        <w:rPr>
          <w:rFonts w:ascii="PF Din Text Cond Pro Light" w:hAnsi="PF Din Text Cond Pro Light" w:cs="Times New Roman"/>
          <w:color w:val="000000"/>
          <w:sz w:val="28"/>
          <w:szCs w:val="28"/>
        </w:rPr>
        <w:t>с заявлением о признании</w:t>
      </w:r>
      <w:proofErr w:type="gramEnd"/>
      <w:r w:rsidRPr="004E681E">
        <w:rPr>
          <w:rFonts w:ascii="PF Din Text Cond Pro Light" w:hAnsi="PF Din Text Cond Pro Light" w:cs="Times New Roman"/>
          <w:color w:val="000000"/>
          <w:sz w:val="28"/>
          <w:szCs w:val="28"/>
        </w:rPr>
        <w:t xml:space="preserve"> себя банкротом и наличии признаков административного правонарушения, предусмотренного частью 5 статьи 14.13 Кодекса, налоговый орган в силу статьи 23.5 Кодекса вправе возбудить в отношении в Вас производство по делу об указанном административном правонарушении. </w:t>
      </w:r>
    </w:p>
    <w:p w:rsidR="00D83A0A" w:rsidRPr="004E681E" w:rsidRDefault="00D83A0A" w:rsidP="00D83A0A">
      <w:pPr>
        <w:pStyle w:val="ConsPlusNormal"/>
        <w:ind w:firstLine="708"/>
        <w:jc w:val="both"/>
        <w:rPr>
          <w:rFonts w:ascii="PF Din Text Cond Pro Light" w:hAnsi="PF Din Text Cond Pro Light" w:cs="Times New Roman"/>
          <w:bCs/>
          <w:color w:val="000000"/>
          <w:sz w:val="28"/>
          <w:szCs w:val="28"/>
        </w:rPr>
      </w:pPr>
      <w:proofErr w:type="gramStart"/>
      <w:r w:rsidRPr="004E681E">
        <w:rPr>
          <w:rFonts w:ascii="PF Din Text Cond Pro Light" w:hAnsi="PF Din Text Cond Pro Light" w:cs="Times New Roman"/>
          <w:color w:val="000000"/>
          <w:sz w:val="28"/>
          <w:szCs w:val="28"/>
        </w:rPr>
        <w:t>В случае непогашения задолженности по обязательным платежам в размере, достаточном для возбуждения производства по делу о банкротстве, уполномоченный орган принимает решение о направлении в арбитражный суд заявления о признании должника банкротом в соответствии с постановлением Правительства Российской Федерации от 29</w:t>
      </w:r>
      <w:r w:rsidRPr="004E681E">
        <w:rPr>
          <w:rFonts w:ascii="PF Din Text Cond Pro Light" w:hAnsi="PF Din Text Cond Pro Light" w:cs="Times New Roman"/>
          <w:color w:val="000000"/>
          <w:sz w:val="28"/>
          <w:szCs w:val="28"/>
          <w:shd w:val="clear" w:color="auto" w:fill="FFFFFF"/>
        </w:rPr>
        <w:t>.05.</w:t>
      </w:r>
      <w:r w:rsidRPr="004E681E">
        <w:rPr>
          <w:rFonts w:ascii="PF Din Text Cond Pro Light" w:hAnsi="PF Din Text Cond Pro Light" w:cs="Times New Roman"/>
          <w:color w:val="000000"/>
          <w:sz w:val="28"/>
          <w:szCs w:val="28"/>
        </w:rPr>
        <w:t>2004 №</w:t>
      </w:r>
      <w:r w:rsidRPr="004E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681E">
        <w:rPr>
          <w:rFonts w:ascii="PF Din Text Cond Pro Light" w:hAnsi="PF Din Text Cond Pro Light" w:cs="Times New Roman"/>
          <w:color w:val="000000"/>
          <w:sz w:val="28"/>
          <w:szCs w:val="28"/>
        </w:rPr>
        <w:t>257 «О</w:t>
      </w:r>
      <w:r w:rsidRPr="004E681E">
        <w:rPr>
          <w:rFonts w:ascii="PF Din Text Cond Pro Light" w:hAnsi="PF Din Text Cond Pro Light" w:cs="Times New Roman"/>
          <w:bCs/>
          <w:color w:val="000000"/>
          <w:sz w:val="28"/>
          <w:szCs w:val="28"/>
        </w:rPr>
        <w:t>б обеспечении интересов Российской Федерации как кредитора в деле о банкротстве и в процедурах, применяемых в деле о банкротстве».</w:t>
      </w:r>
      <w:proofErr w:type="gramEnd"/>
    </w:p>
    <w:p w:rsidR="00D83A0A" w:rsidRPr="004E681E" w:rsidRDefault="00D83A0A" w:rsidP="00D83A0A">
      <w:pPr>
        <w:autoSpaceDE w:val="0"/>
        <w:autoSpaceDN w:val="0"/>
        <w:adjustRightInd w:val="0"/>
        <w:ind w:firstLine="708"/>
        <w:rPr>
          <w:rFonts w:ascii="PF Din Text Cond Pro Light" w:hAnsi="PF Din Text Cond Pro Light"/>
          <w:color w:val="000000"/>
          <w:sz w:val="28"/>
          <w:szCs w:val="28"/>
        </w:rPr>
      </w:pPr>
      <w:r w:rsidRPr="004E681E">
        <w:rPr>
          <w:rFonts w:ascii="PF Din Text Cond Pro Light" w:hAnsi="PF Din Text Cond Pro Light"/>
          <w:color w:val="000000"/>
          <w:sz w:val="28"/>
          <w:szCs w:val="28"/>
        </w:rPr>
        <w:t xml:space="preserve">Обращается внимание, что </w:t>
      </w:r>
      <w:r w:rsidRPr="004E681E">
        <w:rPr>
          <w:rFonts w:ascii="PF Din Text Cond Pro Light" w:hAnsi="PF Din Text Cond Pro Light"/>
          <w:b/>
          <w:color w:val="000000"/>
          <w:sz w:val="28"/>
          <w:szCs w:val="28"/>
          <w:u w:val="single"/>
        </w:rPr>
        <w:t xml:space="preserve">при совершении гражданином неправомерных действий при банкротстве </w:t>
      </w:r>
      <w:r w:rsidRPr="004E681E">
        <w:rPr>
          <w:rFonts w:ascii="PF Din Text Cond Pro Light" w:hAnsi="PF Din Text Cond Pro Light"/>
          <w:color w:val="000000"/>
          <w:sz w:val="28"/>
          <w:szCs w:val="28"/>
        </w:rPr>
        <w:t xml:space="preserve">арбитражным судом в соответствии со статьей 213.28 Закона о банкротстве </w:t>
      </w:r>
      <w:r w:rsidRPr="004E681E">
        <w:rPr>
          <w:rFonts w:ascii="PF Din Text Cond Pro Light" w:hAnsi="PF Din Text Cond Pro Light"/>
          <w:b/>
          <w:color w:val="000000"/>
          <w:sz w:val="28"/>
          <w:szCs w:val="28"/>
          <w:u w:val="single"/>
        </w:rPr>
        <w:t xml:space="preserve">может быть рассмотрен вопрос о </w:t>
      </w:r>
      <w:proofErr w:type="spellStart"/>
      <w:r w:rsidRPr="004E681E">
        <w:rPr>
          <w:rFonts w:ascii="PF Din Text Cond Pro Light" w:hAnsi="PF Din Text Cond Pro Light"/>
          <w:b/>
          <w:color w:val="000000"/>
          <w:sz w:val="28"/>
          <w:szCs w:val="28"/>
          <w:u w:val="single"/>
        </w:rPr>
        <w:t>неосвобождении</w:t>
      </w:r>
      <w:proofErr w:type="spellEnd"/>
      <w:r w:rsidRPr="004E681E">
        <w:rPr>
          <w:rFonts w:ascii="PF Din Text Cond Pro Light" w:hAnsi="PF Din Text Cond Pro Light"/>
          <w:b/>
          <w:color w:val="000000"/>
          <w:sz w:val="28"/>
          <w:szCs w:val="28"/>
          <w:u w:val="single"/>
        </w:rPr>
        <w:t xml:space="preserve"> гражданина-должника от обязательств</w:t>
      </w:r>
      <w:r w:rsidRPr="004E681E">
        <w:rPr>
          <w:rFonts w:ascii="PF Din Text Cond Pro Light" w:hAnsi="PF Din Text Cond Pro Light"/>
          <w:color w:val="000000"/>
          <w:sz w:val="28"/>
          <w:szCs w:val="28"/>
        </w:rPr>
        <w:t xml:space="preserve">. </w:t>
      </w:r>
    </w:p>
    <w:p w:rsidR="00D83A0A" w:rsidRPr="004E681E" w:rsidRDefault="00D83A0A" w:rsidP="00D83A0A">
      <w:pPr>
        <w:autoSpaceDE w:val="0"/>
        <w:autoSpaceDN w:val="0"/>
        <w:adjustRightInd w:val="0"/>
        <w:ind w:firstLine="708"/>
        <w:rPr>
          <w:rFonts w:ascii="PF Din Text Cond Pro Light" w:hAnsi="PF Din Text Cond Pro Light"/>
          <w:sz w:val="28"/>
          <w:szCs w:val="28"/>
        </w:rPr>
      </w:pPr>
    </w:p>
    <w:p w:rsidR="00EB1753" w:rsidRPr="00D83A0A" w:rsidRDefault="00EB1753" w:rsidP="00D83A0A">
      <w:pPr>
        <w:rPr>
          <w:szCs w:val="28"/>
        </w:rPr>
      </w:pPr>
    </w:p>
    <w:sectPr w:rsidR="00EB1753" w:rsidRPr="00D83A0A" w:rsidSect="00CC609C">
      <w:pgSz w:w="11906" w:h="16838"/>
      <w:pgMar w:top="360" w:right="566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B228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388B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A0B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EE6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CE1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945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18E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2C1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EA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662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525A1"/>
    <w:multiLevelType w:val="hybridMultilevel"/>
    <w:tmpl w:val="696CD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EB4018"/>
    <w:multiLevelType w:val="hybridMultilevel"/>
    <w:tmpl w:val="10109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48A9"/>
    <w:rsid w:val="0000572D"/>
    <w:rsid w:val="00047245"/>
    <w:rsid w:val="000505E8"/>
    <w:rsid w:val="00062B98"/>
    <w:rsid w:val="00066607"/>
    <w:rsid w:val="00075015"/>
    <w:rsid w:val="00085FEE"/>
    <w:rsid w:val="000B1AD9"/>
    <w:rsid w:val="000B511F"/>
    <w:rsid w:val="000C388A"/>
    <w:rsid w:val="000E491F"/>
    <w:rsid w:val="000E75A6"/>
    <w:rsid w:val="00102FE8"/>
    <w:rsid w:val="0011094E"/>
    <w:rsid w:val="00116ADB"/>
    <w:rsid w:val="0012206B"/>
    <w:rsid w:val="00131AF2"/>
    <w:rsid w:val="0013444E"/>
    <w:rsid w:val="00137C55"/>
    <w:rsid w:val="00181F12"/>
    <w:rsid w:val="001A605D"/>
    <w:rsid w:val="001B03A2"/>
    <w:rsid w:val="001B069F"/>
    <w:rsid w:val="001B61EC"/>
    <w:rsid w:val="001D348C"/>
    <w:rsid w:val="001D3A4B"/>
    <w:rsid w:val="001D7803"/>
    <w:rsid w:val="001F61CA"/>
    <w:rsid w:val="00204D01"/>
    <w:rsid w:val="00220180"/>
    <w:rsid w:val="0022058B"/>
    <w:rsid w:val="00223D0B"/>
    <w:rsid w:val="002253B9"/>
    <w:rsid w:val="00227593"/>
    <w:rsid w:val="0023564A"/>
    <w:rsid w:val="00250B6A"/>
    <w:rsid w:val="0026266D"/>
    <w:rsid w:val="0026627C"/>
    <w:rsid w:val="0028315E"/>
    <w:rsid w:val="00294222"/>
    <w:rsid w:val="00294B7B"/>
    <w:rsid w:val="002A349B"/>
    <w:rsid w:val="002A45D2"/>
    <w:rsid w:val="002B0212"/>
    <w:rsid w:val="002C16DC"/>
    <w:rsid w:val="002C19D8"/>
    <w:rsid w:val="002F369F"/>
    <w:rsid w:val="0030013C"/>
    <w:rsid w:val="003115ED"/>
    <w:rsid w:val="00317E84"/>
    <w:rsid w:val="00355B80"/>
    <w:rsid w:val="003762C7"/>
    <w:rsid w:val="003A2C49"/>
    <w:rsid w:val="003A3F6D"/>
    <w:rsid w:val="003B3BAA"/>
    <w:rsid w:val="003B77B1"/>
    <w:rsid w:val="003C1BE5"/>
    <w:rsid w:val="003E1E13"/>
    <w:rsid w:val="003E3E82"/>
    <w:rsid w:val="003F03A7"/>
    <w:rsid w:val="003F60C8"/>
    <w:rsid w:val="003F7E98"/>
    <w:rsid w:val="00445D3E"/>
    <w:rsid w:val="004733E1"/>
    <w:rsid w:val="00491F97"/>
    <w:rsid w:val="004B23B2"/>
    <w:rsid w:val="004C4A99"/>
    <w:rsid w:val="004C7B6D"/>
    <w:rsid w:val="004F5076"/>
    <w:rsid w:val="004F6337"/>
    <w:rsid w:val="00502038"/>
    <w:rsid w:val="005054E5"/>
    <w:rsid w:val="005076DB"/>
    <w:rsid w:val="00530BDE"/>
    <w:rsid w:val="00536050"/>
    <w:rsid w:val="00536CDD"/>
    <w:rsid w:val="005859F7"/>
    <w:rsid w:val="00586AEA"/>
    <w:rsid w:val="0059220C"/>
    <w:rsid w:val="005942A4"/>
    <w:rsid w:val="005A7399"/>
    <w:rsid w:val="005B4A44"/>
    <w:rsid w:val="005C26FA"/>
    <w:rsid w:val="005C4974"/>
    <w:rsid w:val="005C76C5"/>
    <w:rsid w:val="005D6209"/>
    <w:rsid w:val="005E2A2C"/>
    <w:rsid w:val="005E4C81"/>
    <w:rsid w:val="005F3AA6"/>
    <w:rsid w:val="005F61D9"/>
    <w:rsid w:val="00607C95"/>
    <w:rsid w:val="006245BB"/>
    <w:rsid w:val="00624F92"/>
    <w:rsid w:val="00635192"/>
    <w:rsid w:val="00671B57"/>
    <w:rsid w:val="0067408B"/>
    <w:rsid w:val="00674437"/>
    <w:rsid w:val="006761AF"/>
    <w:rsid w:val="0068402C"/>
    <w:rsid w:val="00692C23"/>
    <w:rsid w:val="006A562F"/>
    <w:rsid w:val="006B2879"/>
    <w:rsid w:val="006B5573"/>
    <w:rsid w:val="006C22F2"/>
    <w:rsid w:val="006C6835"/>
    <w:rsid w:val="006D7A19"/>
    <w:rsid w:val="006E2069"/>
    <w:rsid w:val="006E3752"/>
    <w:rsid w:val="006E3DD8"/>
    <w:rsid w:val="006E40E2"/>
    <w:rsid w:val="006F400D"/>
    <w:rsid w:val="006F4E4A"/>
    <w:rsid w:val="00720FC5"/>
    <w:rsid w:val="00725804"/>
    <w:rsid w:val="00733627"/>
    <w:rsid w:val="00745608"/>
    <w:rsid w:val="00766124"/>
    <w:rsid w:val="0077628D"/>
    <w:rsid w:val="007A5187"/>
    <w:rsid w:val="007A737A"/>
    <w:rsid w:val="007C1942"/>
    <w:rsid w:val="007E4F7F"/>
    <w:rsid w:val="00810A9E"/>
    <w:rsid w:val="0081118D"/>
    <w:rsid w:val="00813C3B"/>
    <w:rsid w:val="00834972"/>
    <w:rsid w:val="00855CD3"/>
    <w:rsid w:val="0086255D"/>
    <w:rsid w:val="00882B85"/>
    <w:rsid w:val="008840A2"/>
    <w:rsid w:val="00890052"/>
    <w:rsid w:val="008C6570"/>
    <w:rsid w:val="008D33CB"/>
    <w:rsid w:val="008F1D13"/>
    <w:rsid w:val="00915ACC"/>
    <w:rsid w:val="00917620"/>
    <w:rsid w:val="00925751"/>
    <w:rsid w:val="00955247"/>
    <w:rsid w:val="0096209D"/>
    <w:rsid w:val="00990D80"/>
    <w:rsid w:val="0099718D"/>
    <w:rsid w:val="009B08F2"/>
    <w:rsid w:val="009C613D"/>
    <w:rsid w:val="00A076FB"/>
    <w:rsid w:val="00A10EB6"/>
    <w:rsid w:val="00A11858"/>
    <w:rsid w:val="00A44CAD"/>
    <w:rsid w:val="00A56475"/>
    <w:rsid w:val="00A62939"/>
    <w:rsid w:val="00A648A9"/>
    <w:rsid w:val="00A662D5"/>
    <w:rsid w:val="00A67C41"/>
    <w:rsid w:val="00A81550"/>
    <w:rsid w:val="00A8174B"/>
    <w:rsid w:val="00A87CBD"/>
    <w:rsid w:val="00A9561B"/>
    <w:rsid w:val="00AA6700"/>
    <w:rsid w:val="00AB41CA"/>
    <w:rsid w:val="00AC044C"/>
    <w:rsid w:val="00AC051B"/>
    <w:rsid w:val="00AD0D88"/>
    <w:rsid w:val="00AD4EF3"/>
    <w:rsid w:val="00AD69EB"/>
    <w:rsid w:val="00AE2ADE"/>
    <w:rsid w:val="00AE40B3"/>
    <w:rsid w:val="00AF5088"/>
    <w:rsid w:val="00B1329D"/>
    <w:rsid w:val="00B53FD3"/>
    <w:rsid w:val="00B556AA"/>
    <w:rsid w:val="00B55EF0"/>
    <w:rsid w:val="00B65B00"/>
    <w:rsid w:val="00B671D1"/>
    <w:rsid w:val="00B9351C"/>
    <w:rsid w:val="00BC7DB5"/>
    <w:rsid w:val="00BE42C9"/>
    <w:rsid w:val="00BF0910"/>
    <w:rsid w:val="00C16136"/>
    <w:rsid w:val="00C373AB"/>
    <w:rsid w:val="00C447C8"/>
    <w:rsid w:val="00C65973"/>
    <w:rsid w:val="00C9281C"/>
    <w:rsid w:val="00CB3CDC"/>
    <w:rsid w:val="00CC609C"/>
    <w:rsid w:val="00CE3F13"/>
    <w:rsid w:val="00CE4090"/>
    <w:rsid w:val="00CF1997"/>
    <w:rsid w:val="00D30810"/>
    <w:rsid w:val="00D37E33"/>
    <w:rsid w:val="00D40AB3"/>
    <w:rsid w:val="00D4270A"/>
    <w:rsid w:val="00D452CC"/>
    <w:rsid w:val="00D83A0A"/>
    <w:rsid w:val="00D9468D"/>
    <w:rsid w:val="00DC7764"/>
    <w:rsid w:val="00DD3F3B"/>
    <w:rsid w:val="00DD6214"/>
    <w:rsid w:val="00DE065C"/>
    <w:rsid w:val="00DF192D"/>
    <w:rsid w:val="00DF48C5"/>
    <w:rsid w:val="00E044D7"/>
    <w:rsid w:val="00E04541"/>
    <w:rsid w:val="00E20206"/>
    <w:rsid w:val="00E3036D"/>
    <w:rsid w:val="00E30B4D"/>
    <w:rsid w:val="00E47FD1"/>
    <w:rsid w:val="00E62118"/>
    <w:rsid w:val="00E6272D"/>
    <w:rsid w:val="00E93BCA"/>
    <w:rsid w:val="00E9557B"/>
    <w:rsid w:val="00EB1753"/>
    <w:rsid w:val="00ED5CC2"/>
    <w:rsid w:val="00EF14A6"/>
    <w:rsid w:val="00EF46B5"/>
    <w:rsid w:val="00EF5256"/>
    <w:rsid w:val="00F22DC2"/>
    <w:rsid w:val="00F303C7"/>
    <w:rsid w:val="00F30BD8"/>
    <w:rsid w:val="00F3157E"/>
    <w:rsid w:val="00F87FFD"/>
    <w:rsid w:val="00F95B1C"/>
    <w:rsid w:val="00FA0483"/>
    <w:rsid w:val="00FA24E3"/>
    <w:rsid w:val="00FA5DAE"/>
    <w:rsid w:val="00FD3B7B"/>
    <w:rsid w:val="00FE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62F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E2ADE"/>
    <w:rPr>
      <w:sz w:val="16"/>
      <w:szCs w:val="16"/>
    </w:rPr>
  </w:style>
  <w:style w:type="paragraph" w:styleId="a4">
    <w:name w:val="annotation text"/>
    <w:basedOn w:val="a"/>
    <w:semiHidden/>
    <w:rsid w:val="00AE2ADE"/>
    <w:rPr>
      <w:sz w:val="20"/>
      <w:szCs w:val="20"/>
    </w:rPr>
  </w:style>
  <w:style w:type="paragraph" w:styleId="a5">
    <w:name w:val="annotation subject"/>
    <w:basedOn w:val="a4"/>
    <w:next w:val="a4"/>
    <w:semiHidden/>
    <w:rsid w:val="00AE2ADE"/>
    <w:rPr>
      <w:b/>
      <w:bCs/>
    </w:rPr>
  </w:style>
  <w:style w:type="paragraph" w:styleId="a6">
    <w:name w:val="Balloon Text"/>
    <w:basedOn w:val="a"/>
    <w:semiHidden/>
    <w:rsid w:val="00AE2ADE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04724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3B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Название объекта1"/>
    <w:basedOn w:val="a"/>
    <w:rsid w:val="002F369F"/>
    <w:pPr>
      <w:widowControl w:val="0"/>
      <w:suppressAutoHyphens/>
      <w:ind w:firstLine="0"/>
      <w:jc w:val="center"/>
    </w:pPr>
    <w:rPr>
      <w:rFonts w:ascii="Times New Roman" w:hAnsi="Times New Roman"/>
      <w:sz w:val="32"/>
      <w:szCs w:val="20"/>
      <w:lang w:eastAsia="ar-SA"/>
    </w:rPr>
  </w:style>
  <w:style w:type="paragraph" w:styleId="a8">
    <w:name w:val="Normal (Web)"/>
    <w:basedOn w:val="a"/>
    <w:rsid w:val="00E044D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locked/>
    <w:rsid w:val="00E044D7"/>
    <w:rPr>
      <w:b/>
      <w:bCs/>
    </w:rPr>
  </w:style>
  <w:style w:type="paragraph" w:styleId="aa">
    <w:name w:val="List Paragraph"/>
    <w:basedOn w:val="a"/>
    <w:uiPriority w:val="34"/>
    <w:qFormat/>
    <w:rsid w:val="00D30810"/>
    <w:pPr>
      <w:ind w:left="720"/>
      <w:contextualSpacing/>
    </w:pPr>
  </w:style>
  <w:style w:type="paragraph" w:styleId="ab">
    <w:name w:val="Body Text"/>
    <w:basedOn w:val="a"/>
    <w:link w:val="ac"/>
    <w:rsid w:val="00D83A0A"/>
    <w:pPr>
      <w:spacing w:after="120"/>
      <w:ind w:firstLine="0"/>
      <w:jc w:val="left"/>
    </w:pPr>
    <w:rPr>
      <w:rFonts w:ascii="Times New Roman" w:hAnsi="Times New Roman"/>
      <w:snapToGrid w:val="0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83A0A"/>
    <w:rPr>
      <w:rFonts w:ascii="Times New Roman" w:eastAsia="Times New Roman" w:hAnsi="Times New Roman"/>
      <w:snapToGrid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1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9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72488">
                                              <w:marLeft w:val="505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2BD0-FBA2-40CF-BCF4-B9B1A620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УВАЖАЕМЫЙ(е)  НАЛОГОПЛАТЕЛЬЩИК(и)</vt:lpstr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УВАЖАЕМЫЙ(е)  НАЛОГОПЛАТЕЛЬЩИК(и)</dc:title>
  <dc:creator>Филамофитская Наталья П.</dc:creator>
  <cp:lastModifiedBy>7457-00-814</cp:lastModifiedBy>
  <cp:revision>3</cp:revision>
  <cp:lastPrinted>2015-04-01T11:39:00Z</cp:lastPrinted>
  <dcterms:created xsi:type="dcterms:W3CDTF">2016-03-23T11:12:00Z</dcterms:created>
  <dcterms:modified xsi:type="dcterms:W3CDTF">2016-03-23T11:12:00Z</dcterms:modified>
</cp:coreProperties>
</file>