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6" w:rsidRPr="00032945" w:rsidRDefault="003A7E4F" w:rsidP="00C7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7035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B76"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5B76" w:rsidRPr="00032945" w:rsidRDefault="00A51F45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</w:t>
      </w:r>
      <w:r w:rsidR="009E5B76" w:rsidRPr="00032945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9E5B76" w:rsidRPr="00032945" w:rsidRDefault="009E5B76" w:rsidP="005C763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E5B76" w:rsidRDefault="009E5B7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 xml:space="preserve"> РЕШЕНИЕ    </w:t>
      </w:r>
      <w:r w:rsidR="00490F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214A" w:rsidRPr="00DE1F3B" w:rsidRDefault="00F4214A" w:rsidP="005C76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F2C" w:rsidRPr="00D833B6" w:rsidRDefault="001C1756" w:rsidP="00490F2C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D833B6">
        <w:rPr>
          <w:rFonts w:ascii="Times New Roman" w:hAnsi="Times New Roman" w:cs="Times New Roman"/>
          <w:b w:val="0"/>
          <w:sz w:val="22"/>
          <w:szCs w:val="22"/>
        </w:rPr>
        <w:t>от</w:t>
      </w:r>
      <w:r w:rsidR="0006006C" w:rsidRPr="00D833B6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D833B6">
        <w:rPr>
          <w:rFonts w:ascii="Times New Roman" w:hAnsi="Times New Roman" w:cs="Times New Roman"/>
          <w:b w:val="0"/>
          <w:sz w:val="22"/>
          <w:szCs w:val="22"/>
        </w:rPr>
        <w:t>29.10.</w:t>
      </w:r>
      <w:r w:rsidR="00A91959" w:rsidRPr="00D833B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6006C" w:rsidRPr="00D833B6">
        <w:rPr>
          <w:rFonts w:ascii="Times New Roman" w:hAnsi="Times New Roman" w:cs="Times New Roman"/>
          <w:b w:val="0"/>
          <w:sz w:val="22"/>
          <w:szCs w:val="22"/>
        </w:rPr>
        <w:t>2020</w:t>
      </w:r>
      <w:r w:rsidR="001A6466" w:rsidRPr="00D833B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90F2C" w:rsidRPr="00D833B6">
        <w:rPr>
          <w:rFonts w:ascii="Times New Roman" w:hAnsi="Times New Roman" w:cs="Times New Roman"/>
          <w:b w:val="0"/>
          <w:sz w:val="22"/>
          <w:szCs w:val="22"/>
        </w:rPr>
        <w:t xml:space="preserve"> года</w:t>
      </w:r>
      <w:r w:rsidR="00A91959" w:rsidRPr="00D833B6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D833B6" w:rsidRPr="00D833B6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</w:p>
    <w:p w:rsidR="00BA6944" w:rsidRPr="00DD5C42" w:rsidRDefault="00DD5C42" w:rsidP="00490F2C">
      <w:pPr>
        <w:pStyle w:val="ConsPlusTitle"/>
        <w:rPr>
          <w:rFonts w:ascii="Times New Roman" w:hAnsi="Times New Roman" w:cs="Times New Roman"/>
          <w:b w:val="0"/>
        </w:rPr>
      </w:pPr>
      <w:r w:rsidRPr="00DD5C42">
        <w:rPr>
          <w:rFonts w:ascii="Times New Roman" w:hAnsi="Times New Roman" w:cs="Times New Roman"/>
          <w:b w:val="0"/>
        </w:rPr>
        <w:t>п.</w:t>
      </w:r>
      <w:r w:rsidR="00052F15">
        <w:rPr>
          <w:rFonts w:ascii="Times New Roman" w:hAnsi="Times New Roman" w:cs="Times New Roman"/>
          <w:b w:val="0"/>
        </w:rPr>
        <w:t xml:space="preserve"> </w:t>
      </w:r>
      <w:r w:rsidR="00A51F45">
        <w:rPr>
          <w:rFonts w:ascii="Times New Roman" w:hAnsi="Times New Roman" w:cs="Times New Roman"/>
          <w:b w:val="0"/>
        </w:rPr>
        <w:t>Сулея</w:t>
      </w:r>
    </w:p>
    <w:p w:rsidR="001A6466" w:rsidRDefault="001A6466" w:rsidP="00765C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495"/>
      </w:tblGrid>
      <w:tr w:rsidR="00F054B4" w:rsidRPr="00765C3C" w:rsidTr="00A20A31">
        <w:tc>
          <w:tcPr>
            <w:tcW w:w="5495" w:type="dxa"/>
          </w:tcPr>
          <w:p w:rsidR="00F054B4" w:rsidRPr="00765C3C" w:rsidRDefault="003A7E4F" w:rsidP="0076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1721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19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Администрацией Сулеинского городского поселения соглашений о передаче (принятии) осуществления части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54B4" w:rsidRDefault="00F054B4" w:rsidP="00F054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</w:p>
    <w:p w:rsidR="003A7E4F" w:rsidRPr="002241E9" w:rsidRDefault="003A7E4F" w:rsidP="00F054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</w:p>
    <w:p w:rsidR="00F054B4" w:rsidRPr="00A51F45" w:rsidRDefault="00F054B4" w:rsidP="003A7E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41E9">
        <w:rPr>
          <w:rFonts w:ascii="Times New Roman" w:hAnsi="Times New Roman" w:cs="Times New Roman"/>
          <w:kern w:val="1"/>
          <w:sz w:val="24"/>
          <w:szCs w:val="24"/>
        </w:rPr>
        <w:t>В соответствии с</w:t>
      </w:r>
      <w:r w:rsidR="003A7E4F">
        <w:rPr>
          <w:rFonts w:ascii="Times New Roman" w:hAnsi="Times New Roman" w:cs="Times New Roman"/>
          <w:kern w:val="1"/>
          <w:sz w:val="24"/>
          <w:szCs w:val="24"/>
        </w:rPr>
        <w:t xml:space="preserve">о статьями 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>14</w:t>
      </w:r>
      <w:r w:rsidR="003A7E4F">
        <w:rPr>
          <w:rFonts w:ascii="Times New Roman" w:hAnsi="Times New Roman" w:cs="Times New Roman"/>
          <w:kern w:val="1"/>
          <w:sz w:val="24"/>
          <w:szCs w:val="24"/>
        </w:rPr>
        <w:t xml:space="preserve"> и 15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 xml:space="preserve"> Федерального закона «Об общих принципах организации органов местного самоуправления в Российской Федерации» от</w:t>
      </w:r>
      <w:r w:rsidR="003F158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D4DBE">
        <w:rPr>
          <w:rFonts w:ascii="Times New Roman" w:hAnsi="Times New Roman" w:cs="Times New Roman"/>
          <w:kern w:val="1"/>
          <w:sz w:val="24"/>
          <w:szCs w:val="24"/>
        </w:rPr>
        <w:t>06.10</w:t>
      </w:r>
      <w:r w:rsidR="009C1F80">
        <w:rPr>
          <w:rFonts w:ascii="Times New Roman" w:hAnsi="Times New Roman" w:cs="Times New Roman"/>
          <w:kern w:val="1"/>
          <w:sz w:val="24"/>
          <w:szCs w:val="24"/>
        </w:rPr>
        <w:t xml:space="preserve">.2003 №131-ФЗ, </w:t>
      </w:r>
      <w:r w:rsidR="003A7E4F">
        <w:rPr>
          <w:rFonts w:ascii="Times New Roman" w:hAnsi="Times New Roman" w:cs="Times New Roman"/>
          <w:kern w:val="1"/>
          <w:sz w:val="24"/>
          <w:szCs w:val="24"/>
        </w:rPr>
        <w:t>Устава Сулеинского городского поселения,</w:t>
      </w:r>
    </w:p>
    <w:p w:rsidR="00F054B4" w:rsidRPr="00CE5201" w:rsidRDefault="00F054B4" w:rsidP="00F05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Default="002241E9" w:rsidP="00F054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054B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F24FA9">
        <w:rPr>
          <w:rFonts w:ascii="Times New Roman" w:hAnsi="Times New Roman" w:cs="Times New Roman"/>
          <w:sz w:val="24"/>
          <w:szCs w:val="24"/>
        </w:rPr>
        <w:t>СУЛЕИН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="00F054B4">
        <w:rPr>
          <w:rFonts w:ascii="Times New Roman" w:hAnsi="Times New Roman" w:cs="Times New Roman"/>
          <w:sz w:val="24"/>
          <w:szCs w:val="24"/>
        </w:rPr>
        <w:t>РЕШАЕТ:</w:t>
      </w:r>
    </w:p>
    <w:p w:rsidR="00F054B4" w:rsidRDefault="00F054B4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E4F" w:rsidRDefault="003A7E4F" w:rsidP="003A7E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3A7E4F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17219D">
        <w:rPr>
          <w:rFonts w:ascii="Times New Roman" w:hAnsi="Times New Roman" w:cs="Times New Roman"/>
          <w:sz w:val="24"/>
          <w:szCs w:val="24"/>
        </w:rPr>
        <w:t>заключения Администрацией Сулеинского городского поселения соглашений о передаче (принятии) осуществления части полномочий по решению вопросов местного значения</w:t>
      </w:r>
      <w:r w:rsidRPr="003A7E4F">
        <w:rPr>
          <w:rFonts w:ascii="Times New Roman" w:hAnsi="Times New Roman" w:cs="Times New Roman"/>
          <w:sz w:val="24"/>
          <w:szCs w:val="24"/>
        </w:rPr>
        <w:t>, согласно приложению №1 к настоящему решению.</w:t>
      </w:r>
    </w:p>
    <w:p w:rsidR="003A7E4F" w:rsidRPr="003A7E4F" w:rsidRDefault="003A7E4F" w:rsidP="003A7E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7E4F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</w:t>
      </w:r>
      <w:proofErr w:type="spellStart"/>
      <w:r w:rsidRPr="003A7E4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3A7E4F">
        <w:rPr>
          <w:rFonts w:ascii="Times New Roman" w:hAnsi="Times New Roman" w:cs="Times New Roman"/>
          <w:sz w:val="24"/>
          <w:szCs w:val="24"/>
        </w:rPr>
        <w:t xml:space="preserve">  рабочий».</w:t>
      </w:r>
    </w:p>
    <w:p w:rsidR="003A7E4F" w:rsidRPr="003A7E4F" w:rsidRDefault="003A7E4F" w:rsidP="003A7E4F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E4F">
        <w:rPr>
          <w:rFonts w:ascii="Times New Roman" w:hAnsi="Times New Roman" w:cs="Times New Roman"/>
          <w:sz w:val="24"/>
          <w:szCs w:val="24"/>
        </w:rPr>
        <w:t>3.  Настоящее решение вступает в силу с момента его официального опубликования.</w:t>
      </w:r>
    </w:p>
    <w:p w:rsidR="003A7E4F" w:rsidRPr="003A7E4F" w:rsidRDefault="003A7E4F" w:rsidP="003A7E4F">
      <w:pPr>
        <w:autoSpaceDE w:val="0"/>
        <w:autoSpaceDN w:val="0"/>
        <w:adjustRightInd w:val="0"/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7E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A7E4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A7E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F054B4" w:rsidRDefault="00F054B4" w:rsidP="002241E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E4F" w:rsidRDefault="003A7E4F" w:rsidP="002241E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Default="00F054B4" w:rsidP="00033116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7E4F" w:rsidRDefault="003A7E4F" w:rsidP="0003311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E4F">
        <w:rPr>
          <w:rFonts w:ascii="Times New Roman" w:hAnsi="Times New Roman" w:cs="Times New Roman"/>
          <w:sz w:val="24"/>
          <w:szCs w:val="24"/>
        </w:rPr>
        <w:t xml:space="preserve">Глава Сулеинского городского поселения                                                  </w:t>
      </w:r>
      <w:bookmarkStart w:id="0" w:name="Par35"/>
      <w:bookmarkEnd w:id="0"/>
      <w:proofErr w:type="spellStart"/>
      <w:r w:rsidRPr="003A7E4F">
        <w:rPr>
          <w:rFonts w:ascii="Times New Roman" w:hAnsi="Times New Roman" w:cs="Times New Roman"/>
          <w:sz w:val="24"/>
          <w:szCs w:val="24"/>
        </w:rPr>
        <w:t>В.Г.Губайдулина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4F" w:rsidRPr="003A7E4F" w:rsidRDefault="003A7E4F" w:rsidP="0003311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4B4" w:rsidRPr="003A7E4F" w:rsidRDefault="00033116" w:rsidP="0003311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E4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054B4" w:rsidRDefault="00F24FA9" w:rsidP="00B9152A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Сулеин</w:t>
      </w:r>
      <w:r w:rsidR="00033116">
        <w:rPr>
          <w:rFonts w:ascii="Times New Roman" w:hAnsi="Times New Roman" w:cs="Times New Roman"/>
          <w:sz w:val="24"/>
          <w:szCs w:val="24"/>
        </w:rPr>
        <w:t xml:space="preserve">ского городского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А.В.Фролкин </w:t>
      </w:r>
    </w:p>
    <w:p w:rsidR="003C1C2E" w:rsidRDefault="003C1C2E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4D40" w:rsidRDefault="00A34D40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E4F" w:rsidRDefault="003A7E4F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E4F" w:rsidRDefault="003A7E4F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E4F" w:rsidRDefault="003A7E4F" w:rsidP="00F054B4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A34D40" w:rsidRPr="00A34D40" w:rsidTr="00DF5DF4">
        <w:tc>
          <w:tcPr>
            <w:tcW w:w="4360" w:type="dxa"/>
          </w:tcPr>
          <w:p w:rsidR="00A34D40" w:rsidRPr="00A34D40" w:rsidRDefault="00A34D40" w:rsidP="00A34D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34D40" w:rsidRPr="00A34D40" w:rsidRDefault="00A34D40" w:rsidP="00A34D4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0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Сулеинского городского поселения</w:t>
            </w:r>
          </w:p>
          <w:p w:rsidR="00A34D40" w:rsidRPr="00A34D40" w:rsidRDefault="00F10DAA" w:rsidP="00A34D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__________2020 года № ____</w:t>
            </w:r>
          </w:p>
          <w:p w:rsidR="00A34D40" w:rsidRPr="00A34D40" w:rsidRDefault="00A34D40" w:rsidP="00A34D40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40" w:rsidRPr="00A34D40" w:rsidRDefault="00A34D40" w:rsidP="00A34D40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Порядок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 xml:space="preserve">заключения Администрацией Сулеинского городского поселения соглашений о передаче (принятии) осуществления части полномочий по решению вопросов местного значения с Администрацией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34D40" w:rsidRPr="00A34D40" w:rsidRDefault="00A34D40" w:rsidP="00A34D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 xml:space="preserve">Порядок заключения Администрацией </w:t>
      </w:r>
      <w:r w:rsidR="00F10DAA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A34D40">
        <w:rPr>
          <w:rFonts w:ascii="Times New Roman" w:hAnsi="Times New Roman" w:cs="Times New Roman"/>
          <w:sz w:val="24"/>
          <w:szCs w:val="24"/>
        </w:rPr>
        <w:t xml:space="preserve"> соглашений с</w:t>
      </w:r>
      <w:r w:rsidR="00F10DA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F10DA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10D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34D40">
        <w:rPr>
          <w:rFonts w:ascii="Times New Roman" w:hAnsi="Times New Roman" w:cs="Times New Roman"/>
          <w:sz w:val="24"/>
          <w:szCs w:val="24"/>
        </w:rPr>
        <w:t>о передаче (принятии)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34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34D4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65E80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A34D40">
        <w:rPr>
          <w:rFonts w:ascii="Times New Roman" w:hAnsi="Times New Roman" w:cs="Times New Roman"/>
          <w:sz w:val="24"/>
          <w:szCs w:val="24"/>
        </w:rPr>
        <w:t xml:space="preserve"> и устанавливает процедуру заключения Администрацией </w:t>
      </w:r>
      <w:r w:rsidR="00A65E80"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A34D40">
        <w:rPr>
          <w:rFonts w:ascii="Times New Roman" w:hAnsi="Times New Roman" w:cs="Times New Roman"/>
          <w:sz w:val="24"/>
          <w:szCs w:val="24"/>
        </w:rPr>
        <w:t xml:space="preserve"> соглашений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с </w:t>
      </w:r>
      <w:r w:rsidR="00A65E8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65E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65E8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34D40">
        <w:rPr>
          <w:rFonts w:ascii="Times New Roman" w:hAnsi="Times New Roman" w:cs="Times New Roman"/>
          <w:sz w:val="24"/>
          <w:szCs w:val="24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 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2. Полномочия по решению вопросов местного значения, закрепленные за органами местного самоуправления статьями 14 и 15 Федерального закона от 06.10.2003 № 131-ФЗ «Об общих принципах организации местного самоуправления в Российской Федерации» могут быть переданы (приняты) в полном объеме или в части объекта, мероприятия, функции.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3. Формой передачи (принятия) части полномочий по решению вопросов местного значения является Соглашение, </w:t>
      </w:r>
      <w:r w:rsidRPr="00A34D40">
        <w:rPr>
          <w:rStyle w:val="normaltextrunscxw113655856"/>
          <w:rFonts w:ascii="Times New Roman" w:hAnsi="Times New Roman" w:cs="Times New Roman"/>
          <w:sz w:val="24"/>
          <w:szCs w:val="24"/>
        </w:rPr>
        <w:t>определяющее права, обязанности, ответственность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A34D40">
        <w:rPr>
          <w:rStyle w:val="normaltextrunscxw113655856"/>
          <w:rFonts w:ascii="Times New Roman" w:hAnsi="Times New Roman" w:cs="Times New Roman"/>
          <w:sz w:val="24"/>
          <w:szCs w:val="24"/>
        </w:rPr>
        <w:t>органов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4D40">
        <w:rPr>
          <w:rStyle w:val="normaltextrunscxw113655856"/>
          <w:rFonts w:ascii="Times New Roman" w:hAnsi="Times New Roman" w:cs="Times New Roman"/>
          <w:sz w:val="24"/>
          <w:szCs w:val="24"/>
        </w:rPr>
        <w:t>местного самоуправления  муниципальных образований по эффективному решению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4D40">
        <w:rPr>
          <w:rStyle w:val="normaltextrunscxw113655856"/>
          <w:rFonts w:ascii="Times New Roman" w:hAnsi="Times New Roman" w:cs="Times New Roman"/>
          <w:sz w:val="24"/>
          <w:szCs w:val="24"/>
        </w:rPr>
        <w:t>вопросов местного значения.</w:t>
      </w:r>
      <w:r w:rsidRPr="00A34D40">
        <w:rPr>
          <w:rStyle w:val="eopscxw113655856"/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4. Соглашение о передаче (принятии) части полномочий подлежит официальному опубликованию в соответствии с требованиями абзаца второго части 2 статьи 47 Федерального закона от 06.10.2003 N 131-ФЗ «Об общих принципах организации местного самоуправления в Российской Федерации».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4D40" w:rsidRPr="00A65E80" w:rsidRDefault="00A34D40" w:rsidP="00A34D40">
      <w:pPr>
        <w:spacing w:line="240" w:lineRule="atLeast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65E8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65E80">
        <w:rPr>
          <w:rFonts w:ascii="Times New Roman" w:hAnsi="Times New Roman" w:cs="Times New Roman"/>
          <w:bCs/>
          <w:sz w:val="24"/>
          <w:szCs w:val="24"/>
        </w:rPr>
        <w:t>.</w:t>
      </w:r>
      <w:r w:rsidRPr="00A65E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65E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Передача части полномочий Администрацией </w:t>
      </w:r>
      <w:proofErr w:type="spellStart"/>
      <w:r w:rsidR="00134CB0" w:rsidRPr="00A65E80">
        <w:rPr>
          <w:rStyle w:val="a9"/>
          <w:rFonts w:ascii="Times New Roman" w:hAnsi="Times New Roman" w:cs="Times New Roman"/>
          <w:b w:val="0"/>
          <w:sz w:val="24"/>
          <w:szCs w:val="24"/>
        </w:rPr>
        <w:t>Саткинского</w:t>
      </w:r>
      <w:proofErr w:type="spellEnd"/>
      <w:r w:rsidR="00134CB0" w:rsidRPr="00A65E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Pr="00A65E8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134CB0">
        <w:rPr>
          <w:rStyle w:val="a9"/>
          <w:rFonts w:ascii="Times New Roman" w:hAnsi="Times New Roman" w:cs="Times New Roman"/>
          <w:b w:val="0"/>
          <w:sz w:val="24"/>
          <w:szCs w:val="24"/>
        </w:rPr>
        <w:t>Сулеинского городского поселения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</w:r>
    </w:p>
    <w:p w:rsidR="00A34D40" w:rsidRPr="00134CB0" w:rsidRDefault="00A34D40" w:rsidP="00A34D40">
      <w:pPr>
        <w:pStyle w:val="paragraphscxw206702636"/>
        <w:shd w:val="clear" w:color="auto" w:fill="FFFFFF"/>
        <w:spacing w:before="0" w:beforeAutospacing="0" w:after="0" w:afterAutospacing="0" w:line="240" w:lineRule="atLeast"/>
        <w:ind w:firstLine="555"/>
        <w:jc w:val="both"/>
        <w:textAlignment w:val="baseline"/>
      </w:pPr>
      <w:r w:rsidRPr="00A34D40">
        <w:tab/>
        <w:t xml:space="preserve">5. С предложением к Главе </w:t>
      </w:r>
      <w:proofErr w:type="spellStart"/>
      <w:r w:rsidRPr="00A34D40">
        <w:t>Саткинского</w:t>
      </w:r>
      <w:proofErr w:type="spellEnd"/>
      <w:r w:rsidRPr="00A34D40">
        <w:t xml:space="preserve"> муниципаль</w:t>
      </w:r>
      <w:r w:rsidR="00134CB0">
        <w:t>ного района о передаче поселению</w:t>
      </w:r>
      <w:r w:rsidRPr="00A34D40">
        <w:t xml:space="preserve"> полномочий по решению вопросов местного значения </w:t>
      </w:r>
      <w:r w:rsidR="00134CB0">
        <w:t>муниципального района</w:t>
      </w:r>
      <w:r w:rsidRPr="00A34D40">
        <w:t xml:space="preserve"> </w:t>
      </w:r>
      <w:r w:rsidRPr="00134CB0">
        <w:t xml:space="preserve">могут обратиться заместители Главы </w:t>
      </w:r>
      <w:proofErr w:type="spellStart"/>
      <w:r w:rsidRPr="00134CB0">
        <w:t>Саткинского</w:t>
      </w:r>
      <w:proofErr w:type="spellEnd"/>
      <w:r w:rsidRPr="00134CB0">
        <w:t xml:space="preserve"> муниципального района, структурные </w:t>
      </w:r>
      <w:r w:rsidRPr="00134CB0">
        <w:lastRenderedPageBreak/>
        <w:t xml:space="preserve">(функциональные) органы местного самоуправления, муниципальные казенные учреждения </w:t>
      </w:r>
      <w:proofErr w:type="spellStart"/>
      <w:r w:rsidRPr="00134CB0">
        <w:t>Саткинского</w:t>
      </w:r>
      <w:proofErr w:type="spellEnd"/>
      <w:r w:rsidRPr="00134CB0">
        <w:t xml:space="preserve"> муниципального района, наделенные, в соответствии с учредительными документами, функцией управления (далее – Отраслевой орган).</w:t>
      </w:r>
    </w:p>
    <w:p w:rsidR="00A34D40" w:rsidRPr="00A34D40" w:rsidRDefault="00A34D40" w:rsidP="00A34D40">
      <w:pPr>
        <w:pStyle w:val="paragraphscxw206702636"/>
        <w:shd w:val="clear" w:color="auto" w:fill="FFFFFF"/>
        <w:spacing w:before="0" w:beforeAutospacing="0" w:after="0" w:afterAutospacing="0" w:line="240" w:lineRule="atLeast"/>
        <w:ind w:firstLine="555"/>
        <w:jc w:val="both"/>
        <w:textAlignment w:val="baseline"/>
      </w:pPr>
      <w:r w:rsidRPr="00A34D40">
        <w:t>6. Предложение должно содержать следующие сведения:</w:t>
      </w:r>
    </w:p>
    <w:p w:rsidR="00A34D40" w:rsidRPr="00A34D40" w:rsidRDefault="00A34D40" w:rsidP="00A34D40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A34D40">
        <w:rPr>
          <w:rStyle w:val="normaltextrunscxw95442515"/>
          <w:rFonts w:ascii="Times New Roman" w:hAnsi="Times New Roman" w:cs="Times New Roman"/>
          <w:sz w:val="24"/>
          <w:szCs w:val="24"/>
        </w:rPr>
        <w:t>указание на вопрос местного значения и конкретные передаваемые полномочия по его решению</w:t>
      </w:r>
      <w:r w:rsidRPr="00A34D40">
        <w:rPr>
          <w:rFonts w:ascii="Times New Roman" w:hAnsi="Times New Roman" w:cs="Times New Roman"/>
          <w:sz w:val="24"/>
          <w:szCs w:val="24"/>
        </w:rPr>
        <w:t>, которые предлагаются к передаче;</w:t>
      </w:r>
      <w:r w:rsidR="00A5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40" w:rsidRPr="00A34D40" w:rsidRDefault="00A34D40" w:rsidP="00A34D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2)  обоснование необходимости заключения соглашения;</w:t>
      </w:r>
    </w:p>
    <w:p w:rsidR="00A34D40" w:rsidRPr="00A34D40" w:rsidRDefault="00A34D40" w:rsidP="00A34D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3) срок осуществления полномочий;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4) объем и порядок определения ежегодного объёма межбюджетных трансфертов,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необходимых для осуществления передаваемых полномочий;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5) порядок передачи имущества, необходимого для реализации передаваемого полномочия (при необходимости)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6)  иные сведения (при необходимости).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7. К предложению на передачу полномочий должны быть приложены: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</w:r>
      <w:r w:rsidR="00134CB0">
        <w:rPr>
          <w:rFonts w:ascii="Times New Roman" w:hAnsi="Times New Roman" w:cs="Times New Roman"/>
          <w:sz w:val="24"/>
          <w:szCs w:val="24"/>
        </w:rPr>
        <w:t>- проект решения Собрания</w:t>
      </w:r>
      <w:r w:rsidRPr="00A34D40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34CB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34C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34D40">
        <w:rPr>
          <w:rFonts w:ascii="Times New Roman" w:hAnsi="Times New Roman" w:cs="Times New Roman"/>
          <w:sz w:val="24"/>
          <w:szCs w:val="24"/>
        </w:rPr>
        <w:t xml:space="preserve"> о передаче части полномочий;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- проект Соглашения, содержащий положения, определенные пунктом 26</w:t>
      </w:r>
      <w:r w:rsidRPr="00A34D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34D4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8. Проект Соглашения подлежит согласованию с курирующим данное направление заместителем Главы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района, Финансовым управлением администрации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и Юридическим отделом Администрации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9. Глава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выносит на рассмотрение Собрания депутатов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вопрос о согласовании возможности передачи полномочия</w:t>
      </w:r>
      <w:r w:rsidR="00A52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32F">
        <w:rPr>
          <w:rFonts w:ascii="Times New Roman" w:hAnsi="Times New Roman" w:cs="Times New Roman"/>
          <w:sz w:val="24"/>
          <w:szCs w:val="24"/>
        </w:rPr>
        <w:t>Сулеинскому</w:t>
      </w:r>
      <w:proofErr w:type="spellEnd"/>
      <w:r w:rsidR="008B76BB">
        <w:rPr>
          <w:rFonts w:ascii="Times New Roman" w:hAnsi="Times New Roman" w:cs="Times New Roman"/>
          <w:sz w:val="24"/>
          <w:szCs w:val="24"/>
        </w:rPr>
        <w:t xml:space="preserve"> </w:t>
      </w:r>
      <w:r w:rsidR="00A5232F">
        <w:rPr>
          <w:rFonts w:ascii="Times New Roman" w:hAnsi="Times New Roman" w:cs="Times New Roman"/>
          <w:sz w:val="24"/>
          <w:szCs w:val="24"/>
        </w:rPr>
        <w:t>городскому поселению</w:t>
      </w:r>
      <w:r w:rsidRPr="00A34D40">
        <w:rPr>
          <w:rFonts w:ascii="Times New Roman" w:hAnsi="Times New Roman" w:cs="Times New Roman"/>
          <w:sz w:val="24"/>
          <w:szCs w:val="24"/>
        </w:rPr>
        <w:t>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10. Вопросы передачи полномочий рассматриваются на заседаниях Собрания депутатов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и оформляются в виде решений. В решении указываются полномочия, которые подлежат передаче.</w:t>
      </w:r>
    </w:p>
    <w:p w:rsidR="00A34D40" w:rsidRPr="00A5232F" w:rsidRDefault="00A34D40" w:rsidP="00A34D40">
      <w:pPr>
        <w:spacing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11. Принятое решение, а также  два экземпляра, подписанного Главой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или лицом, исполняющим его обязанности, Соглашения на передачу полномочий направляется Отраслевым органом в Администрацию </w:t>
      </w:r>
      <w:r w:rsidR="00134CB0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="00134CB0">
        <w:rPr>
          <w:rStyle w:val="a9"/>
          <w:rFonts w:ascii="Times New Roman" w:hAnsi="Times New Roman" w:cs="Times New Roman"/>
          <w:b w:val="0"/>
          <w:sz w:val="24"/>
          <w:szCs w:val="24"/>
        </w:rPr>
        <w:t>городского</w:t>
      </w:r>
      <w:r w:rsidRPr="00A5232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поселения.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Style w:val="a9"/>
          <w:rFonts w:ascii="Times New Roman" w:hAnsi="Times New Roman" w:cs="Times New Roman"/>
          <w:sz w:val="24"/>
          <w:szCs w:val="24"/>
        </w:rPr>
        <w:tab/>
      </w:r>
      <w:r w:rsidRPr="00134CB0">
        <w:rPr>
          <w:rStyle w:val="a9"/>
          <w:rFonts w:ascii="Times New Roman" w:hAnsi="Times New Roman" w:cs="Times New Roman"/>
          <w:b w:val="0"/>
          <w:sz w:val="24"/>
          <w:szCs w:val="24"/>
        </w:rPr>
        <w:t>12</w:t>
      </w:r>
      <w:r w:rsidRPr="00A34D40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Pr="00A34D40">
        <w:rPr>
          <w:rFonts w:ascii="Times New Roman" w:hAnsi="Times New Roman" w:cs="Times New Roman"/>
          <w:sz w:val="24"/>
          <w:szCs w:val="24"/>
        </w:rPr>
        <w:t>При наличии разногласий по Соглашению на передачу полномочий Отраслевой орган и Адми</w:t>
      </w:r>
      <w:r w:rsidR="00134CB0">
        <w:rPr>
          <w:rFonts w:ascii="Times New Roman" w:hAnsi="Times New Roman" w:cs="Times New Roman"/>
          <w:sz w:val="24"/>
          <w:szCs w:val="24"/>
        </w:rPr>
        <w:t>нистрация Сулеинского городского</w:t>
      </w:r>
      <w:r w:rsidRPr="00A34D40">
        <w:rPr>
          <w:rFonts w:ascii="Times New Roman" w:hAnsi="Times New Roman" w:cs="Times New Roman"/>
          <w:sz w:val="24"/>
          <w:szCs w:val="24"/>
        </w:rPr>
        <w:t xml:space="preserve"> поселения взаимодействуют между собой до разрешения указанных разногласий.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13. Учет подписанных Соглашений на передачу полномочий осуществляет Юридический отдел Администрации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14. Копия заключенного Соглашения Юридическим отделом Администрации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направляется в Отраслевой орган,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вышло с инициативой по передаче Адми</w:t>
      </w:r>
      <w:r w:rsidR="00925D78">
        <w:rPr>
          <w:rFonts w:ascii="Times New Roman" w:hAnsi="Times New Roman" w:cs="Times New Roman"/>
          <w:sz w:val="24"/>
          <w:szCs w:val="24"/>
        </w:rPr>
        <w:t>нистрации Сулеинского городского</w:t>
      </w:r>
      <w:r w:rsidRPr="00A34D40">
        <w:rPr>
          <w:rFonts w:ascii="Times New Roman" w:hAnsi="Times New Roman" w:cs="Times New Roman"/>
          <w:sz w:val="24"/>
          <w:szCs w:val="24"/>
        </w:rPr>
        <w:t xml:space="preserve"> поселения полномочия по решению вопросов местного значения муниципального района.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15. Соглашения должны быть заключены на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не превышающий срок действия решения о бюджете.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16.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 xml:space="preserve">Соглашения на очередной финансовый год и плановый период должны быть заключены не позднее, чем за 20 календарных дней до дня внесения на рассмотрение в Собрание депутатов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проекта решения о районном бюджете на очередной финансовый год и на плановый период или о внесении изменений в решение о районном бюджете.</w:t>
      </w:r>
      <w:proofErr w:type="gramEnd"/>
    </w:p>
    <w:p w:rsidR="00A34D40" w:rsidRPr="00A34D40" w:rsidRDefault="00A34D40" w:rsidP="00A34D40">
      <w:pPr>
        <w:spacing w:line="240" w:lineRule="atLeast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17. Объем и порядок определения ежегодного объема межбюджетных трансфертов, необходимых для осуществления передаваемых полномочий, в том числе объем межбюджетных трансфертов, предоставленных из вышестоящих уровней бюджета на </w:t>
      </w:r>
      <w:r w:rsidRPr="00A34D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вопросов местного значения городских (сельских) поселений, определяется Соглашением о п</w:t>
      </w:r>
      <w:r w:rsidRPr="00A34D40">
        <w:rPr>
          <w:rFonts w:ascii="Times New Roman" w:hAnsi="Times New Roman" w:cs="Times New Roman"/>
          <w:bCs/>
          <w:sz w:val="24"/>
          <w:szCs w:val="24"/>
        </w:rPr>
        <w:t xml:space="preserve">ередаче части полномочий от </w:t>
      </w:r>
      <w:r w:rsidRPr="00A34D40">
        <w:rPr>
          <w:rStyle w:val="a9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4D40">
        <w:rPr>
          <w:rStyle w:val="a9"/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Style w:val="a9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34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D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5D78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Pr="00A34D4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34D40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A34D40" w:rsidRPr="00A34D40" w:rsidRDefault="00A34D40" w:rsidP="00A34D40">
      <w:pPr>
        <w:spacing w:line="240" w:lineRule="atLeast"/>
        <w:jc w:val="both"/>
        <w:rPr>
          <w:rStyle w:val="eopscxw49603926"/>
          <w:rFonts w:ascii="Times New Roman" w:hAnsi="Times New Roman" w:cs="Times New Roman"/>
          <w:sz w:val="24"/>
          <w:szCs w:val="24"/>
        </w:rPr>
      </w:pPr>
      <w:r w:rsidRPr="00A34D40">
        <w:rPr>
          <w:rStyle w:val="a9"/>
          <w:rFonts w:ascii="Times New Roman" w:hAnsi="Times New Roman" w:cs="Times New Roman"/>
          <w:sz w:val="24"/>
          <w:szCs w:val="24"/>
        </w:rPr>
        <w:tab/>
        <w:t xml:space="preserve">18. 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Финансовые средства, необходимые для исполнения полномочий, предусмотренных Соглашением, предоставляются в форме иных межбюджетных трансфертов.</w:t>
      </w: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Style w:val="eopscxw49603926"/>
          <w:rFonts w:ascii="Times New Roman" w:hAnsi="Times New Roman" w:cs="Times New Roman"/>
          <w:sz w:val="24"/>
          <w:szCs w:val="24"/>
        </w:rPr>
      </w:pP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ab/>
        <w:t xml:space="preserve">19. 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Объем сред</w:t>
      </w:r>
      <w:r w:rsidR="00925D78">
        <w:rPr>
          <w:rStyle w:val="normaltextrunscxw49603926"/>
          <w:rFonts w:ascii="Times New Roman" w:hAnsi="Times New Roman" w:cs="Times New Roman"/>
          <w:sz w:val="24"/>
          <w:szCs w:val="24"/>
        </w:rPr>
        <w:t xml:space="preserve">ств, предоставляемых из бюджета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 xml:space="preserve"> для осуществления полномочий, устанавливается на основании методики, составленной Отраслевым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органом. Расчет предоставляемых иных межбюджетных трансфертов осуществляется отдельно по каждому полномочию.</w:t>
      </w: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Style w:val="eopscxw49603926"/>
          <w:rFonts w:ascii="Times New Roman" w:hAnsi="Times New Roman" w:cs="Times New Roman"/>
          <w:sz w:val="24"/>
          <w:szCs w:val="24"/>
        </w:rPr>
      </w:pP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ab/>
        <w:t xml:space="preserve">20. 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Иные межбюджетные трансферты, предоставляемые для осуществления полномочий, перечисляются в порядке определённом Соглашением, в пределах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общего размера ассигнований, утвержденного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B76BB">
        <w:rPr>
          <w:rStyle w:val="normaltextrunscxw49603926"/>
          <w:rFonts w:ascii="Times New Roman" w:hAnsi="Times New Roman" w:cs="Times New Roman"/>
          <w:sz w:val="24"/>
          <w:szCs w:val="24"/>
        </w:rPr>
        <w:t>решением о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 xml:space="preserve"> бюджете</w:t>
      </w:r>
      <w:r w:rsidR="008B76BB">
        <w:rPr>
          <w:rStyle w:val="normaltextrunscxw49603926"/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Style w:val="normaltextrunscxw49603926"/>
          <w:rFonts w:ascii="Times New Roman" w:hAnsi="Times New Roman" w:cs="Times New Roman"/>
          <w:sz w:val="24"/>
          <w:szCs w:val="24"/>
        </w:rPr>
        <w:t>района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.</w:t>
      </w: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Style w:val="eopscxw49603926"/>
          <w:rFonts w:ascii="Times New Roman" w:hAnsi="Times New Roman" w:cs="Times New Roman"/>
          <w:sz w:val="24"/>
          <w:szCs w:val="24"/>
        </w:rPr>
      </w:pP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ab/>
        <w:t xml:space="preserve">21. 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В случае нецелевого использования денежные средства п</w:t>
      </w:r>
      <w:r w:rsidR="008B76BB">
        <w:rPr>
          <w:rStyle w:val="normaltextrunscxw49603926"/>
          <w:rFonts w:ascii="Times New Roman" w:hAnsi="Times New Roman" w:cs="Times New Roman"/>
          <w:sz w:val="24"/>
          <w:szCs w:val="24"/>
        </w:rPr>
        <w:t>одлежат возврату в бю</w:t>
      </w:r>
      <w:r w:rsidR="00925D78">
        <w:rPr>
          <w:rStyle w:val="normaltextrunscxw49603926"/>
          <w:rFonts w:ascii="Times New Roman" w:hAnsi="Times New Roman" w:cs="Times New Roman"/>
          <w:sz w:val="24"/>
          <w:szCs w:val="24"/>
        </w:rPr>
        <w:t>джет района</w:t>
      </w:r>
      <w:r w:rsidRPr="00A34D40">
        <w:rPr>
          <w:rStyle w:val="normaltextrunscxw49603926"/>
          <w:rFonts w:ascii="Times New Roman" w:hAnsi="Times New Roman" w:cs="Times New Roman"/>
          <w:sz w:val="24"/>
          <w:szCs w:val="24"/>
        </w:rPr>
        <w:t>.</w:t>
      </w: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Style w:val="eopscxw49603926"/>
          <w:rFonts w:ascii="Times New Roman" w:hAnsi="Times New Roman" w:cs="Times New Roman"/>
          <w:sz w:val="24"/>
          <w:szCs w:val="24"/>
        </w:rPr>
        <w:tab/>
        <w:t xml:space="preserve">22. </w:t>
      </w:r>
      <w:r w:rsidRPr="00A34D40">
        <w:rPr>
          <w:rFonts w:ascii="Times New Roman" w:hAnsi="Times New Roman" w:cs="Times New Roman"/>
          <w:sz w:val="24"/>
          <w:szCs w:val="24"/>
        </w:rPr>
        <w:t>Для осуществления переданных, в соответствии с Соглашением полномо</w:t>
      </w:r>
      <w:r w:rsidR="008B76BB">
        <w:rPr>
          <w:rFonts w:ascii="Times New Roman" w:hAnsi="Times New Roman" w:cs="Times New Roman"/>
          <w:sz w:val="24"/>
          <w:szCs w:val="24"/>
        </w:rPr>
        <w:t xml:space="preserve">чий, </w:t>
      </w:r>
      <w:r w:rsidR="00925D78">
        <w:rPr>
          <w:rFonts w:ascii="Times New Roman" w:hAnsi="Times New Roman" w:cs="Times New Roman"/>
          <w:sz w:val="24"/>
          <w:szCs w:val="24"/>
        </w:rPr>
        <w:t>Администрация Сулеинского городского поселения</w:t>
      </w:r>
      <w:r w:rsidRPr="00A34D40">
        <w:rPr>
          <w:rFonts w:ascii="Times New Roman" w:hAnsi="Times New Roman" w:cs="Times New Roman"/>
          <w:sz w:val="24"/>
          <w:szCs w:val="24"/>
        </w:rPr>
        <w:t xml:space="preserve"> имеют право дополнительно использовать собственные материальные ресурсы и финансовые средства в объеме, предусмо</w:t>
      </w:r>
      <w:r w:rsidR="008B76BB">
        <w:rPr>
          <w:rFonts w:ascii="Times New Roman" w:hAnsi="Times New Roman" w:cs="Times New Roman"/>
          <w:sz w:val="24"/>
          <w:szCs w:val="24"/>
        </w:rPr>
        <w:t>тренном представительным органом</w:t>
      </w:r>
      <w:r w:rsidRPr="00A34D40"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 xml:space="preserve">Сулеинского городского поселения </w:t>
      </w:r>
      <w:r w:rsidRPr="00A34D40">
        <w:rPr>
          <w:rFonts w:ascii="Times New Roman" w:hAnsi="Times New Roman" w:cs="Times New Roman"/>
          <w:sz w:val="24"/>
          <w:szCs w:val="24"/>
        </w:rPr>
        <w:t>в решении о бюджете.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</w: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34D40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A34D40">
        <w:rPr>
          <w:rStyle w:val="a9"/>
          <w:rFonts w:ascii="Times New Roman" w:hAnsi="Times New Roman" w:cs="Times New Roman"/>
          <w:sz w:val="24"/>
          <w:szCs w:val="24"/>
        </w:rPr>
        <w:t xml:space="preserve">Прием части полномочий Администрацией </w:t>
      </w:r>
      <w:proofErr w:type="spellStart"/>
      <w:r w:rsidRPr="00A34D40">
        <w:rPr>
          <w:rStyle w:val="a9"/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Style w:val="a9"/>
          <w:rFonts w:ascii="Times New Roman" w:hAnsi="Times New Roman" w:cs="Times New Roman"/>
          <w:sz w:val="24"/>
          <w:szCs w:val="24"/>
        </w:rPr>
        <w:t xml:space="preserve"> муниципального района от Ад</w:t>
      </w:r>
      <w:r w:rsidR="00925D78">
        <w:rPr>
          <w:rStyle w:val="a9"/>
          <w:rFonts w:ascii="Times New Roman" w:hAnsi="Times New Roman" w:cs="Times New Roman"/>
          <w:sz w:val="24"/>
          <w:szCs w:val="24"/>
        </w:rPr>
        <w:t>министрации Сулеинского городского</w:t>
      </w:r>
      <w:r w:rsidRPr="00A34D40">
        <w:rPr>
          <w:rStyle w:val="a9"/>
          <w:rFonts w:ascii="Times New Roman" w:hAnsi="Times New Roman" w:cs="Times New Roman"/>
          <w:sz w:val="24"/>
          <w:szCs w:val="24"/>
        </w:rPr>
        <w:t xml:space="preserve"> поселени</w:t>
      </w:r>
      <w:r w:rsidR="00925D78">
        <w:rPr>
          <w:rStyle w:val="a9"/>
          <w:rFonts w:ascii="Times New Roman" w:hAnsi="Times New Roman" w:cs="Times New Roman"/>
          <w:sz w:val="24"/>
          <w:szCs w:val="24"/>
        </w:rPr>
        <w:t>я</w:t>
      </w:r>
    </w:p>
    <w:p w:rsidR="00A34D40" w:rsidRPr="00A34D40" w:rsidRDefault="00A34D40" w:rsidP="00A34D40">
      <w:pPr>
        <w:spacing w:line="240" w:lineRule="atLeast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A34D40" w:rsidRPr="00A34D40" w:rsidRDefault="00A34D40" w:rsidP="00A34D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23. Администрация </w:t>
      </w:r>
      <w:r w:rsidR="00925D78">
        <w:t>Сулеинского городского</w:t>
      </w:r>
      <w:r w:rsidRPr="00A34D40">
        <w:t xml:space="preserve"> поселения может направить в Администрацию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обращение о передаче </w:t>
      </w:r>
      <w:proofErr w:type="spellStart"/>
      <w:r w:rsidRPr="00A34D40">
        <w:t>Саткинскому</w:t>
      </w:r>
      <w:proofErr w:type="spellEnd"/>
      <w:r w:rsidRPr="00A34D40">
        <w:t xml:space="preserve"> муниципальному району полномочий по решению вопросов местного значения поселения. </w:t>
      </w:r>
    </w:p>
    <w:p w:rsidR="00A34D40" w:rsidRPr="00A34D40" w:rsidRDefault="00A34D40" w:rsidP="00A34D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  <w:textAlignment w:val="baseline"/>
        <w:rPr>
          <w:rStyle w:val="normaltextrunscxw49603926"/>
        </w:rPr>
      </w:pPr>
      <w:r w:rsidRPr="00A34D40">
        <w:tab/>
        <w:t xml:space="preserve">24. </w:t>
      </w:r>
      <w:r w:rsidRPr="00A34D40">
        <w:rPr>
          <w:rStyle w:val="normaltextrunscxw49603926"/>
        </w:rPr>
        <w:t xml:space="preserve">В случае инициативы </w:t>
      </w:r>
      <w:r w:rsidR="007B35BB">
        <w:t>Администрации Сулеинского городского поселения</w:t>
      </w:r>
      <w:r w:rsidRPr="00A34D40">
        <w:t xml:space="preserve"> </w:t>
      </w:r>
      <w:r w:rsidRPr="00A34D40">
        <w:rPr>
          <w:rStyle w:val="normaltextrunscxw49603926"/>
        </w:rPr>
        <w:t xml:space="preserve">к рассмотрению принимается решение Совета депутатов </w:t>
      </w:r>
      <w:r w:rsidR="007B35BB">
        <w:rPr>
          <w:rStyle w:val="normaltextrunscxw49603926"/>
        </w:rPr>
        <w:t>Сулеинского городского</w:t>
      </w:r>
      <w:r w:rsidRPr="00A34D40">
        <w:rPr>
          <w:rStyle w:val="normaltextrunscxw49603926"/>
        </w:rPr>
        <w:t xml:space="preserve"> поселения.</w:t>
      </w:r>
    </w:p>
    <w:p w:rsidR="00A34D40" w:rsidRPr="00A34D40" w:rsidRDefault="00A34D40" w:rsidP="00A34D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49603926"/>
        </w:rPr>
        <w:tab/>
        <w:t>25. Принятое решение направляется в адрес</w:t>
      </w:r>
      <w:r w:rsidRPr="00A34D40">
        <w:rPr>
          <w:rStyle w:val="apple-converted-space"/>
        </w:rPr>
        <w:t xml:space="preserve">  </w:t>
      </w:r>
      <w:r w:rsidRPr="00A34D40">
        <w:rPr>
          <w:rStyle w:val="normaltextrunscxw49603926"/>
        </w:rPr>
        <w:t xml:space="preserve">Администрации </w:t>
      </w:r>
      <w:proofErr w:type="spellStart"/>
      <w:r w:rsidRPr="00A34D40">
        <w:rPr>
          <w:rStyle w:val="normaltextrunscxw49603926"/>
        </w:rPr>
        <w:t>Саткинского</w:t>
      </w:r>
      <w:proofErr w:type="spellEnd"/>
      <w:r w:rsidRPr="00A34D40">
        <w:rPr>
          <w:rStyle w:val="normaltextrunscxw49603926"/>
        </w:rPr>
        <w:t xml:space="preserve"> муниципального района </w:t>
      </w:r>
      <w:r w:rsidRPr="00A34D40">
        <w:t>с приложением проекта Соглашения на передачу полномочий.</w:t>
      </w:r>
    </w:p>
    <w:p w:rsidR="00A34D40" w:rsidRPr="00A34D40" w:rsidRDefault="00A34D40" w:rsidP="00A34D4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  <w:textAlignment w:val="baseline"/>
      </w:pPr>
      <w:r w:rsidRPr="00A34D40">
        <w:tab/>
        <w:t>26. Проект Соглашения должен быть составлен на каждое полномочие и содержать следующие положения: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tab/>
        <w:t>1) наименование Соглашения, дата и место его заключения;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tab/>
        <w:t>2)</w:t>
      </w:r>
      <w:r w:rsidRPr="00A34D40">
        <w:rPr>
          <w:rStyle w:val="apple-converted-space"/>
        </w:rPr>
        <w:t> </w:t>
      </w:r>
      <w:r w:rsidRPr="00A34D40">
        <w:rPr>
          <w:rStyle w:val="normaltextrunscxw95442515"/>
        </w:rPr>
        <w:t>наименование сторон Соглашения;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normaltextrunscxw95442515"/>
        </w:rPr>
      </w:pPr>
      <w:r w:rsidRPr="00A34D40">
        <w:rPr>
          <w:rStyle w:val="normaltextrunscxw95442515"/>
        </w:rPr>
        <w:tab/>
        <w:t>3) предмет Соглашения (должен содержать указание на вопрос местного значения и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lastRenderedPageBreak/>
        <w:t>конкретные передаваемые полномочия по его решению)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tab/>
      </w:r>
      <w:proofErr w:type="gramStart"/>
      <w:r w:rsidRPr="00A34D40">
        <w:rPr>
          <w:rStyle w:val="normaltextrunscxw95442515"/>
        </w:rPr>
        <w:t xml:space="preserve">4) права и обязанности сторон Соглашения при осуществлении части передаваемых полномочий </w:t>
      </w:r>
      <w:r w:rsidRPr="00A34D40">
        <w:t xml:space="preserve">(в том числе право использования </w:t>
      </w:r>
      <w:proofErr w:type="spellStart"/>
      <w:r w:rsidRPr="00A34D40">
        <w:t>Саткинским</w:t>
      </w:r>
      <w:proofErr w:type="spellEnd"/>
      <w:r w:rsidRPr="00A34D40">
        <w:t xml:space="preserve"> муниципальным районом межбюджетных трансфертов, предоставленных из вышестоящих уровней бюджета на </w:t>
      </w:r>
      <w:r w:rsidRPr="00A34D40">
        <w:rPr>
          <w:rFonts w:eastAsiaTheme="minorHAnsi"/>
          <w:lang w:eastAsia="en-US"/>
        </w:rPr>
        <w:t>решение вопросов местного значения городских (сельских) поселений, переданных в соответствии с соглашением Админ</w:t>
      </w:r>
      <w:r w:rsidR="007B35BB">
        <w:rPr>
          <w:rFonts w:eastAsiaTheme="minorHAnsi"/>
          <w:lang w:eastAsia="en-US"/>
        </w:rPr>
        <w:t>истрацией Сулеинского городского</w:t>
      </w:r>
      <w:r w:rsidRPr="00A34D40">
        <w:rPr>
          <w:rFonts w:eastAsiaTheme="minorHAnsi"/>
          <w:lang w:eastAsia="en-US"/>
        </w:rPr>
        <w:t xml:space="preserve"> поселения </w:t>
      </w:r>
      <w:proofErr w:type="spellStart"/>
      <w:r w:rsidRPr="00A34D40">
        <w:rPr>
          <w:rFonts w:eastAsiaTheme="minorHAnsi"/>
          <w:lang w:eastAsia="en-US"/>
        </w:rPr>
        <w:t>Саткинскому</w:t>
      </w:r>
      <w:proofErr w:type="spellEnd"/>
      <w:r w:rsidRPr="00A34D40">
        <w:rPr>
          <w:rFonts w:eastAsiaTheme="minorHAnsi"/>
          <w:lang w:eastAsia="en-US"/>
        </w:rPr>
        <w:t xml:space="preserve"> муниципальному району, без передачи средств поселению, в случаях, установленных законодательством Челябинской области)</w:t>
      </w:r>
      <w:r w:rsidRPr="00A34D40">
        <w:t>;</w:t>
      </w:r>
      <w:proofErr w:type="gramEnd"/>
    </w:p>
    <w:p w:rsidR="00A34D40" w:rsidRPr="00A34D40" w:rsidRDefault="00A34D40" w:rsidP="00A34D40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Style w:val="normaltextrunscxw95442515"/>
          <w:rFonts w:ascii="Times New Roman" w:hAnsi="Times New Roman" w:cs="Times New Roman"/>
          <w:sz w:val="24"/>
          <w:szCs w:val="24"/>
        </w:rPr>
        <w:tab/>
        <w:t>5)</w:t>
      </w:r>
      <w:r w:rsidRPr="00A34D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34D40">
        <w:rPr>
          <w:rFonts w:ascii="Times New Roman" w:hAnsi="Times New Roman" w:cs="Times New Roman"/>
          <w:sz w:val="24"/>
          <w:szCs w:val="24"/>
        </w:rPr>
        <w:t xml:space="preserve">объем и порядок определения ежегодного объема межбюджетных трансфертов, необходимых для осуществления передаваемых полномочий, в том числе объем межбюджетных трансфертов, предоставленных из вышестоящих уровней бюджета на </w:t>
      </w:r>
      <w:r w:rsidRPr="00A34D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вопросов местного значения городских (сельских) поселений</w:t>
      </w:r>
      <w:r w:rsidRPr="00A34D40">
        <w:rPr>
          <w:rFonts w:ascii="Times New Roman" w:hAnsi="Times New Roman" w:cs="Times New Roman"/>
          <w:sz w:val="24"/>
          <w:szCs w:val="24"/>
        </w:rPr>
        <w:t>;</w:t>
      </w:r>
    </w:p>
    <w:p w:rsidR="00A34D40" w:rsidRPr="00A34D40" w:rsidRDefault="00A34D40" w:rsidP="00A34D40">
      <w:pPr>
        <w:pStyle w:val="a8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6) порядок передачи имущества, необходимого для реализации передаваемого полномочия (при необходимости);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tab/>
        <w:t>7) порядок отчетности соответствующих органов местного самоуправления о выполнении ими передаваемых полномочий;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tab/>
        <w:t xml:space="preserve">8) порядок </w:t>
      </w:r>
      <w:proofErr w:type="gramStart"/>
      <w:r w:rsidRPr="00A34D40">
        <w:rPr>
          <w:rStyle w:val="normaltextrunscxw95442515"/>
        </w:rPr>
        <w:t>контроля за</w:t>
      </w:r>
      <w:proofErr w:type="gramEnd"/>
      <w:r w:rsidRPr="00A34D40">
        <w:rPr>
          <w:rStyle w:val="normaltextrunscxw95442515"/>
        </w:rPr>
        <w:t xml:space="preserve"> его исполнением;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95442515"/>
        </w:rPr>
        <w:tab/>
        <w:t>9) 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Соглашения, порядок возврата финансовых сре</w:t>
      </w:r>
      <w:proofErr w:type="gramStart"/>
      <w:r w:rsidRPr="00A34D40">
        <w:rPr>
          <w:rStyle w:val="normaltextrunscxw95442515"/>
        </w:rPr>
        <w:t>дств в сл</w:t>
      </w:r>
      <w:proofErr w:type="gramEnd"/>
      <w:r w:rsidRPr="00A34D40">
        <w:rPr>
          <w:rStyle w:val="normaltextrunscxw95442515"/>
        </w:rPr>
        <w:t>учае нецелевого использования);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95442515"/>
        </w:rPr>
      </w:pPr>
      <w:r w:rsidRPr="00A34D40">
        <w:rPr>
          <w:rStyle w:val="normaltextrunscxw95442515"/>
        </w:rPr>
        <w:tab/>
        <w:t>10) срок, на который заключается Соглашение, и дата вступления его в силу;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>11) основания и порядок прекращения его действия, в том числе досрочного;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normaltextrunscxw95442515"/>
        </w:rPr>
      </w:pPr>
      <w:r w:rsidRPr="00A34D40">
        <w:rPr>
          <w:rStyle w:val="normaltextrunscxw95442515"/>
        </w:rPr>
        <w:tab/>
        <w:t xml:space="preserve">12) порядок расторжения Соглашения; 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normaltextrunscxw95442515"/>
        </w:rPr>
      </w:pPr>
      <w:r w:rsidRPr="00A34D40">
        <w:rPr>
          <w:rStyle w:val="normaltextrunscxw95442515"/>
        </w:rPr>
        <w:tab/>
        <w:t>13) порядок внесения изменений и дополнений;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95442515"/>
        </w:rPr>
      </w:pPr>
      <w:r w:rsidRPr="00A34D40">
        <w:rPr>
          <w:rStyle w:val="normaltextrunscxw95442515"/>
        </w:rPr>
        <w:tab/>
        <w:t>14) заключительные положения (в каком количестве экземпляров составлено Соглашение и иные положения Соглашения);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95442515"/>
        </w:rPr>
      </w:pPr>
      <w:r w:rsidRPr="00A34D40">
        <w:rPr>
          <w:rStyle w:val="eopscxw95442515"/>
        </w:rPr>
        <w:tab/>
        <w:t>15) реквизиты сторон (указываются реквизиты Отраслевого органа, уполномоченного на осуществление данного полномочия);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95442515"/>
        </w:rPr>
      </w:pPr>
      <w:r w:rsidRPr="00A34D40">
        <w:rPr>
          <w:rStyle w:val="normaltextrunscxw95442515"/>
        </w:rPr>
        <w:tab/>
        <w:t>16) подписи сторон Соглашения.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9"/>
          <w:b w:val="0"/>
        </w:rPr>
      </w:pPr>
      <w:r w:rsidRPr="00A34D40">
        <w:rPr>
          <w:rStyle w:val="eopscxw95442515"/>
        </w:rPr>
        <w:tab/>
        <w:t xml:space="preserve">27. </w:t>
      </w:r>
      <w:r w:rsidRPr="00A34D40">
        <w:t xml:space="preserve">Объем и порядок определения ежегодного объема межбюджетных трансфертов, необходимых для осуществления передаваемых полномочий, в том числе объем межбюджетных трансфертов, предоставленных из вышестоящих уровней бюджета на </w:t>
      </w:r>
      <w:r w:rsidRPr="00A34D40">
        <w:rPr>
          <w:rFonts w:eastAsiaTheme="minorHAnsi"/>
          <w:lang w:eastAsia="en-US"/>
        </w:rPr>
        <w:t>решение вопросов местного значени</w:t>
      </w:r>
      <w:r w:rsidR="007B35BB">
        <w:rPr>
          <w:rFonts w:eastAsiaTheme="minorHAnsi"/>
          <w:lang w:eastAsia="en-US"/>
        </w:rPr>
        <w:t>я поселения</w:t>
      </w:r>
      <w:r w:rsidRPr="00A34D40">
        <w:rPr>
          <w:rFonts w:eastAsiaTheme="minorHAnsi"/>
          <w:lang w:eastAsia="en-US"/>
        </w:rPr>
        <w:t>, определяется Соглашением о п</w:t>
      </w:r>
      <w:r w:rsidRPr="00A34D40">
        <w:rPr>
          <w:rStyle w:val="a9"/>
        </w:rPr>
        <w:t xml:space="preserve">ринятии части полномочий от </w:t>
      </w:r>
      <w:r w:rsidR="007B35BB">
        <w:t xml:space="preserve">Администрации Сулеинского городского </w:t>
      </w:r>
      <w:r w:rsidRPr="00A34D40">
        <w:t>поселени</w:t>
      </w:r>
      <w:r w:rsidR="007B35BB">
        <w:t>я</w:t>
      </w:r>
      <w:r w:rsidRPr="00A34D40">
        <w:rPr>
          <w:rStyle w:val="a9"/>
        </w:rPr>
        <w:t xml:space="preserve"> Администрацией </w:t>
      </w:r>
      <w:proofErr w:type="spellStart"/>
      <w:r w:rsidRPr="00A34D40">
        <w:rPr>
          <w:rStyle w:val="a9"/>
        </w:rPr>
        <w:t>Саткинского</w:t>
      </w:r>
      <w:proofErr w:type="spellEnd"/>
      <w:r w:rsidRPr="00A34D40">
        <w:rPr>
          <w:rStyle w:val="a9"/>
        </w:rPr>
        <w:t xml:space="preserve"> муниципального района.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a9"/>
        </w:rPr>
        <w:tab/>
        <w:t xml:space="preserve">28. </w:t>
      </w:r>
      <w:proofErr w:type="gramStart"/>
      <w:r w:rsidRPr="00A34D40">
        <w:t xml:space="preserve">По поручению Главы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Отраслевой орган организует процесс согласования проекта Соглашения с курирующим данное направление заместителем Главы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района, Финансовым управлением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и Юридическим отделом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</w:t>
      </w:r>
      <w:proofErr w:type="gramEnd"/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29. В случае не согласования курирующим данное направление заместителем Главы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района, Финансовым управлением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и Юридическим отделом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предложения, Отраслевой орган готовит в адрес Адми</w:t>
      </w:r>
      <w:r w:rsidR="007B35BB">
        <w:t xml:space="preserve">нистрации Сулеинского городского </w:t>
      </w:r>
      <w:r w:rsidRPr="00A34D40">
        <w:t xml:space="preserve"> поселения письмо о пересмотре условий соглашения.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30. </w:t>
      </w:r>
      <w:r w:rsidR="007B35BB">
        <w:t xml:space="preserve">Администрация Сулеинского городского </w:t>
      </w:r>
      <w:r w:rsidRPr="00A34D40">
        <w:t xml:space="preserve">поселения после пересмотра условий Соглашения вправе повторно направить в Администрацию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проект соглашения о передаче </w:t>
      </w:r>
      <w:proofErr w:type="spellStart"/>
      <w:r w:rsidRPr="00A34D40">
        <w:t>Саткинскому</w:t>
      </w:r>
      <w:proofErr w:type="spellEnd"/>
      <w:r w:rsidRPr="00A34D40">
        <w:t xml:space="preserve"> муниципальному району полномочий по решению вопросов местного значения поселения.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31. В случае положительного заключения, Отраслевой орган готовит проект решения Собрания депутатов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района.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lastRenderedPageBreak/>
        <w:tab/>
        <w:t xml:space="preserve">32. Глава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выносит на рассмотрение Собрания депутатов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вопрос о согласовании возможности принятия полномочия.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49603926"/>
        </w:rPr>
      </w:pPr>
      <w:r w:rsidRPr="00A34D40">
        <w:rPr>
          <w:rStyle w:val="normaltextrunscxw49603926"/>
        </w:rPr>
        <w:tab/>
        <w:t xml:space="preserve">33. Принятое Собранием депутатов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</w:t>
      </w:r>
      <w:r w:rsidRPr="00A34D40">
        <w:rPr>
          <w:rStyle w:val="normaltextrunscxw49603926"/>
        </w:rPr>
        <w:t xml:space="preserve"> решение направляется Отраслевым органом в </w:t>
      </w:r>
      <w:r w:rsidRPr="00A34D40">
        <w:t>Адми</w:t>
      </w:r>
      <w:r w:rsidR="007B35BB">
        <w:t xml:space="preserve">нистрацию Сулеинского городского </w:t>
      </w:r>
      <w:r w:rsidRPr="00A34D40">
        <w:t xml:space="preserve"> поселения</w:t>
      </w:r>
      <w:r w:rsidRPr="00A34D40">
        <w:rPr>
          <w:rStyle w:val="normaltextrunscxw49603926"/>
        </w:rPr>
        <w:t>.</w:t>
      </w:r>
      <w:r w:rsidRPr="00A34D40">
        <w:rPr>
          <w:rStyle w:val="eopscxw49603926"/>
        </w:rPr>
        <w:t> 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250353180"/>
        </w:rPr>
      </w:pPr>
      <w:r w:rsidRPr="00A34D40">
        <w:rPr>
          <w:rStyle w:val="eopscxw49603926"/>
        </w:rPr>
        <w:tab/>
        <w:t xml:space="preserve">34. </w:t>
      </w:r>
      <w:r w:rsidRPr="00A34D40">
        <w:rPr>
          <w:rStyle w:val="normaltextrunscxw250353180"/>
        </w:rPr>
        <w:t xml:space="preserve">В случае положительного рассмотрения вопроса о приеме полномочий и районом и поселением, Администрацией района и </w:t>
      </w:r>
      <w:r w:rsidRPr="00A34D40">
        <w:t>Админ</w:t>
      </w:r>
      <w:r w:rsidR="007B35BB">
        <w:t>истрацией</w:t>
      </w:r>
      <w:r w:rsidRPr="00A34D40">
        <w:t xml:space="preserve"> поселения </w:t>
      </w:r>
      <w:r w:rsidRPr="00A34D40">
        <w:rPr>
          <w:rStyle w:val="normaltextrunscxw250353180"/>
        </w:rPr>
        <w:t xml:space="preserve">заключается Соглашение. 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250353180"/>
        </w:rPr>
      </w:pPr>
      <w:r w:rsidRPr="00A34D40">
        <w:rPr>
          <w:rStyle w:val="eopscxw250353180"/>
        </w:rPr>
        <w:tab/>
        <w:t xml:space="preserve">35. </w:t>
      </w:r>
      <w:r w:rsidRPr="00A34D40">
        <w:rPr>
          <w:rStyle w:val="normaltextrunscxw250353180"/>
        </w:rPr>
        <w:t xml:space="preserve">В случае, когда депутаты Собрания депутатов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</w:t>
      </w:r>
      <w:r w:rsidRPr="00A34D40">
        <w:rPr>
          <w:rStyle w:val="normaltextrunscxw250353180"/>
        </w:rPr>
        <w:t xml:space="preserve"> отклонили проект решения о приеме части полномочий, в </w:t>
      </w:r>
      <w:r w:rsidRPr="00A34D40">
        <w:t>Адми</w:t>
      </w:r>
      <w:r w:rsidR="007B35BB">
        <w:t>нистрацию Сулеинского городского</w:t>
      </w:r>
      <w:r w:rsidRPr="00A34D40">
        <w:t xml:space="preserve"> поселения </w:t>
      </w:r>
      <w:r w:rsidRPr="00A34D40">
        <w:rPr>
          <w:rStyle w:val="normaltextrunscxw250353180"/>
        </w:rPr>
        <w:t>Отраслевым органом направляется письмо о результатах</w:t>
      </w:r>
      <w:r w:rsidRPr="00A34D40">
        <w:rPr>
          <w:rStyle w:val="apple-converted-space"/>
        </w:rPr>
        <w:t> </w:t>
      </w:r>
      <w:proofErr w:type="gramStart"/>
      <w:r w:rsidRPr="00A34D40">
        <w:rPr>
          <w:rStyle w:val="normaltextrunscxw250353180"/>
        </w:rPr>
        <w:t>рассмотрения</w:t>
      </w:r>
      <w:r w:rsidR="009E13B5">
        <w:rPr>
          <w:rStyle w:val="normaltextrunscxw250353180"/>
        </w:rPr>
        <w:t xml:space="preserve"> </w:t>
      </w:r>
      <w:r w:rsidRPr="00A34D40">
        <w:rPr>
          <w:rStyle w:val="normaltextrunscxw250353180"/>
        </w:rPr>
        <w:t xml:space="preserve"> решения Совета депутатов поселения</w:t>
      </w:r>
      <w:proofErr w:type="gramEnd"/>
      <w:r w:rsidRPr="00A34D40">
        <w:rPr>
          <w:rStyle w:val="normaltextrunscxw250353180"/>
        </w:rPr>
        <w:t>.</w:t>
      </w:r>
      <w:r w:rsidRPr="00A34D40">
        <w:rPr>
          <w:rStyle w:val="eopscxw250353180"/>
        </w:rPr>
        <w:t> 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eopscxw250353180"/>
        </w:rPr>
        <w:tab/>
        <w:t xml:space="preserve">36. </w:t>
      </w:r>
      <w:r w:rsidRPr="00A34D40">
        <w:t xml:space="preserve">Учет подписанных Соглашений на передачу полномочий осуществляет Юридический отдел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района. 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>37. Один экземпляр подписанного Соглашения Юридическим отделом  направляется в Адми</w:t>
      </w:r>
      <w:r w:rsidR="009E13B5">
        <w:t>нистрацию Сулеинского городского</w:t>
      </w:r>
      <w:r w:rsidRPr="00A34D40">
        <w:t xml:space="preserve"> поселения, один остается в Юридическом отделе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района. Копия Соглашения направляется в Отраслевой орган и Финансовое управление администрации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38. Соглашения должны быть заключены на </w:t>
      </w:r>
      <w:proofErr w:type="gramStart"/>
      <w:r w:rsidRPr="00A34D40">
        <w:t>срок</w:t>
      </w:r>
      <w:proofErr w:type="gramEnd"/>
      <w:r w:rsidRPr="00A34D40">
        <w:t xml:space="preserve"> не превышающий срок действия решения о бюджете.</w:t>
      </w:r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39. </w:t>
      </w:r>
      <w:proofErr w:type="gramStart"/>
      <w:r w:rsidRPr="00A34D40">
        <w:t xml:space="preserve">Соглашения на очередной финансовый год и плановый период должны быть заключены не позднее, чем за 20 календарных дней до дня внесения на рассмотрение в Собрание депутатов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проекта решения о районном бюджете на очередной финансовый год и на плановый период или о внесении изменений в решение о районном бюджете.</w:t>
      </w:r>
      <w:proofErr w:type="gramEnd"/>
    </w:p>
    <w:p w:rsidR="00A34D40" w:rsidRPr="00A34D40" w:rsidRDefault="00A34D40" w:rsidP="00A34D40">
      <w:pPr>
        <w:pStyle w:val="paragraphscxw4960392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40. Для осуществления переданных, в соответствии с Соглашением полномочий, Отраслевые органы имеют право дополнительно использовать собственные материальные ресурсы и финансовые средства в объеме, предусмотренном решением Собрания депутатов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о бюджете.</w:t>
      </w:r>
    </w:p>
    <w:p w:rsidR="00A34D40" w:rsidRPr="00A34D40" w:rsidRDefault="00A34D40" w:rsidP="00A34D40">
      <w:pPr>
        <w:pStyle w:val="paragraphscxw250353180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normaltextrunscxw250353180"/>
        </w:rPr>
        <w:tab/>
        <w:t>41. Отраслевые органы в соответствии с условиями Соглашения</w:t>
      </w:r>
      <w:r w:rsidRPr="00A34D40">
        <w:rPr>
          <w:rStyle w:val="apple-converted-space"/>
        </w:rPr>
        <w:t> </w:t>
      </w:r>
      <w:r w:rsidRPr="00A34D40">
        <w:rPr>
          <w:rStyle w:val="normaltextrunscxw250353180"/>
        </w:rPr>
        <w:t>получают из бюджета поселения иные межбюджетные трансферты на реализацию принимаемых полномочий. Расчет</w:t>
      </w:r>
      <w:r w:rsidRPr="00A34D40">
        <w:rPr>
          <w:rStyle w:val="apple-converted-space"/>
        </w:rPr>
        <w:t> </w:t>
      </w:r>
      <w:r w:rsidRPr="00A34D40">
        <w:rPr>
          <w:rStyle w:val="normaltextrunscxw250353180"/>
        </w:rPr>
        <w:t>иных межбюджетных трансфертов производится отдельно по каждому принимаемому полномочию.</w:t>
      </w:r>
      <w:r w:rsidRPr="00A34D40">
        <w:rPr>
          <w:rStyle w:val="eopscxw250353180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eopscxw95442515"/>
        </w:rPr>
      </w:pPr>
      <w:r w:rsidRPr="00A34D40">
        <w:rPr>
          <w:rStyle w:val="normaltextrunscxw250353180"/>
        </w:rPr>
        <w:tab/>
        <w:t xml:space="preserve">42. Отраслевые органы предоставляют </w:t>
      </w:r>
      <w:r w:rsidRPr="00A34D40">
        <w:rPr>
          <w:rFonts w:eastAsiaTheme="minorHAnsi"/>
          <w:lang w:eastAsia="en-US"/>
        </w:rPr>
        <w:t xml:space="preserve">Администрации </w:t>
      </w:r>
      <w:r w:rsidR="009E13B5">
        <w:rPr>
          <w:rFonts w:eastAsiaTheme="minorHAnsi"/>
          <w:lang w:eastAsia="en-US"/>
        </w:rPr>
        <w:t xml:space="preserve">Сулеинского </w:t>
      </w:r>
      <w:r w:rsidRPr="00A34D40">
        <w:rPr>
          <w:rFonts w:eastAsiaTheme="minorHAnsi"/>
          <w:lang w:eastAsia="en-US"/>
        </w:rPr>
        <w:t xml:space="preserve">городского </w:t>
      </w:r>
      <w:r w:rsidRPr="00A34D40">
        <w:t>поселения</w:t>
      </w:r>
      <w:r w:rsidRPr="00A34D40">
        <w:rPr>
          <w:rStyle w:val="normaltextrunscxw250353180"/>
        </w:rPr>
        <w:t xml:space="preserve"> отчеты об осуще</w:t>
      </w:r>
      <w:r w:rsidRPr="00A34D40">
        <w:rPr>
          <w:rStyle w:val="normaltextrunscxw95442515"/>
        </w:rPr>
        <w:t>ствлении полномочий, использовании финансовых средств и материальных ресурсов в сроки и порядке, определенные Соглашением.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rPr>
          <w:rStyle w:val="eopscxw95442515"/>
        </w:rPr>
        <w:tab/>
        <w:t xml:space="preserve">43. </w:t>
      </w:r>
      <w:proofErr w:type="gramStart"/>
      <w:r w:rsidRPr="00A34D40">
        <w:t>Полномочия, переданные</w:t>
      </w:r>
      <w:r w:rsidRPr="00A34D40">
        <w:rPr>
          <w:rFonts w:eastAsiaTheme="minorHAnsi"/>
          <w:lang w:eastAsia="en-US"/>
        </w:rPr>
        <w:t xml:space="preserve"> Админ</w:t>
      </w:r>
      <w:r w:rsidR="009E13B5">
        <w:rPr>
          <w:rFonts w:eastAsiaTheme="minorHAnsi"/>
          <w:lang w:eastAsia="en-US"/>
        </w:rPr>
        <w:t>истрацией Сулеинского городского</w:t>
      </w:r>
      <w:r w:rsidRPr="00A34D40">
        <w:t xml:space="preserve"> поселения, на уровне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 реализуются (исполняются) органами местного самоуправления, структурными (функциональными) органами местного самоуправления, муниципальными учреждениями </w:t>
      </w:r>
      <w:proofErr w:type="spellStart"/>
      <w:r w:rsidRPr="00A34D40">
        <w:t>Саткинского</w:t>
      </w:r>
      <w:proofErr w:type="spellEnd"/>
      <w:r w:rsidRPr="00A34D40">
        <w:t xml:space="preserve"> муниципального района, в соответствии с закрепленными за ними полномочиями.</w:t>
      </w:r>
      <w:proofErr w:type="gramEnd"/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34D40">
        <w:rPr>
          <w:rFonts w:ascii="Times New Roman" w:hAnsi="Times New Roman" w:cs="Times New Roman"/>
          <w:bCs/>
          <w:sz w:val="24"/>
          <w:szCs w:val="24"/>
        </w:rPr>
        <w:t>. Порядок заключения соглашения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44. Заключение Соглашения Администрацией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9E13B5">
        <w:rPr>
          <w:rFonts w:ascii="Times New Roman" w:hAnsi="Times New Roman" w:cs="Times New Roman"/>
          <w:sz w:val="24"/>
          <w:szCs w:val="24"/>
        </w:rPr>
        <w:t>йона соглашений с Администрацией Сулеинского городского поселения, входящей</w:t>
      </w:r>
      <w:r w:rsidRPr="00A34D40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на основании решения Собрания депутатов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о принятии (передаче) осуществления части полномочий по решению вопросов местного значения. </w:t>
      </w:r>
      <w:r w:rsidRPr="00A34D40">
        <w:rPr>
          <w:rFonts w:ascii="Times New Roman" w:hAnsi="Times New Roman" w:cs="Times New Roman"/>
          <w:sz w:val="24"/>
          <w:szCs w:val="24"/>
        </w:rPr>
        <w:tab/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45. Соглашение о передаче (принятии) полномочий заключается от имени муниципального образования.</w:t>
      </w:r>
    </w:p>
    <w:p w:rsidR="00A34D40" w:rsidRPr="00A34D40" w:rsidRDefault="00A34D40" w:rsidP="00A34D4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D40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46. Сторонами соглашения выступают Администрация </w:t>
      </w:r>
      <w:proofErr w:type="spellStart"/>
      <w:r w:rsidRPr="00A34D40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A34D40" w:rsidRPr="00A34D40" w:rsidRDefault="00A34D40" w:rsidP="00A34D4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D40">
        <w:rPr>
          <w:rFonts w:ascii="Times New Roman" w:hAnsi="Times New Roman" w:cs="Times New Roman"/>
          <w:color w:val="000000"/>
          <w:sz w:val="24"/>
          <w:szCs w:val="24"/>
        </w:rPr>
        <w:t>района и Адми</w:t>
      </w:r>
      <w:r w:rsidR="009E13B5">
        <w:rPr>
          <w:rFonts w:ascii="Times New Roman" w:hAnsi="Times New Roman" w:cs="Times New Roman"/>
          <w:color w:val="000000"/>
          <w:sz w:val="24"/>
          <w:szCs w:val="24"/>
        </w:rPr>
        <w:t>нистрация Сулеинского городского</w:t>
      </w:r>
      <w:r w:rsidRPr="00A34D4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подписываются Главами муниципальных образований или лицами, исполняющими их обязанности.</w:t>
      </w:r>
    </w:p>
    <w:p w:rsidR="00A34D40" w:rsidRPr="00A34D40" w:rsidRDefault="00A34D40" w:rsidP="00A34D40">
      <w:pPr>
        <w:pStyle w:val="paragraphscxw95442515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34D40">
        <w:tab/>
        <w:t xml:space="preserve">47. </w:t>
      </w:r>
      <w:r w:rsidRPr="00A34D40">
        <w:rPr>
          <w:rStyle w:val="normaltextrunscxw95442515"/>
        </w:rPr>
        <w:t>Соглашение вступает в силу и становится обязательным со дня его подписания сторонами.</w:t>
      </w:r>
      <w:r w:rsidRPr="00A34D40">
        <w:rPr>
          <w:rStyle w:val="eopscxw95442515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34D40">
        <w:rPr>
          <w:rFonts w:ascii="Times New Roman" w:hAnsi="Times New Roman" w:cs="Times New Roman"/>
          <w:bCs/>
          <w:sz w:val="24"/>
          <w:szCs w:val="24"/>
        </w:rPr>
        <w:t>. Порядок разрешения разногласий, возникающих при заключении соглашения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48 Разрешение разногласий, возникающих между органами местного самоуправления </w:t>
      </w:r>
    </w:p>
    <w:p w:rsidR="00A34D40" w:rsidRPr="00A34D40" w:rsidRDefault="009E13B5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A34D40" w:rsidRPr="00A34D40">
        <w:rPr>
          <w:rFonts w:ascii="Times New Roman" w:hAnsi="Times New Roman" w:cs="Times New Roman"/>
          <w:sz w:val="24"/>
          <w:szCs w:val="24"/>
        </w:rPr>
        <w:t> поселения и органами местного самоуправления района при заключении и исполнении Соглашения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49. В случае досрочного прекращения действия Соглашения орган местного самоуправления, осуществлявший переданные полномочия, возвращает неиспользованные финансовые средства и материальные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и имущество переданные для осуществления полномочий в течение 2-х месяцев.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A34D40">
        <w:rPr>
          <w:rFonts w:ascii="Times New Roman" w:hAnsi="Times New Roman" w:cs="Times New Roman"/>
          <w:bCs/>
          <w:sz w:val="24"/>
          <w:szCs w:val="24"/>
        </w:rPr>
        <w:t>. Финансовое обеспечение передаваемых полномочий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 </w:t>
      </w:r>
      <w:r w:rsidRPr="00A34D40">
        <w:rPr>
          <w:rFonts w:ascii="Times New Roman" w:hAnsi="Times New Roman" w:cs="Times New Roman"/>
          <w:sz w:val="24"/>
          <w:szCs w:val="24"/>
        </w:rPr>
        <w:tab/>
        <w:t>50. В целях передачи межбюджетных трансфертов, необходимых для осуществления передаваемых полномочий, в соответствии с бюджетным законодательством, вносятся изменения в реше</w:t>
      </w:r>
      <w:r w:rsidR="009E13B5">
        <w:rPr>
          <w:rFonts w:ascii="Times New Roman" w:hAnsi="Times New Roman" w:cs="Times New Roman"/>
          <w:sz w:val="24"/>
          <w:szCs w:val="24"/>
        </w:rPr>
        <w:t>ния о бюджете района и поселения</w:t>
      </w:r>
      <w:r w:rsidRPr="00A34D40">
        <w:rPr>
          <w:rFonts w:ascii="Times New Roman" w:hAnsi="Times New Roman" w:cs="Times New Roman"/>
          <w:sz w:val="24"/>
          <w:szCs w:val="24"/>
        </w:rPr>
        <w:t>, где предусматриваются необходимые средства на осуществление переданных полномочий.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51. При подготовке бюджета района на очередной финансовый год, с учетом срока действия Соглашений о передаче полномочий, в решении о бюджете предусматриваются средства на осуществление переданных полномочий.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52. При необходимости для осуществления полномочий передается муниципальное имущество на основании договора безвозмездного срочного пользования.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53. Договор безвозмездного пользования является срочным и заключается на срок действия Соглашения.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54. Орган местного самоуправления, передавший полномочия, осуществляет проверки исполнения переданных полномочий, запрашивает необходимую информацию об использовании переданных финансовых средств и материальных ресурсов.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 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A34D40">
        <w:rPr>
          <w:rFonts w:ascii="Times New Roman" w:hAnsi="Times New Roman" w:cs="Times New Roman"/>
          <w:bCs/>
          <w:sz w:val="24"/>
          <w:szCs w:val="24"/>
        </w:rPr>
        <w:t>. Срок действия соглашения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 </w:t>
      </w:r>
      <w:r w:rsidRPr="00A34D40">
        <w:rPr>
          <w:rFonts w:ascii="Times New Roman" w:hAnsi="Times New Roman" w:cs="Times New Roman"/>
          <w:sz w:val="24"/>
          <w:szCs w:val="24"/>
        </w:rPr>
        <w:tab/>
        <w:t xml:space="preserve">55. Соглашения должны быть заключены на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не превышающий срок действия решения о бюджете на очередной финансовый год и плановый период.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56. 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 xml:space="preserve">Соглашения на очередной финансовый год и плановый период должны быть заключены не позднее, чем за 20 календарных дней до дня внесения на рассмотрение в Собрание депутатов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проекта решения о районном бюджете на очередной финансовый год и на плановый период или о внесении изменений в решение о районном бюджете.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В исключительных случаях допускается заключение соглашений в течение года.</w:t>
      </w:r>
    </w:p>
    <w:p w:rsidR="00A34D40" w:rsidRPr="00A34D40" w:rsidRDefault="00A34D40" w:rsidP="00A34D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A34D40">
        <w:rPr>
          <w:rFonts w:ascii="Times New Roman" w:hAnsi="Times New Roman" w:cs="Times New Roman"/>
          <w:bCs/>
          <w:sz w:val="24"/>
          <w:szCs w:val="24"/>
        </w:rPr>
        <w:t>. Основания прекращения действия соглашения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 </w:t>
      </w:r>
      <w:r w:rsidRPr="00A34D40">
        <w:rPr>
          <w:rFonts w:ascii="Times New Roman" w:hAnsi="Times New Roman" w:cs="Times New Roman"/>
          <w:sz w:val="24"/>
          <w:szCs w:val="24"/>
        </w:rPr>
        <w:tab/>
        <w:t>57. Соглашение о передаче части полномочий  может прекратить свое действие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в случаях: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- истечения срока, на который заключалось соглашение;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- соглашения сторон;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- требования одной из сторон о расторжении соглашения, в случае невыполнения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другой стороной требований соглашения;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- решения суда о расторжении соглашения;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>- изменения действующего законодательства.</w:t>
      </w:r>
    </w:p>
    <w:p w:rsidR="00A34D40" w:rsidRPr="00A34D40" w:rsidRDefault="00A34D40" w:rsidP="00A34D4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34D4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A34D40">
        <w:rPr>
          <w:rFonts w:ascii="Times New Roman" w:hAnsi="Times New Roman" w:cs="Times New Roman"/>
          <w:bCs/>
          <w:sz w:val="24"/>
          <w:szCs w:val="24"/>
        </w:rPr>
        <w:t>.</w:t>
      </w:r>
      <w:r w:rsidRPr="00A34D40">
        <w:rPr>
          <w:rFonts w:ascii="Times New Roman" w:hAnsi="Times New Roman" w:cs="Times New Roman"/>
          <w:sz w:val="24"/>
          <w:szCs w:val="24"/>
        </w:rPr>
        <w:t xml:space="preserve">  Внесение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 xml:space="preserve"> изменений в Соглашения, заключенные Администрацией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E13B5">
        <w:rPr>
          <w:rFonts w:ascii="Times New Roman" w:hAnsi="Times New Roman" w:cs="Times New Roman"/>
          <w:sz w:val="24"/>
          <w:szCs w:val="24"/>
        </w:rPr>
        <w:t>пального района с Администрацией Сулеинского городского поселения, входящей</w:t>
      </w:r>
      <w:r w:rsidRPr="00A34D40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района, о передаче (принятии) осуществления полномочий</w:t>
      </w:r>
    </w:p>
    <w:p w:rsidR="00A34D40" w:rsidRPr="00A34D40" w:rsidRDefault="00A34D40" w:rsidP="00A34D4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ab/>
        <w:t xml:space="preserve">58. Все изменения к Соглашениям, заключенным Администрацией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9E13B5">
        <w:rPr>
          <w:rFonts w:ascii="Times New Roman" w:hAnsi="Times New Roman" w:cs="Times New Roman"/>
          <w:sz w:val="24"/>
          <w:szCs w:val="24"/>
        </w:rPr>
        <w:t>пального района с Администрацией Сулеинского городского поселения, входящей</w:t>
      </w:r>
      <w:r w:rsidRPr="00A34D40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(принятии) осуществления полномочий, вносятся по взаимному согласию сторон за исключением случая, если необходимость внесения изменений обусловлена изменением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действующего законодательства. В данном случае изменения в соглашение вносятся 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> 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обязательном </w:t>
      </w:r>
      <w:proofErr w:type="gramStart"/>
      <w:r w:rsidRPr="00A34D4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34D40">
        <w:rPr>
          <w:rFonts w:ascii="Times New Roman" w:hAnsi="Times New Roman" w:cs="Times New Roman"/>
          <w:sz w:val="24"/>
          <w:szCs w:val="24"/>
        </w:rPr>
        <w:t>. Все изменения к Соглашениям оформляются дополнительными соглашениями и являются неотъемлемыми частями ранее заключенных Соглашений.</w:t>
      </w:r>
    </w:p>
    <w:p w:rsidR="00A34D40" w:rsidRPr="00A34D40" w:rsidRDefault="00A34D40" w:rsidP="00A34D40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t>59. Дополнительное Соглашение считается заключенным и вступает в силу со дня подписания его сторонами, если дополнительным соглашением не предусмотрен иной срок вступления в силу.</w:t>
      </w: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34D40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передаваемых (принимаемых) полномочий</w:t>
      </w:r>
    </w:p>
    <w:p w:rsidR="00A34D40" w:rsidRPr="00A34D40" w:rsidRDefault="00A34D40" w:rsidP="00A34D40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34D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60. Администрация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r w:rsidR="009D1D61">
        <w:rPr>
          <w:rFonts w:ascii="Times New Roman" w:hAnsi="Times New Roman" w:cs="Times New Roman"/>
          <w:sz w:val="24"/>
          <w:szCs w:val="24"/>
        </w:rPr>
        <w:t xml:space="preserve">Сулеинского городского </w:t>
      </w:r>
      <w:r w:rsidRPr="00A34D40">
        <w:rPr>
          <w:rFonts w:ascii="Times New Roman" w:hAnsi="Times New Roman" w:cs="Times New Roman"/>
          <w:sz w:val="24"/>
          <w:szCs w:val="24"/>
        </w:rPr>
        <w:t>поселения</w:t>
      </w:r>
      <w:r w:rsidRPr="00A34D40">
        <w:rPr>
          <w:rFonts w:ascii="Times New Roman" w:hAnsi="Times New Roman" w:cs="Times New Roman"/>
          <w:spacing w:val="2"/>
          <w:sz w:val="24"/>
          <w:szCs w:val="24"/>
        </w:rPr>
        <w:t xml:space="preserve"> и должностные лица </w:t>
      </w:r>
      <w:r w:rsidRPr="00A34D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4D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34D40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</w:t>
      </w:r>
      <w:r w:rsidR="009D1D61">
        <w:rPr>
          <w:rFonts w:ascii="Times New Roman" w:hAnsi="Times New Roman" w:cs="Times New Roman"/>
          <w:sz w:val="24"/>
          <w:szCs w:val="24"/>
        </w:rPr>
        <w:t xml:space="preserve">истрации Сулеинского городского </w:t>
      </w:r>
      <w:r w:rsidRPr="00A34D40">
        <w:rPr>
          <w:rFonts w:ascii="Times New Roman" w:hAnsi="Times New Roman" w:cs="Times New Roman"/>
          <w:sz w:val="24"/>
          <w:szCs w:val="24"/>
        </w:rPr>
        <w:t>поселения</w:t>
      </w:r>
      <w:r w:rsidRPr="00A34D40">
        <w:rPr>
          <w:rFonts w:ascii="Times New Roman" w:hAnsi="Times New Roman" w:cs="Times New Roman"/>
          <w:spacing w:val="2"/>
          <w:sz w:val="24"/>
          <w:szCs w:val="24"/>
        </w:rPr>
        <w:t xml:space="preserve"> несут установленную законодательством, уставом муниципального образования и Соглашением </w:t>
      </w:r>
      <w:r w:rsidRPr="00A34D40">
        <w:rPr>
          <w:rFonts w:ascii="Times New Roman" w:hAnsi="Times New Roman" w:cs="Times New Roman"/>
          <w:sz w:val="24"/>
          <w:szCs w:val="24"/>
        </w:rPr>
        <w:t>о передаче (принятии) осуществления части полномочий по решению вопросов местного значения</w:t>
      </w:r>
      <w:r w:rsidRPr="00A34D40">
        <w:rPr>
          <w:rFonts w:ascii="Times New Roman" w:hAnsi="Times New Roman" w:cs="Times New Roman"/>
          <w:spacing w:val="2"/>
          <w:sz w:val="24"/>
          <w:szCs w:val="24"/>
        </w:rPr>
        <w:t xml:space="preserve"> ответственность за неисполнение или ненадлежащее исполнение переданных (принятых) полномочий.</w:t>
      </w:r>
    </w:p>
    <w:p w:rsidR="00A34D40" w:rsidRPr="00A34D40" w:rsidRDefault="00A34D40" w:rsidP="00A34D40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34D40">
        <w:rPr>
          <w:rFonts w:ascii="Times New Roman" w:hAnsi="Times New Roman" w:cs="Times New Roman"/>
          <w:spacing w:val="2"/>
          <w:sz w:val="24"/>
          <w:szCs w:val="24"/>
        </w:rPr>
        <w:tab/>
        <w:t>61. В случае использования не по целевому назначению переданных финансовых сре</w:t>
      </w:r>
      <w:proofErr w:type="gramStart"/>
      <w:r w:rsidRPr="00A34D40">
        <w:rPr>
          <w:rFonts w:ascii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A34D40">
        <w:rPr>
          <w:rFonts w:ascii="Times New Roman" w:hAnsi="Times New Roman" w:cs="Times New Roman"/>
          <w:spacing w:val="2"/>
          <w:sz w:val="24"/>
          <w:szCs w:val="24"/>
        </w:rPr>
        <w:t>я осуществления указанных полномочий, должностные лица несут ответственность в соответствии с законодательством об административных правонарушениях, а при наличии состава преступления - предусмотренную Уголовным кодексом Российской Федерации.</w:t>
      </w:r>
    </w:p>
    <w:p w:rsidR="00A34D40" w:rsidRPr="00A34D40" w:rsidRDefault="00A34D40" w:rsidP="00A34D40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34D40">
        <w:rPr>
          <w:rFonts w:ascii="Times New Roman" w:hAnsi="Times New Roman" w:cs="Times New Roman"/>
          <w:spacing w:val="2"/>
          <w:sz w:val="24"/>
          <w:szCs w:val="24"/>
        </w:rPr>
        <w:tab/>
        <w:t>62. Администрации и должностные лица Администрации, передающие полномочие по решению вопросов местного значения, несут установленную законодательством ответственность за ненадлежащее обеспечение материальными и финансовыми средствами для исполнения, переданных полномочий по решению вопросов местного значения.</w:t>
      </w:r>
    </w:p>
    <w:p w:rsidR="00A34D40" w:rsidRPr="00A34D40" w:rsidRDefault="00A34D40" w:rsidP="00A34D40">
      <w:pPr>
        <w:tabs>
          <w:tab w:val="left" w:pos="56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4D40">
        <w:rPr>
          <w:rFonts w:ascii="Times New Roman" w:hAnsi="Times New Roman" w:cs="Times New Roman"/>
          <w:spacing w:val="2"/>
          <w:sz w:val="24"/>
          <w:szCs w:val="24"/>
        </w:rPr>
        <w:tab/>
        <w:t xml:space="preserve">63. </w:t>
      </w:r>
      <w:proofErr w:type="gramStart"/>
      <w:r w:rsidRPr="00A34D40">
        <w:rPr>
          <w:rFonts w:ascii="Times New Roman" w:hAnsi="Times New Roman" w:cs="Times New Roman"/>
          <w:spacing w:val="2"/>
          <w:sz w:val="24"/>
          <w:szCs w:val="24"/>
        </w:rPr>
        <w:t>Перечисление финансовых средств для реализации соответствующих полномочий с нарушением установленных соглашением о передаче (принятии) осуществления части полномочий по решению вопросов местного значения сроков либо в меньшем объеме влечет в соответствии с законодательством об административных правонарушениях наложение штрафа на руководителей учреждений,</w:t>
      </w:r>
      <w:r w:rsidR="009D1D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34D40">
        <w:rPr>
          <w:rFonts w:ascii="Times New Roman" w:hAnsi="Times New Roman" w:cs="Times New Roman"/>
          <w:spacing w:val="2"/>
          <w:sz w:val="24"/>
          <w:szCs w:val="24"/>
        </w:rPr>
        <w:t xml:space="preserve"> уполномоченных осуществлять данные платежи, а при наличии состава преступления - предусмотренную Уголовным кодексом Российской Федерации.</w:t>
      </w:r>
      <w:proofErr w:type="gramEnd"/>
    </w:p>
    <w:p w:rsidR="00A34D40" w:rsidRPr="00A34D40" w:rsidRDefault="00A34D40" w:rsidP="00A34D40">
      <w:pPr>
        <w:pStyle w:val="a8"/>
        <w:tabs>
          <w:tab w:val="left" w:pos="851"/>
        </w:tabs>
        <w:spacing w:after="160" w:line="240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A34D40" w:rsidRPr="00A34D40" w:rsidRDefault="00A34D40" w:rsidP="00A34D40">
      <w:pPr>
        <w:pStyle w:val="a3"/>
        <w:spacing w:before="0" w:beforeAutospacing="0" w:after="0" w:afterAutospacing="0" w:line="240" w:lineRule="atLeast"/>
        <w:jc w:val="center"/>
        <w:rPr>
          <w:b/>
          <w:bCs/>
        </w:rPr>
      </w:pPr>
    </w:p>
    <w:p w:rsidR="00A34D40" w:rsidRPr="00A34D40" w:rsidRDefault="00A34D40" w:rsidP="00A34D4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4D40" w:rsidRPr="00A34D40" w:rsidRDefault="00A34D40" w:rsidP="00A34D40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34D40" w:rsidRPr="00A34D40" w:rsidSect="002241E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D0"/>
    <w:multiLevelType w:val="hybridMultilevel"/>
    <w:tmpl w:val="3D6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0F9"/>
    <w:multiLevelType w:val="hybridMultilevel"/>
    <w:tmpl w:val="CA40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0B505FF"/>
    <w:multiLevelType w:val="hybridMultilevel"/>
    <w:tmpl w:val="B3544416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67767"/>
    <w:multiLevelType w:val="hybridMultilevel"/>
    <w:tmpl w:val="FABEC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C56ED0"/>
    <w:multiLevelType w:val="hybridMultilevel"/>
    <w:tmpl w:val="FA147F32"/>
    <w:lvl w:ilvl="0" w:tplc="AC3C22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5CC1"/>
    <w:multiLevelType w:val="hybridMultilevel"/>
    <w:tmpl w:val="2766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26EB"/>
    <w:rsid w:val="00013E30"/>
    <w:rsid w:val="00023F0A"/>
    <w:rsid w:val="00033116"/>
    <w:rsid w:val="00046E5F"/>
    <w:rsid w:val="00050636"/>
    <w:rsid w:val="00052F15"/>
    <w:rsid w:val="0006006C"/>
    <w:rsid w:val="00072EBD"/>
    <w:rsid w:val="00093AA4"/>
    <w:rsid w:val="000949A9"/>
    <w:rsid w:val="000A7F09"/>
    <w:rsid w:val="000B168F"/>
    <w:rsid w:val="000C23F4"/>
    <w:rsid w:val="000C3FA1"/>
    <w:rsid w:val="000D1AEB"/>
    <w:rsid w:val="000D23E8"/>
    <w:rsid w:val="000E3339"/>
    <w:rsid w:val="000F6FA2"/>
    <w:rsid w:val="00117F46"/>
    <w:rsid w:val="00125675"/>
    <w:rsid w:val="00131906"/>
    <w:rsid w:val="00134CB0"/>
    <w:rsid w:val="001572BE"/>
    <w:rsid w:val="0017689D"/>
    <w:rsid w:val="001A2E4E"/>
    <w:rsid w:val="001A6466"/>
    <w:rsid w:val="001C1756"/>
    <w:rsid w:val="001C2DAA"/>
    <w:rsid w:val="001F006E"/>
    <w:rsid w:val="00203C58"/>
    <w:rsid w:val="002241E9"/>
    <w:rsid w:val="002243EE"/>
    <w:rsid w:val="0024737A"/>
    <w:rsid w:val="00271254"/>
    <w:rsid w:val="002805FA"/>
    <w:rsid w:val="00281B1C"/>
    <w:rsid w:val="002A2BE0"/>
    <w:rsid w:val="002A3E55"/>
    <w:rsid w:val="002E7370"/>
    <w:rsid w:val="002F18CB"/>
    <w:rsid w:val="002F52D2"/>
    <w:rsid w:val="00317304"/>
    <w:rsid w:val="00350AD3"/>
    <w:rsid w:val="003741BD"/>
    <w:rsid w:val="0039573D"/>
    <w:rsid w:val="003A7E4F"/>
    <w:rsid w:val="003B7133"/>
    <w:rsid w:val="003C1C2E"/>
    <w:rsid w:val="003C4DC6"/>
    <w:rsid w:val="003C5A37"/>
    <w:rsid w:val="003C7437"/>
    <w:rsid w:val="003E3B86"/>
    <w:rsid w:val="003E4405"/>
    <w:rsid w:val="003F1582"/>
    <w:rsid w:val="004007D3"/>
    <w:rsid w:val="004105F6"/>
    <w:rsid w:val="00414B98"/>
    <w:rsid w:val="004152E7"/>
    <w:rsid w:val="004156CB"/>
    <w:rsid w:val="00453AF0"/>
    <w:rsid w:val="004832A4"/>
    <w:rsid w:val="00490F2C"/>
    <w:rsid w:val="004B794E"/>
    <w:rsid w:val="004C250A"/>
    <w:rsid w:val="004C4A84"/>
    <w:rsid w:val="004D59A8"/>
    <w:rsid w:val="004E5298"/>
    <w:rsid w:val="004E7445"/>
    <w:rsid w:val="005201C7"/>
    <w:rsid w:val="00525456"/>
    <w:rsid w:val="00540DD5"/>
    <w:rsid w:val="005431B7"/>
    <w:rsid w:val="00545637"/>
    <w:rsid w:val="00561A31"/>
    <w:rsid w:val="00561FAD"/>
    <w:rsid w:val="00564111"/>
    <w:rsid w:val="0057322C"/>
    <w:rsid w:val="005A1829"/>
    <w:rsid w:val="005A4742"/>
    <w:rsid w:val="005B38AE"/>
    <w:rsid w:val="005C763D"/>
    <w:rsid w:val="005D67B4"/>
    <w:rsid w:val="005F3ED6"/>
    <w:rsid w:val="0061731D"/>
    <w:rsid w:val="006643E9"/>
    <w:rsid w:val="00664EDE"/>
    <w:rsid w:val="006A6354"/>
    <w:rsid w:val="006B7EDC"/>
    <w:rsid w:val="006D1197"/>
    <w:rsid w:val="006E7BD2"/>
    <w:rsid w:val="006F66D4"/>
    <w:rsid w:val="00703CCF"/>
    <w:rsid w:val="00715A16"/>
    <w:rsid w:val="007177E0"/>
    <w:rsid w:val="0072708D"/>
    <w:rsid w:val="00727843"/>
    <w:rsid w:val="007402D3"/>
    <w:rsid w:val="00741054"/>
    <w:rsid w:val="00762F8A"/>
    <w:rsid w:val="00765C3C"/>
    <w:rsid w:val="00771215"/>
    <w:rsid w:val="00777487"/>
    <w:rsid w:val="00784DDD"/>
    <w:rsid w:val="007939CC"/>
    <w:rsid w:val="00793E28"/>
    <w:rsid w:val="007B35BB"/>
    <w:rsid w:val="007E4264"/>
    <w:rsid w:val="007E4EA3"/>
    <w:rsid w:val="007E5F2A"/>
    <w:rsid w:val="008005B3"/>
    <w:rsid w:val="008353ED"/>
    <w:rsid w:val="00847467"/>
    <w:rsid w:val="008526F7"/>
    <w:rsid w:val="00855170"/>
    <w:rsid w:val="00856AAF"/>
    <w:rsid w:val="0087170F"/>
    <w:rsid w:val="0089684C"/>
    <w:rsid w:val="008B2ADB"/>
    <w:rsid w:val="008B76BB"/>
    <w:rsid w:val="008D4DBE"/>
    <w:rsid w:val="008F5230"/>
    <w:rsid w:val="008F7D3A"/>
    <w:rsid w:val="00924041"/>
    <w:rsid w:val="00925D78"/>
    <w:rsid w:val="00941BA4"/>
    <w:rsid w:val="00950AB6"/>
    <w:rsid w:val="0095233B"/>
    <w:rsid w:val="0096041B"/>
    <w:rsid w:val="00962E61"/>
    <w:rsid w:val="009728F8"/>
    <w:rsid w:val="0097657C"/>
    <w:rsid w:val="00977027"/>
    <w:rsid w:val="00987A53"/>
    <w:rsid w:val="009A2627"/>
    <w:rsid w:val="009B43EB"/>
    <w:rsid w:val="009B711A"/>
    <w:rsid w:val="009C1F80"/>
    <w:rsid w:val="009D1D61"/>
    <w:rsid w:val="009D46F1"/>
    <w:rsid w:val="009D74C7"/>
    <w:rsid w:val="009E13B5"/>
    <w:rsid w:val="009E1EA0"/>
    <w:rsid w:val="009E5B76"/>
    <w:rsid w:val="009F2F1D"/>
    <w:rsid w:val="00A23589"/>
    <w:rsid w:val="00A31CE1"/>
    <w:rsid w:val="00A32C48"/>
    <w:rsid w:val="00A34D40"/>
    <w:rsid w:val="00A35321"/>
    <w:rsid w:val="00A502CD"/>
    <w:rsid w:val="00A51F45"/>
    <w:rsid w:val="00A5232F"/>
    <w:rsid w:val="00A65E80"/>
    <w:rsid w:val="00A706D4"/>
    <w:rsid w:val="00A712B5"/>
    <w:rsid w:val="00A72E98"/>
    <w:rsid w:val="00A9058E"/>
    <w:rsid w:val="00A91959"/>
    <w:rsid w:val="00A956C0"/>
    <w:rsid w:val="00AA083A"/>
    <w:rsid w:val="00AC0A4E"/>
    <w:rsid w:val="00AC2450"/>
    <w:rsid w:val="00AD3A73"/>
    <w:rsid w:val="00AD5C22"/>
    <w:rsid w:val="00AD660A"/>
    <w:rsid w:val="00B016DE"/>
    <w:rsid w:val="00B15E67"/>
    <w:rsid w:val="00B34ED0"/>
    <w:rsid w:val="00B50468"/>
    <w:rsid w:val="00B625D1"/>
    <w:rsid w:val="00B84412"/>
    <w:rsid w:val="00B855E6"/>
    <w:rsid w:val="00B9152A"/>
    <w:rsid w:val="00B921A3"/>
    <w:rsid w:val="00BA0C97"/>
    <w:rsid w:val="00BA6944"/>
    <w:rsid w:val="00BB24F4"/>
    <w:rsid w:val="00BB4483"/>
    <w:rsid w:val="00BB6BB5"/>
    <w:rsid w:val="00BC1352"/>
    <w:rsid w:val="00BE56FE"/>
    <w:rsid w:val="00BF2004"/>
    <w:rsid w:val="00BF5240"/>
    <w:rsid w:val="00C00207"/>
    <w:rsid w:val="00C06846"/>
    <w:rsid w:val="00C31DF8"/>
    <w:rsid w:val="00C42100"/>
    <w:rsid w:val="00C604C0"/>
    <w:rsid w:val="00C62780"/>
    <w:rsid w:val="00C66DA8"/>
    <w:rsid w:val="00C70356"/>
    <w:rsid w:val="00C71480"/>
    <w:rsid w:val="00C909A2"/>
    <w:rsid w:val="00CA3BC1"/>
    <w:rsid w:val="00CB774D"/>
    <w:rsid w:val="00CC01A8"/>
    <w:rsid w:val="00CD2D8B"/>
    <w:rsid w:val="00D32BA5"/>
    <w:rsid w:val="00D41FA9"/>
    <w:rsid w:val="00D56081"/>
    <w:rsid w:val="00D650E2"/>
    <w:rsid w:val="00D65356"/>
    <w:rsid w:val="00D72D5D"/>
    <w:rsid w:val="00D75374"/>
    <w:rsid w:val="00D76BA6"/>
    <w:rsid w:val="00D833B6"/>
    <w:rsid w:val="00D87745"/>
    <w:rsid w:val="00D969F4"/>
    <w:rsid w:val="00DC5ABA"/>
    <w:rsid w:val="00DD26EB"/>
    <w:rsid w:val="00DD5C42"/>
    <w:rsid w:val="00DD6462"/>
    <w:rsid w:val="00DE1F3B"/>
    <w:rsid w:val="00DE6C86"/>
    <w:rsid w:val="00E02A53"/>
    <w:rsid w:val="00E0408B"/>
    <w:rsid w:val="00E10F4A"/>
    <w:rsid w:val="00E2675F"/>
    <w:rsid w:val="00E40628"/>
    <w:rsid w:val="00E6104C"/>
    <w:rsid w:val="00E7626C"/>
    <w:rsid w:val="00E929E8"/>
    <w:rsid w:val="00EA709D"/>
    <w:rsid w:val="00EB2EEF"/>
    <w:rsid w:val="00EC08D2"/>
    <w:rsid w:val="00EE727F"/>
    <w:rsid w:val="00EF0940"/>
    <w:rsid w:val="00EF2824"/>
    <w:rsid w:val="00F021E7"/>
    <w:rsid w:val="00F054B4"/>
    <w:rsid w:val="00F10DAA"/>
    <w:rsid w:val="00F12282"/>
    <w:rsid w:val="00F24FA9"/>
    <w:rsid w:val="00F4214A"/>
    <w:rsid w:val="00F43F1D"/>
    <w:rsid w:val="00F563D8"/>
    <w:rsid w:val="00F7084D"/>
    <w:rsid w:val="00F73051"/>
    <w:rsid w:val="00F82EF5"/>
    <w:rsid w:val="00FA1AC3"/>
    <w:rsid w:val="00FD2A84"/>
    <w:rsid w:val="00FD38AF"/>
    <w:rsid w:val="00FD6F2A"/>
    <w:rsid w:val="00FF4A56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6"/>
  </w:style>
  <w:style w:type="paragraph" w:styleId="2">
    <w:name w:val="heading 2"/>
    <w:basedOn w:val="a"/>
    <w:next w:val="a"/>
    <w:link w:val="20"/>
    <w:semiHidden/>
    <w:unhideWhenUsed/>
    <w:qFormat/>
    <w:rsid w:val="009E5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6E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5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9E5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E5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E5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B76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E6C86"/>
  </w:style>
  <w:style w:type="paragraph" w:customStyle="1" w:styleId="consplustitle0">
    <w:name w:val="consplustitle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6466"/>
    <w:pPr>
      <w:ind w:left="720"/>
    </w:pPr>
    <w:rPr>
      <w:rFonts w:ascii="Calibri" w:eastAsia="Times New Roman" w:hAnsi="Calibri" w:cs="Calibri"/>
    </w:rPr>
  </w:style>
  <w:style w:type="character" w:styleId="a9">
    <w:name w:val="Strong"/>
    <w:basedOn w:val="a0"/>
    <w:uiPriority w:val="22"/>
    <w:qFormat/>
    <w:rsid w:val="00A34D40"/>
    <w:rPr>
      <w:b/>
      <w:bCs/>
    </w:rPr>
  </w:style>
  <w:style w:type="table" w:styleId="aa">
    <w:name w:val="Table Grid"/>
    <w:basedOn w:val="a1"/>
    <w:uiPriority w:val="39"/>
    <w:rsid w:val="00A34D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4D40"/>
  </w:style>
  <w:style w:type="character" w:customStyle="1" w:styleId="normaltextrunscxw113655856">
    <w:name w:val="normaltextrun scxw113655856"/>
    <w:basedOn w:val="a0"/>
    <w:rsid w:val="00A34D40"/>
  </w:style>
  <w:style w:type="character" w:customStyle="1" w:styleId="eopscxw113655856">
    <w:name w:val="eop scxw113655856"/>
    <w:basedOn w:val="a0"/>
    <w:rsid w:val="00A34D40"/>
  </w:style>
  <w:style w:type="paragraph" w:customStyle="1" w:styleId="paragraphscxw206702636">
    <w:name w:val="paragraph scxw206702636"/>
    <w:basedOn w:val="a"/>
    <w:rsid w:val="00A3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cxw49603926">
    <w:name w:val="paragraph scxw49603926"/>
    <w:basedOn w:val="a"/>
    <w:rsid w:val="00A3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49603926">
    <w:name w:val="normaltextrun scxw49603926"/>
    <w:basedOn w:val="a0"/>
    <w:rsid w:val="00A34D40"/>
  </w:style>
  <w:style w:type="character" w:customStyle="1" w:styleId="eopscxw49603926">
    <w:name w:val="eop scxw49603926"/>
    <w:basedOn w:val="a0"/>
    <w:rsid w:val="00A34D40"/>
  </w:style>
  <w:style w:type="paragraph" w:customStyle="1" w:styleId="paragraphscxw95442515">
    <w:name w:val="paragraph scxw95442515"/>
    <w:basedOn w:val="a"/>
    <w:rsid w:val="00A3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95442515">
    <w:name w:val="normaltextrun scxw95442515"/>
    <w:basedOn w:val="a0"/>
    <w:rsid w:val="00A34D40"/>
  </w:style>
  <w:style w:type="character" w:customStyle="1" w:styleId="eopscxw95442515">
    <w:name w:val="eop scxw95442515"/>
    <w:basedOn w:val="a0"/>
    <w:rsid w:val="00A34D40"/>
  </w:style>
  <w:style w:type="paragraph" w:customStyle="1" w:styleId="paragraphscxw250353180">
    <w:name w:val="paragraph scxw250353180"/>
    <w:basedOn w:val="a"/>
    <w:rsid w:val="00A3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250353180">
    <w:name w:val="normaltextrun scxw250353180"/>
    <w:basedOn w:val="a0"/>
    <w:rsid w:val="00A34D40"/>
  </w:style>
  <w:style w:type="character" w:customStyle="1" w:styleId="eopscxw250353180">
    <w:name w:val="eop scxw250353180"/>
    <w:basedOn w:val="a0"/>
    <w:rsid w:val="00A34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1F59-CEF1-4B89-AB1A-9684D181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Финансист</cp:lastModifiedBy>
  <cp:revision>188</cp:revision>
  <cp:lastPrinted>2020-11-19T06:04:00Z</cp:lastPrinted>
  <dcterms:created xsi:type="dcterms:W3CDTF">2016-04-11T09:57:00Z</dcterms:created>
  <dcterms:modified xsi:type="dcterms:W3CDTF">2020-11-20T08:14:00Z</dcterms:modified>
</cp:coreProperties>
</file>