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9A4CEC" w:rsidP="009A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CEC">
        <w:rPr>
          <w:rFonts w:ascii="Times New Roman" w:hAnsi="Times New Roman" w:cs="Times New Roman"/>
          <w:sz w:val="28"/>
          <w:szCs w:val="28"/>
        </w:rPr>
        <w:tab/>
        <w:t xml:space="preserve">Проверкой,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городской прокуратурой в марте 2021 года, на территории Межевого городского поселения выявлены бесхозяйные объекты коммунального хозяйства – водоводы горячего водоснабжения и сети теплоснабжения. </w:t>
      </w:r>
    </w:p>
    <w:p w:rsidR="009A4CEC" w:rsidRDefault="009A4CEC" w:rsidP="009A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объекты недвижимости собственника не имеют и не постановлены органом местного самоуправления на учет в качестве бесхозяйного имущества. </w:t>
      </w:r>
    </w:p>
    <w:p w:rsidR="009A4CEC" w:rsidRDefault="009A4CEC" w:rsidP="009A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4CEC">
        <w:rPr>
          <w:rFonts w:ascii="Times New Roman" w:hAnsi="Times New Roman" w:cs="Times New Roman"/>
          <w:sz w:val="28"/>
          <w:szCs w:val="28"/>
        </w:rPr>
        <w:t>Наличие на территории Межевого городского поселения бесхозяйных объектов коммунального хозяйства является недопустимым и может привести к их ненадлежащему содержанию, отсутствию контроля за состоянием работоспособности, а также создать угрозу бесперебой</w:t>
      </w:r>
      <w:r>
        <w:rPr>
          <w:rFonts w:ascii="Times New Roman" w:hAnsi="Times New Roman" w:cs="Times New Roman"/>
          <w:sz w:val="28"/>
          <w:szCs w:val="28"/>
        </w:rPr>
        <w:t>ного предоставления коммунальных услуг</w:t>
      </w:r>
      <w:r w:rsidRPr="009A4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CEC" w:rsidRDefault="009A4CEC" w:rsidP="009A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проведенной проверки городской прокуратурой в суд предъявлено 12 исковых заявлений о возложении на администрацию Межевого городского поселения обязанности принять меры к постановке в установленном законом порядке объекты недвижимости на учет в качестве бесхозяйного имущества. </w:t>
      </w:r>
    </w:p>
    <w:p w:rsidR="009A4CEC" w:rsidRDefault="009A4CEC" w:rsidP="009A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CEC" w:rsidRDefault="009A4CEC" w:rsidP="009A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CEC" w:rsidRPr="009A4CEC" w:rsidRDefault="009A4CEC" w:rsidP="009A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          О.А. Уткина </w:t>
      </w:r>
      <w:bookmarkStart w:id="0" w:name="_GoBack"/>
      <w:bookmarkEnd w:id="0"/>
    </w:p>
    <w:p w:rsidR="009A4CEC" w:rsidRPr="009A4CEC" w:rsidRDefault="009A4CEC" w:rsidP="009A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4CEC" w:rsidRPr="009A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91"/>
    <w:rsid w:val="006871AB"/>
    <w:rsid w:val="006E3237"/>
    <w:rsid w:val="009A4CEC"/>
    <w:rsid w:val="00D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AA17"/>
  <w15:chartTrackingRefBased/>
  <w15:docId w15:val="{82F2B09D-8662-46A1-9C04-82510EE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2021-03-25T10:23:00Z</dcterms:created>
  <dcterms:modified xsi:type="dcterms:W3CDTF">2021-03-25T10:29:00Z</dcterms:modified>
</cp:coreProperties>
</file>