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31" w:rsidRDefault="00D37F8D" w:rsidP="00D37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привлечен к административной ответственности </w:t>
      </w:r>
      <w:r w:rsidRPr="00D37F8D">
        <w:rPr>
          <w:rFonts w:ascii="Times New Roman" w:eastAsia="Times New Roman" w:hAnsi="Times New Roman" w:cs="Times New Roman"/>
          <w:sz w:val="28"/>
          <w:szCs w:val="28"/>
        </w:rPr>
        <w:t>в сфере оборота пищевых продуктов</w:t>
      </w:r>
    </w:p>
    <w:p w:rsidR="00D37F8D" w:rsidRDefault="00D37F8D" w:rsidP="004357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7AE" w:rsidRPr="006C53FE" w:rsidRDefault="004357AE" w:rsidP="006C5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 xml:space="preserve">соблюдения требований законодательства в сфере оборота пищевых продуктов при 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>их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7AE" w:rsidRDefault="004357AE" w:rsidP="006C5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C53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 xml:space="preserve">Межрайонной инспекции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>Федеральной налоговой службы № 18 по Челябинской области  в качестве индивидуального предпринимателя.</w:t>
      </w:r>
    </w:p>
    <w:p w:rsidR="00A622C8" w:rsidRDefault="00A622C8" w:rsidP="006C5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расположенном </w:t>
      </w:r>
      <w:r w:rsidR="006C53FE">
        <w:rPr>
          <w:rFonts w:ascii="Times New Roman" w:hAnsi="Times New Roman" w:cs="Times New Roman"/>
          <w:sz w:val="28"/>
          <w:szCs w:val="28"/>
        </w:rPr>
        <w:t>в городе Сатка, улица Б.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предпринимателем </w:t>
      </w:r>
      <w:r w:rsidR="006C53FE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 по продаже пищевых продуктов.</w:t>
      </w:r>
    </w:p>
    <w:p w:rsidR="004357AE" w:rsidRPr="004357AE" w:rsidRDefault="00A622C8" w:rsidP="006C5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установлены следующие нарушения:</w:t>
      </w:r>
    </w:p>
    <w:p w:rsidR="004357AE" w:rsidRDefault="004357AE" w:rsidP="006C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AE">
        <w:rPr>
          <w:rFonts w:ascii="Times New Roman" w:eastAsia="Times New Roman" w:hAnsi="Times New Roman" w:cs="Times New Roman"/>
          <w:sz w:val="28"/>
          <w:szCs w:val="28"/>
        </w:rPr>
        <w:tab/>
        <w:t>1.Продавец, индивидуальный предприниматель</w:t>
      </w:r>
      <w:r w:rsidR="00A622C8">
        <w:rPr>
          <w:rFonts w:ascii="Times New Roman" w:hAnsi="Times New Roman" w:cs="Times New Roman"/>
          <w:sz w:val="28"/>
          <w:szCs w:val="28"/>
        </w:rPr>
        <w:t>, замещающий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 xml:space="preserve"> продавца на момент проведения проверки, работали </w:t>
      </w:r>
      <w:r w:rsidR="00A622C8">
        <w:rPr>
          <w:rFonts w:ascii="Times New Roman" w:hAnsi="Times New Roman" w:cs="Times New Roman"/>
          <w:sz w:val="28"/>
          <w:szCs w:val="28"/>
        </w:rPr>
        <w:t>без личной медицинской книжки</w:t>
      </w:r>
      <w:r w:rsidR="006C53FE">
        <w:rPr>
          <w:rFonts w:ascii="Times New Roman" w:hAnsi="Times New Roman" w:cs="Times New Roman"/>
          <w:sz w:val="28"/>
          <w:szCs w:val="28"/>
        </w:rPr>
        <w:t>,</w:t>
      </w:r>
      <w:r w:rsidR="00A622C8">
        <w:rPr>
          <w:rFonts w:ascii="Times New Roman" w:hAnsi="Times New Roman" w:cs="Times New Roman"/>
          <w:sz w:val="28"/>
          <w:szCs w:val="28"/>
        </w:rPr>
        <w:t xml:space="preserve"> что является нарушением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>санитарных правил СП 2.3.6.1066-01 «Санитарно-эпидемиологические требования к организациям торговли и обороту в них продовольственного сырья и пищевых продуктов»</w:t>
      </w:r>
      <w:r w:rsidR="00A622C8">
        <w:rPr>
          <w:rFonts w:ascii="Times New Roman" w:hAnsi="Times New Roman" w:cs="Times New Roman"/>
          <w:sz w:val="28"/>
          <w:szCs w:val="28"/>
        </w:rPr>
        <w:t>;</w:t>
      </w:r>
    </w:p>
    <w:p w:rsidR="004357AE" w:rsidRPr="00A622C8" w:rsidRDefault="00A622C8" w:rsidP="006C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C53FE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>не обеспечил</w:t>
      </w:r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требований к пищевой продукции в части ее маркировки, </w:t>
      </w:r>
      <w:r w:rsidR="006C53FE">
        <w:rPr>
          <w:rFonts w:ascii="Times New Roman" w:eastAsia="Times New Roman" w:hAnsi="Times New Roman" w:cs="Times New Roman"/>
          <w:sz w:val="28"/>
          <w:szCs w:val="28"/>
        </w:rPr>
        <w:t>в магазине допускалась</w:t>
      </w:r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 xml:space="preserve"> продажа расфасованного мяса и мясных полуфабрикатов, макаронных изделий в ассортименте, круп в ассортименте, рыбы свежемороженой в ассортименте</w:t>
      </w:r>
      <w:r>
        <w:rPr>
          <w:rFonts w:ascii="Times New Roman" w:hAnsi="Times New Roman" w:cs="Times New Roman"/>
          <w:sz w:val="28"/>
          <w:szCs w:val="28"/>
        </w:rPr>
        <w:t>, сала соленого</w:t>
      </w:r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 xml:space="preserve"> - в пластиковых пакетах разового пользования без наличия этикетки с информацией о продукте, обеспечивающей возможность обоснованного выбора этой пищевой продукции, что является нарушением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proofErr w:type="gramEnd"/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 xml:space="preserve"> регламента Таможенного союза </w:t>
      </w:r>
      <w:proofErr w:type="gramStart"/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 xml:space="preserve"> ТС 021/2011 «О безопасности пищевой пр</w:t>
      </w:r>
      <w:r>
        <w:rPr>
          <w:rFonts w:ascii="Times New Roman" w:hAnsi="Times New Roman" w:cs="Times New Roman"/>
          <w:sz w:val="28"/>
          <w:szCs w:val="28"/>
        </w:rPr>
        <w:t>одукции»</w:t>
      </w:r>
      <w:r w:rsidR="004357AE" w:rsidRPr="004357AE">
        <w:rPr>
          <w:rFonts w:ascii="Times New Roman" w:eastAsia="Times New Roman" w:hAnsi="Times New Roman" w:cs="Times New Roman"/>
          <w:sz w:val="28"/>
          <w:szCs w:val="28"/>
        </w:rPr>
        <w:t>, Технического регламента Таможенного союза ТР ТС 034/2013 «О безопасности мяса и мясной продукции»; санитарных правил СП 2.3.6.1066-01 «Санитарно-эпидемиологические требования к организациям торговли и обороту в них продовольствен</w:t>
      </w:r>
      <w:r>
        <w:rPr>
          <w:rFonts w:ascii="Times New Roman" w:hAnsi="Times New Roman" w:cs="Times New Roman"/>
          <w:sz w:val="28"/>
          <w:szCs w:val="28"/>
        </w:rPr>
        <w:t>ного сырья и пищевых продуктов»;</w:t>
      </w:r>
    </w:p>
    <w:p w:rsidR="00A622C8" w:rsidRDefault="00A622C8" w:rsidP="006C53FE">
      <w:pPr>
        <w:pStyle w:val="ConsPlusNormal"/>
        <w:ind w:firstLine="540"/>
        <w:jc w:val="both"/>
      </w:pPr>
      <w:r>
        <w:rPr>
          <w:lang w:eastAsia="ru-RU"/>
        </w:rPr>
        <w:t>3.</w:t>
      </w:r>
      <w:r w:rsidR="004357AE" w:rsidRPr="004357AE">
        <w:t>В</w:t>
      </w:r>
      <w:r>
        <w:t xml:space="preserve"> продаже имелись</w:t>
      </w:r>
      <w:r w:rsidR="004357AE" w:rsidRPr="004357AE">
        <w:t xml:space="preserve"> прод</w:t>
      </w:r>
      <w:r>
        <w:t xml:space="preserve">укты с истекшим сроком годности, такие как </w:t>
      </w:r>
    </w:p>
    <w:p w:rsidR="00A622C8" w:rsidRDefault="004357AE" w:rsidP="006C53FE">
      <w:pPr>
        <w:pStyle w:val="ConsPlusNormal"/>
        <w:jc w:val="both"/>
      </w:pPr>
      <w:r w:rsidRPr="004357AE">
        <w:t>колбаса вареная</w:t>
      </w:r>
      <w:r w:rsidR="00A622C8">
        <w:t>,</w:t>
      </w:r>
      <w:r w:rsidRPr="004357AE">
        <w:t xml:space="preserve"> </w:t>
      </w:r>
      <w:r w:rsidR="00A622C8">
        <w:t xml:space="preserve">копченая; </w:t>
      </w:r>
      <w:r w:rsidRPr="004357AE">
        <w:t>сосиски</w:t>
      </w:r>
      <w:r w:rsidR="00A622C8">
        <w:t>; ягодный джем; кетчуп.</w:t>
      </w:r>
    </w:p>
    <w:p w:rsidR="004357AE" w:rsidRDefault="00A622C8" w:rsidP="006C53FE">
      <w:pPr>
        <w:pStyle w:val="ConsPlusNormal"/>
        <w:ind w:firstLine="540"/>
        <w:jc w:val="both"/>
      </w:pPr>
      <w:r>
        <w:t>4</w:t>
      </w:r>
      <w:r w:rsidR="007C256B">
        <w:t>.</w:t>
      </w:r>
      <w:r w:rsidR="004357AE" w:rsidRPr="004357AE">
        <w:t>Нарушено товарное соседство при отпуске через одни весы сырой и готовой к уп</w:t>
      </w:r>
      <w:r w:rsidR="007C256B">
        <w:t>отреблению продукции (мясо сырого, мясных</w:t>
      </w:r>
      <w:r w:rsidR="004357AE" w:rsidRPr="004357AE">
        <w:t xml:space="preserve"> полуфа</w:t>
      </w:r>
      <w:r w:rsidR="007C256B">
        <w:t>брикатов, сало соленого и кондитерских изделий на разновес, молочных</w:t>
      </w:r>
      <w:r w:rsidR="004357AE" w:rsidRPr="004357AE">
        <w:t xml:space="preserve"> продук</w:t>
      </w:r>
      <w:r w:rsidR="007C256B">
        <w:t>тов, фруктов, овощей, хлебобулочных изделий)</w:t>
      </w:r>
      <w:r w:rsidR="004357AE" w:rsidRPr="004357AE">
        <w:t>.</w:t>
      </w:r>
    </w:p>
    <w:p w:rsidR="007C256B" w:rsidRDefault="007C256B" w:rsidP="006C53FE">
      <w:pPr>
        <w:pStyle w:val="ConsPlusNormal"/>
        <w:ind w:firstLine="540"/>
        <w:jc w:val="both"/>
      </w:pPr>
      <w:r>
        <w:tab/>
      </w:r>
      <w:proofErr w:type="gramStart"/>
      <w:r>
        <w:t>По результатам проверки прокуратурой города в отношении индивидуального предпринимателя возбуждено дело об административном правонарушении, предусмотренном ч. 1 ст. 14.43 Кодека российской Федерации об административных правонарушениях (</w:t>
      </w:r>
      <w:r w:rsidRPr="007C256B"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4" w:history="1">
        <w:r w:rsidRPr="007C256B">
          <w:rPr>
            <w:color w:val="0000FF"/>
          </w:rPr>
          <w:t>технических регламентов</w:t>
        </w:r>
      </w:hyperlink>
      <w:r w:rsidRPr="007C256B">
        <w:t xml:space="preserve"> или подлежащих применению до дня вступления в силу соответствующих </w:t>
      </w:r>
      <w:r w:rsidRPr="007C256B">
        <w:lastRenderedPageBreak/>
        <w:t>технических регламентов обязательных требований к продукции либо к продукции и связанным с требованиями к</w:t>
      </w:r>
      <w:proofErr w:type="gramEnd"/>
      <w:r w:rsidRPr="007C256B">
        <w:t xml:space="preserve"> </w:t>
      </w:r>
      <w:proofErr w:type="gramStart"/>
      <w:r w:rsidRPr="007C256B">
        <w:t xml:space="preserve">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</w:t>
      </w:r>
      <w:hyperlink r:id="rId5" w:history="1">
        <w:r w:rsidRPr="007C256B">
          <w:rPr>
            <w:color w:val="0000FF"/>
          </w:rPr>
          <w:t>статьями 6.31</w:t>
        </w:r>
      </w:hyperlink>
      <w:r w:rsidRPr="007C256B">
        <w:t xml:space="preserve">, </w:t>
      </w:r>
      <w:hyperlink r:id="rId6" w:history="1">
        <w:r w:rsidRPr="007C256B">
          <w:rPr>
            <w:color w:val="0000FF"/>
          </w:rPr>
          <w:t>9.4</w:t>
        </w:r>
      </w:hyperlink>
      <w:r w:rsidRPr="007C256B">
        <w:t xml:space="preserve">, </w:t>
      </w:r>
      <w:hyperlink r:id="rId7" w:history="1">
        <w:r w:rsidRPr="007C256B">
          <w:rPr>
            <w:color w:val="0000FF"/>
          </w:rPr>
          <w:t>10.3</w:t>
        </w:r>
      </w:hyperlink>
      <w:r w:rsidRPr="007C256B">
        <w:t xml:space="preserve">, </w:t>
      </w:r>
      <w:hyperlink r:id="rId8" w:history="1">
        <w:r w:rsidRPr="007C256B">
          <w:rPr>
            <w:color w:val="0000FF"/>
          </w:rPr>
          <w:t>10.6</w:t>
        </w:r>
      </w:hyperlink>
      <w:r w:rsidRPr="007C256B">
        <w:t xml:space="preserve">, </w:t>
      </w:r>
      <w:hyperlink r:id="rId9" w:history="1">
        <w:r w:rsidRPr="007C256B">
          <w:rPr>
            <w:color w:val="0000FF"/>
          </w:rPr>
          <w:t>10.8</w:t>
        </w:r>
      </w:hyperlink>
      <w:r w:rsidRPr="007C256B">
        <w:t xml:space="preserve">, </w:t>
      </w:r>
      <w:hyperlink r:id="rId10" w:history="1">
        <w:r w:rsidRPr="007C256B">
          <w:rPr>
            <w:color w:val="0000FF"/>
          </w:rPr>
          <w:t>частью 2 статьи 11.21</w:t>
        </w:r>
      </w:hyperlink>
      <w:r w:rsidRPr="007C256B">
        <w:t xml:space="preserve">, </w:t>
      </w:r>
      <w:hyperlink r:id="rId11" w:history="1">
        <w:r w:rsidRPr="007C256B">
          <w:rPr>
            <w:color w:val="0000FF"/>
          </w:rPr>
          <w:t>статьями 14.37</w:t>
        </w:r>
      </w:hyperlink>
      <w:r w:rsidRPr="007C256B">
        <w:t xml:space="preserve">, </w:t>
      </w:r>
      <w:hyperlink r:id="rId12" w:history="1">
        <w:r w:rsidRPr="007C256B">
          <w:rPr>
            <w:color w:val="0000FF"/>
          </w:rPr>
          <w:t>14.43.1</w:t>
        </w:r>
      </w:hyperlink>
      <w:r w:rsidRPr="007C256B">
        <w:t xml:space="preserve">, </w:t>
      </w:r>
      <w:hyperlink r:id="rId13" w:history="1">
        <w:r w:rsidRPr="007C256B">
          <w:rPr>
            <w:color w:val="0000FF"/>
          </w:rPr>
          <w:t>14.44</w:t>
        </w:r>
      </w:hyperlink>
      <w:r w:rsidRPr="007C256B">
        <w:t xml:space="preserve">, </w:t>
      </w:r>
      <w:hyperlink r:id="rId14" w:history="1">
        <w:r w:rsidRPr="007C256B">
          <w:rPr>
            <w:color w:val="0000FF"/>
          </w:rPr>
          <w:t>14.46</w:t>
        </w:r>
      </w:hyperlink>
      <w:r w:rsidRPr="007C256B">
        <w:t>,</w:t>
      </w:r>
      <w:proofErr w:type="gramEnd"/>
      <w:r w:rsidRPr="007C256B">
        <w:t xml:space="preserve"> </w:t>
      </w:r>
      <w:hyperlink r:id="rId15" w:history="1">
        <w:r w:rsidRPr="007C256B">
          <w:rPr>
            <w:color w:val="0000FF"/>
          </w:rPr>
          <w:t>14.46.1</w:t>
        </w:r>
      </w:hyperlink>
      <w:r w:rsidRPr="007C256B">
        <w:t xml:space="preserve">, </w:t>
      </w:r>
      <w:hyperlink r:id="rId16" w:history="1">
        <w:r w:rsidRPr="007C256B">
          <w:rPr>
            <w:color w:val="0000FF"/>
          </w:rPr>
          <w:t>20.4</w:t>
        </w:r>
      </w:hyperlink>
      <w:r w:rsidRPr="007C256B">
        <w:t xml:space="preserve"> настоящего Кодекса</w:t>
      </w:r>
      <w:r>
        <w:t>).</w:t>
      </w:r>
    </w:p>
    <w:p w:rsidR="007C256B" w:rsidRDefault="007C256B" w:rsidP="006C53FE">
      <w:pPr>
        <w:pStyle w:val="ConsPlusNormal"/>
        <w:ind w:firstLine="540"/>
        <w:jc w:val="both"/>
      </w:pPr>
      <w:r>
        <w:tab/>
      </w:r>
      <w:proofErr w:type="gramStart"/>
      <w:r>
        <w:t xml:space="preserve">Решением Арбитражного суда Челябинской области </w:t>
      </w:r>
      <w:r w:rsidRPr="004357AE">
        <w:t xml:space="preserve"> </w:t>
      </w:r>
      <w:r>
        <w:t>индивидуальный предприниматель привлечена к административной ответственности по ч. 1 ст. 14.43 Код</w:t>
      </w:r>
      <w:r w:rsidR="006C53FE">
        <w:t>е</w:t>
      </w:r>
      <w:r>
        <w:t>к</w:t>
      </w:r>
      <w:r w:rsidR="006C53FE">
        <w:t>с</w:t>
      </w:r>
      <w:r>
        <w:t xml:space="preserve">а </w:t>
      </w:r>
      <w:r w:rsidR="006C53FE">
        <w:t>Российской</w:t>
      </w:r>
      <w:r>
        <w:t xml:space="preserve"> Федерации об </w:t>
      </w:r>
      <w:r w:rsidR="006C53FE">
        <w:t>административных правонарушениях,</w:t>
      </w:r>
      <w:r>
        <w:t xml:space="preserve"> назначено </w:t>
      </w:r>
      <w:r w:rsidR="006C53FE">
        <w:t>административное</w:t>
      </w:r>
      <w:r>
        <w:t xml:space="preserve"> наказание в виде предупреждения.</w:t>
      </w:r>
      <w:proofErr w:type="gramEnd"/>
    </w:p>
    <w:p w:rsidR="007C256B" w:rsidRDefault="007C256B" w:rsidP="004357AE">
      <w:pPr>
        <w:pStyle w:val="ConsPlusNormal"/>
        <w:ind w:firstLine="540"/>
        <w:jc w:val="both"/>
      </w:pPr>
    </w:p>
    <w:p w:rsidR="007C256B" w:rsidRDefault="007C256B" w:rsidP="004357AE">
      <w:pPr>
        <w:pStyle w:val="ConsPlusNormal"/>
        <w:ind w:firstLine="540"/>
        <w:jc w:val="both"/>
      </w:pPr>
      <w:r>
        <w:t xml:space="preserve">Помощник </w:t>
      </w:r>
      <w:proofErr w:type="spellStart"/>
      <w:r>
        <w:t>Саткинского</w:t>
      </w:r>
      <w:proofErr w:type="spellEnd"/>
      <w:r>
        <w:t xml:space="preserve"> городского прокурора</w:t>
      </w:r>
    </w:p>
    <w:p w:rsidR="007C256B" w:rsidRDefault="007C256B" w:rsidP="004357AE">
      <w:pPr>
        <w:pStyle w:val="ConsPlusNormal"/>
        <w:ind w:firstLine="540"/>
        <w:jc w:val="both"/>
      </w:pPr>
      <w:r>
        <w:t>Соловьева Е.Г.</w:t>
      </w:r>
    </w:p>
    <w:p w:rsidR="007C256B" w:rsidRDefault="007C256B" w:rsidP="004357AE">
      <w:pPr>
        <w:pStyle w:val="ConsPlusNormal"/>
        <w:ind w:firstLine="540"/>
        <w:jc w:val="both"/>
      </w:pPr>
    </w:p>
    <w:p w:rsidR="007C256B" w:rsidRPr="004357AE" w:rsidRDefault="007C256B" w:rsidP="004357AE">
      <w:pPr>
        <w:pStyle w:val="ConsPlusNormal"/>
        <w:ind w:firstLine="540"/>
        <w:jc w:val="both"/>
      </w:pPr>
      <w:r>
        <w:t xml:space="preserve"> </w:t>
      </w:r>
    </w:p>
    <w:p w:rsidR="004357AE" w:rsidRPr="004357AE" w:rsidRDefault="004357AE" w:rsidP="004357A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AE">
        <w:rPr>
          <w:rFonts w:ascii="Times New Roman" w:eastAsia="Times New Roman" w:hAnsi="Times New Roman" w:cs="Times New Roman"/>
          <w:szCs w:val="28"/>
        </w:rPr>
        <w:t xml:space="preserve"> </w:t>
      </w:r>
      <w:r w:rsidRPr="004357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357AE" w:rsidRPr="004357AE" w:rsidRDefault="004357AE" w:rsidP="004357AE">
      <w:pPr>
        <w:jc w:val="both"/>
        <w:rPr>
          <w:rFonts w:ascii="Times New Roman" w:hAnsi="Times New Roman" w:cs="Times New Roman"/>
        </w:rPr>
      </w:pPr>
    </w:p>
    <w:sectPr w:rsidR="004357AE" w:rsidRPr="004357AE" w:rsidSect="00CF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A56"/>
    <w:rsid w:val="000E5A56"/>
    <w:rsid w:val="004357AE"/>
    <w:rsid w:val="006C53FE"/>
    <w:rsid w:val="007A6331"/>
    <w:rsid w:val="007C256B"/>
    <w:rsid w:val="00A622C8"/>
    <w:rsid w:val="00CF46F0"/>
    <w:rsid w:val="00D3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153C467830A6C157E23AAD96188143F95BC41E47E1CA89AB968D5E6B307AB794438ED72592AE0QFa8R" TargetMode="External"/><Relationship Id="rId13" Type="http://schemas.openxmlformats.org/officeDocument/2006/relationships/hyperlink" Target="consultantplus://offline/ref=4AB153C467830A6C157E23AAD96188143F95BC41E47E1CA89AB968D5E6B307AB794438EE7B5AQ2a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153C467830A6C157E23AAD96188143F95BC41E47E1CA89AB968D5E6B307AB794438ED72592AE3QFa9R" TargetMode="External"/><Relationship Id="rId12" Type="http://schemas.openxmlformats.org/officeDocument/2006/relationships/hyperlink" Target="consultantplus://offline/ref=4AB153C467830A6C157E23AAD96188143F95BC41E47E1CA89AB968D5E6B307AB794438E47359Q2aE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B153C467830A6C157E23AAD96188143F95BC41E47E1CA89AB968D5E6B307AB794438EE7451Q2a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153C467830A6C157E23AAD96188143F95BC41E47E1CA89AB968D5E6B307AB794438EE7B58Q2aDR" TargetMode="External"/><Relationship Id="rId11" Type="http://schemas.openxmlformats.org/officeDocument/2006/relationships/hyperlink" Target="consultantplus://offline/ref=4AB153C467830A6C157E23AAD96188143F95BC41E47E1CA89AB968D5E6B307AB794438ED745EQ2a5R" TargetMode="External"/><Relationship Id="rId5" Type="http://schemas.openxmlformats.org/officeDocument/2006/relationships/hyperlink" Target="consultantplus://offline/ref=4AB153C467830A6C157E23AAD96188143F95BC41E47E1CA89AB968D5E6B307AB794438E9705AQ2aFR" TargetMode="External"/><Relationship Id="rId15" Type="http://schemas.openxmlformats.org/officeDocument/2006/relationships/hyperlink" Target="consultantplus://offline/ref=4AB153C467830A6C157E23AAD96188143F95BC41E47E1CA89AB968D5E6B307AB794438EA7051Q2a4R" TargetMode="External"/><Relationship Id="rId10" Type="http://schemas.openxmlformats.org/officeDocument/2006/relationships/hyperlink" Target="consultantplus://offline/ref=4AB153C467830A6C157E23AAD96188143F95BC41E47E1CA89AB968D5E6B307AB794438ED725D2CE4QFa9R" TargetMode="External"/><Relationship Id="rId4" Type="http://schemas.openxmlformats.org/officeDocument/2006/relationships/hyperlink" Target="consultantplus://offline/ref=4AB153C467830A6C157E23AAD96188143D94BD44EC761CA89AB968D5E6QBa3R" TargetMode="External"/><Relationship Id="rId9" Type="http://schemas.openxmlformats.org/officeDocument/2006/relationships/hyperlink" Target="consultantplus://offline/ref=4AB153C467830A6C157E23AAD96188143F95BC41E47E1CA89AB968D5E6B307AB794438ED72592AE1QFaCR" TargetMode="External"/><Relationship Id="rId14" Type="http://schemas.openxmlformats.org/officeDocument/2006/relationships/hyperlink" Target="consultantplus://offline/ref=4AB153C467830A6C157E23AAD96188143F95BC41E47E1CA89AB968D5E6B307AB794438EE7B5DQ2a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3</cp:revision>
  <cp:lastPrinted>2019-09-23T10:03:00Z</cp:lastPrinted>
  <dcterms:created xsi:type="dcterms:W3CDTF">2019-09-23T10:03:00Z</dcterms:created>
  <dcterms:modified xsi:type="dcterms:W3CDTF">2019-09-23T11:13:00Z</dcterms:modified>
</cp:coreProperties>
</file>