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3D" w:rsidRPr="00080870" w:rsidRDefault="00531EB7" w:rsidP="00080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миграционного законодательства</w:t>
      </w:r>
    </w:p>
    <w:p w:rsidR="00531EB7" w:rsidRDefault="00531EB7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 года в прокуратуру города поступила информация о фактах нарушения миграционного законодательства образовательным учреждением, расположенным на территории Саткинского муниципального района. В ходе проверки информации установлено, что в образовательном учреждении обучается студент, который является гражданином республики Казахстан.</w:t>
      </w:r>
    </w:p>
    <w:p w:rsidR="00531EB7" w:rsidRDefault="00531EB7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531EB7">
        <w:rPr>
          <w:rFonts w:ascii="Times New Roman" w:hAnsi="Times New Roman" w:cs="Times New Roman"/>
          <w:sz w:val="28"/>
          <w:szCs w:val="28"/>
        </w:rPr>
        <w:t>Федерального закона от 25.07.2002 N 115-ФЗ «О правовом положении иностранных граждан в Российской Федерации</w:t>
      </w:r>
      <w:proofErr w:type="gramStart"/>
      <w:r w:rsidRPr="00531EB7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образовательными организациями закрепляется обязанность своевременно продлевать временное пребывание иностранного студента.</w:t>
      </w:r>
    </w:p>
    <w:p w:rsidR="00531EB7" w:rsidRDefault="00531EB7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EB7">
        <w:rPr>
          <w:rFonts w:ascii="Times New Roman" w:hAnsi="Times New Roman" w:cs="Times New Roman"/>
          <w:sz w:val="28"/>
          <w:szCs w:val="28"/>
        </w:rPr>
        <w:t xml:space="preserve">Вместе с тем, в нарушение </w:t>
      </w:r>
      <w:proofErr w:type="spellStart"/>
      <w:r w:rsidRPr="00531EB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1EB7">
        <w:rPr>
          <w:rFonts w:ascii="Times New Roman" w:hAnsi="Times New Roman" w:cs="Times New Roman"/>
          <w:sz w:val="28"/>
          <w:szCs w:val="28"/>
        </w:rPr>
        <w:t xml:space="preserve">. 3, 4, ст. 5 Федерального закона от 25.07.2002 N 115-ФЗ «О правовом положении иностранных граждан в Российской Федерации», </w:t>
      </w:r>
      <w:proofErr w:type="spellStart"/>
      <w:r w:rsidRPr="00531EB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1EB7">
        <w:rPr>
          <w:rFonts w:ascii="Times New Roman" w:hAnsi="Times New Roman" w:cs="Times New Roman"/>
          <w:sz w:val="28"/>
          <w:szCs w:val="28"/>
        </w:rPr>
        <w:t>. 7.2, 7.3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Федерации, ходатайство образовательной организации о продлении срока временного пребывания в отношении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отдел по вопросам миграции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531EB7">
        <w:rPr>
          <w:rFonts w:ascii="Times New Roman" w:hAnsi="Times New Roman" w:cs="Times New Roman"/>
          <w:sz w:val="28"/>
          <w:szCs w:val="28"/>
        </w:rPr>
        <w:t>подано спустя 25 суток после истечения срока.</w:t>
      </w:r>
    </w:p>
    <w:p w:rsidR="00531EB7" w:rsidRDefault="00531EB7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города в адрес директора образовательной организации внесено представление, которое находится на рассмотрении.</w:t>
      </w:r>
    </w:p>
    <w:p w:rsidR="00531EB7" w:rsidRDefault="00531EB7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3" w:rsidRPr="006C233D" w:rsidRDefault="007579B3" w:rsidP="006C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9B3" w:rsidRPr="006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7"/>
    <w:rsid w:val="00080870"/>
    <w:rsid w:val="00531EB7"/>
    <w:rsid w:val="006C233D"/>
    <w:rsid w:val="007579B3"/>
    <w:rsid w:val="00D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8DC"/>
  <w15:chartTrackingRefBased/>
  <w15:docId w15:val="{41B39368-EFDE-4A66-9E94-21DDE4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Леонидович</dc:creator>
  <cp:keywords/>
  <dc:description/>
  <cp:lastModifiedBy>Мельников Дмитрий Леонидович</cp:lastModifiedBy>
  <cp:revision>3</cp:revision>
  <dcterms:created xsi:type="dcterms:W3CDTF">2020-02-26T07:12:00Z</dcterms:created>
  <dcterms:modified xsi:type="dcterms:W3CDTF">2020-02-26T07:40:00Z</dcterms:modified>
</cp:coreProperties>
</file>