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B7C" w:rsidRDefault="002C1B7C" w:rsidP="002C1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B7C">
        <w:rPr>
          <w:rFonts w:ascii="Times New Roman" w:hAnsi="Times New Roman" w:cs="Times New Roman"/>
          <w:b/>
          <w:sz w:val="28"/>
          <w:szCs w:val="28"/>
        </w:rPr>
        <w:t>Проверка</w:t>
      </w:r>
    </w:p>
    <w:p w:rsidR="002C1B7C" w:rsidRPr="002C1B7C" w:rsidRDefault="002C1B7C" w:rsidP="002C1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B7C">
        <w:rPr>
          <w:rFonts w:ascii="Times New Roman" w:eastAsia="Times New Roman" w:hAnsi="Times New Roman" w:cs="Times New Roman"/>
          <w:b/>
          <w:sz w:val="28"/>
          <w:szCs w:val="28"/>
        </w:rPr>
        <w:t>соблюдения федерального законодательства организациями торговли и общественного питания, реал</w:t>
      </w:r>
      <w:r w:rsidRPr="002C1B7C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2C1B7C">
        <w:rPr>
          <w:rFonts w:ascii="Times New Roman" w:eastAsia="Times New Roman" w:hAnsi="Times New Roman" w:cs="Times New Roman"/>
          <w:b/>
          <w:sz w:val="28"/>
          <w:szCs w:val="28"/>
        </w:rPr>
        <w:t xml:space="preserve">зующими мясную продукцию </w:t>
      </w:r>
    </w:p>
    <w:p w:rsidR="00D37F8D" w:rsidRDefault="00D37F8D" w:rsidP="004357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57AE" w:rsidRPr="002C1B7C" w:rsidRDefault="004357AE" w:rsidP="002C1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B7C">
        <w:rPr>
          <w:rFonts w:ascii="Times New Roman" w:hAnsi="Times New Roman" w:cs="Times New Roman"/>
          <w:sz w:val="28"/>
          <w:szCs w:val="28"/>
        </w:rPr>
        <w:t xml:space="preserve">Прокуратурой города </w:t>
      </w:r>
      <w:r w:rsidR="002C1B7C" w:rsidRPr="002C1B7C">
        <w:rPr>
          <w:rFonts w:ascii="Times New Roman" w:eastAsia="Times New Roman" w:hAnsi="Times New Roman" w:cs="Times New Roman"/>
          <w:sz w:val="28"/>
          <w:szCs w:val="28"/>
        </w:rPr>
        <w:t xml:space="preserve">совместно с Территориальным отделом Управления </w:t>
      </w:r>
      <w:proofErr w:type="spellStart"/>
      <w:r w:rsidR="002C1B7C" w:rsidRPr="002C1B7C">
        <w:rPr>
          <w:rFonts w:ascii="Times New Roman" w:eastAsia="Times New Roman" w:hAnsi="Times New Roman" w:cs="Times New Roman"/>
          <w:sz w:val="28"/>
          <w:szCs w:val="28"/>
        </w:rPr>
        <w:t>Роспотребнадзора</w:t>
      </w:r>
      <w:proofErr w:type="spellEnd"/>
      <w:r w:rsidR="002C1B7C" w:rsidRPr="002C1B7C">
        <w:rPr>
          <w:rFonts w:ascii="Times New Roman" w:eastAsia="Times New Roman" w:hAnsi="Times New Roman" w:cs="Times New Roman"/>
          <w:sz w:val="28"/>
          <w:szCs w:val="28"/>
        </w:rPr>
        <w:t xml:space="preserve"> по Челябинской области в </w:t>
      </w:r>
      <w:proofErr w:type="spellStart"/>
      <w:r w:rsidR="002C1B7C" w:rsidRPr="002C1B7C">
        <w:rPr>
          <w:rFonts w:ascii="Times New Roman" w:eastAsia="Times New Roman" w:hAnsi="Times New Roman" w:cs="Times New Roman"/>
          <w:sz w:val="28"/>
          <w:szCs w:val="28"/>
        </w:rPr>
        <w:t>Сатки</w:t>
      </w:r>
      <w:r w:rsidR="002C1B7C" w:rsidRPr="002C1B7C">
        <w:rPr>
          <w:rFonts w:ascii="Times New Roman" w:eastAsia="Times New Roman" w:hAnsi="Times New Roman" w:cs="Times New Roman"/>
          <w:sz w:val="28"/>
          <w:szCs w:val="28"/>
        </w:rPr>
        <w:t>н</w:t>
      </w:r>
      <w:r w:rsidR="002C1B7C" w:rsidRPr="002C1B7C">
        <w:rPr>
          <w:rFonts w:ascii="Times New Roman" w:eastAsia="Times New Roman" w:hAnsi="Times New Roman" w:cs="Times New Roman"/>
          <w:sz w:val="28"/>
          <w:szCs w:val="28"/>
        </w:rPr>
        <w:t>ском</w:t>
      </w:r>
      <w:proofErr w:type="spellEnd"/>
      <w:r w:rsidR="002C1B7C" w:rsidRPr="002C1B7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2C1B7C" w:rsidRPr="002C1B7C">
        <w:rPr>
          <w:rFonts w:ascii="Times New Roman" w:eastAsia="Times New Roman" w:hAnsi="Times New Roman" w:cs="Times New Roman"/>
          <w:sz w:val="28"/>
          <w:szCs w:val="28"/>
        </w:rPr>
        <w:t>Ашинском</w:t>
      </w:r>
      <w:proofErr w:type="spellEnd"/>
      <w:r w:rsidR="002C1B7C" w:rsidRPr="002C1B7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2C1B7C" w:rsidRPr="002C1B7C">
        <w:rPr>
          <w:rFonts w:ascii="Times New Roman" w:eastAsia="Times New Roman" w:hAnsi="Times New Roman" w:cs="Times New Roman"/>
          <w:sz w:val="28"/>
          <w:szCs w:val="28"/>
        </w:rPr>
        <w:t>Катав-Ивановском</w:t>
      </w:r>
      <w:proofErr w:type="spellEnd"/>
      <w:r w:rsidR="002C1B7C" w:rsidRPr="002C1B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2C1B7C" w:rsidRPr="002C1B7C">
        <w:rPr>
          <w:rFonts w:ascii="Times New Roman" w:eastAsia="Times New Roman" w:hAnsi="Times New Roman" w:cs="Times New Roman"/>
          <w:sz w:val="28"/>
          <w:szCs w:val="28"/>
        </w:rPr>
        <w:t>районах</w:t>
      </w:r>
      <w:proofErr w:type="gramEnd"/>
      <w:r w:rsidR="002C1B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проведена проверка </w:t>
      </w:r>
      <w:r w:rsidRPr="004357AE">
        <w:rPr>
          <w:rFonts w:ascii="Times New Roman" w:eastAsia="Times New Roman" w:hAnsi="Times New Roman" w:cs="Times New Roman"/>
          <w:sz w:val="28"/>
          <w:szCs w:val="28"/>
        </w:rPr>
        <w:t>соблюдения требований законодательства в сфере</w:t>
      </w:r>
      <w:r w:rsidR="002C1B7C" w:rsidRPr="002C1B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1B7C" w:rsidRPr="002C1B7C">
        <w:rPr>
          <w:rFonts w:ascii="Times New Roman" w:eastAsia="Times New Roman" w:hAnsi="Times New Roman" w:cs="Times New Roman"/>
          <w:sz w:val="28"/>
          <w:szCs w:val="28"/>
        </w:rPr>
        <w:t>соблюдения федерального законодательства организациями торговли и общественного питания, реал</w:t>
      </w:r>
      <w:r w:rsidR="002C1B7C" w:rsidRPr="002C1B7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C1B7C">
        <w:rPr>
          <w:rFonts w:ascii="Times New Roman" w:hAnsi="Times New Roman" w:cs="Times New Roman"/>
          <w:sz w:val="28"/>
          <w:szCs w:val="28"/>
        </w:rPr>
        <w:t>зующими мясную продукцию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57AE" w:rsidRDefault="004357AE" w:rsidP="006C53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r w:rsidR="002C1B7C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6C53FE">
        <w:rPr>
          <w:rFonts w:ascii="Times New Roman" w:eastAsia="Times New Roman" w:hAnsi="Times New Roman" w:cs="Times New Roman"/>
          <w:sz w:val="28"/>
          <w:szCs w:val="28"/>
        </w:rPr>
        <w:t xml:space="preserve">Межрайонной инспекции </w:t>
      </w:r>
      <w:r w:rsidRPr="004357AE">
        <w:rPr>
          <w:rFonts w:ascii="Times New Roman" w:eastAsia="Times New Roman" w:hAnsi="Times New Roman" w:cs="Times New Roman"/>
          <w:sz w:val="28"/>
          <w:szCs w:val="28"/>
        </w:rPr>
        <w:t>Федеральной налоговой службы № 18 по Челябинской области  в качестве индивидуального предпринимателя.</w:t>
      </w:r>
    </w:p>
    <w:p w:rsidR="00A622C8" w:rsidRDefault="00A622C8" w:rsidP="002C1B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магазине</w:t>
      </w:r>
      <w:r w:rsidRPr="004357AE">
        <w:rPr>
          <w:rFonts w:ascii="Times New Roman" w:eastAsia="Times New Roman" w:hAnsi="Times New Roman" w:cs="Times New Roman"/>
          <w:sz w:val="28"/>
          <w:szCs w:val="28"/>
        </w:rPr>
        <w:t xml:space="preserve">, расположенном </w:t>
      </w:r>
      <w:r w:rsidR="002C1B7C">
        <w:rPr>
          <w:rFonts w:ascii="Times New Roman" w:hAnsi="Times New Roman" w:cs="Times New Roman"/>
          <w:sz w:val="28"/>
          <w:szCs w:val="28"/>
        </w:rPr>
        <w:t>в городе Сатка, улица С</w:t>
      </w:r>
      <w:r w:rsidR="006C53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индивидуальным предпринимателем </w:t>
      </w:r>
      <w:r w:rsidR="006C53FE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  по продаже </w:t>
      </w:r>
      <w:r w:rsidR="002C1B7C">
        <w:rPr>
          <w:rFonts w:ascii="Times New Roman" w:hAnsi="Times New Roman" w:cs="Times New Roman"/>
          <w:sz w:val="28"/>
          <w:szCs w:val="28"/>
        </w:rPr>
        <w:t>мяса и мясной продукции (колбасы, субпродукты, замороженные мясные полуфабрикаты)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1B7C" w:rsidRDefault="00A622C8" w:rsidP="002C1B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Проверкой установлены следующие нарушения:</w:t>
      </w:r>
    </w:p>
    <w:p w:rsidR="002C1B7C" w:rsidRPr="002C1B7C" w:rsidRDefault="002C1B7C" w:rsidP="002C1B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23A54">
        <w:rPr>
          <w:rFonts w:ascii="Times New Roman" w:hAnsi="Times New Roman" w:cs="Times New Roman"/>
          <w:sz w:val="28"/>
          <w:szCs w:val="28"/>
        </w:rPr>
        <w:t xml:space="preserve">  </w:t>
      </w:r>
      <w:r w:rsidRPr="002C1B7C">
        <w:rPr>
          <w:rFonts w:ascii="Times New Roman" w:hAnsi="Times New Roman" w:cs="Times New Roman"/>
          <w:sz w:val="28"/>
          <w:szCs w:val="28"/>
        </w:rPr>
        <w:t>1.</w:t>
      </w:r>
      <w:r w:rsidRPr="002C1B7C">
        <w:rPr>
          <w:rFonts w:ascii="Times New Roman" w:eastAsia="Times New Roman" w:hAnsi="Times New Roman" w:cs="Times New Roman"/>
          <w:sz w:val="28"/>
          <w:szCs w:val="28"/>
        </w:rPr>
        <w:t>Продавец работае</w:t>
      </w:r>
      <w:r w:rsidRPr="002C1B7C">
        <w:rPr>
          <w:rFonts w:ascii="Times New Roman" w:hAnsi="Times New Roman" w:cs="Times New Roman"/>
          <w:sz w:val="28"/>
          <w:szCs w:val="28"/>
        </w:rPr>
        <w:t>т без личной медицинской книжки;</w:t>
      </w:r>
    </w:p>
    <w:p w:rsidR="002C1B7C" w:rsidRPr="002C1B7C" w:rsidRDefault="00623A54" w:rsidP="002C1B7C">
      <w:pPr>
        <w:pStyle w:val="ConsPlusNormal"/>
        <w:ind w:firstLine="540"/>
        <w:jc w:val="both"/>
      </w:pPr>
      <w:r>
        <w:t xml:space="preserve">  </w:t>
      </w:r>
      <w:r w:rsidR="002C1B7C">
        <w:t>2</w:t>
      </w:r>
      <w:r w:rsidR="002C1B7C" w:rsidRPr="002C1B7C">
        <w:rPr>
          <w:color w:val="0000FF"/>
        </w:rPr>
        <w:t>.</w:t>
      </w:r>
      <w:r w:rsidR="002C1B7C" w:rsidRPr="002C1B7C">
        <w:t>В продаже имеются продукты с истекшим сроком годности</w:t>
      </w:r>
      <w:r w:rsidR="002C1B7C">
        <w:t xml:space="preserve"> (сосиски, сардельки, колбаса докторская);</w:t>
      </w:r>
    </w:p>
    <w:p w:rsidR="002C1B7C" w:rsidRPr="002C1B7C" w:rsidRDefault="00623A54" w:rsidP="002C1B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C1B7C">
        <w:rPr>
          <w:rFonts w:ascii="Times New Roman" w:hAnsi="Times New Roman" w:cs="Times New Roman"/>
          <w:sz w:val="28"/>
          <w:szCs w:val="28"/>
        </w:rPr>
        <w:t>3.</w:t>
      </w:r>
      <w:r w:rsidR="002C1B7C" w:rsidRPr="002C1B7C">
        <w:rPr>
          <w:rFonts w:ascii="Times New Roman" w:eastAsia="Times New Roman" w:hAnsi="Times New Roman" w:cs="Times New Roman"/>
          <w:sz w:val="28"/>
          <w:szCs w:val="28"/>
        </w:rPr>
        <w:t xml:space="preserve">Не обеспечено соблюдение правил товарного соседства </w:t>
      </w:r>
      <w:proofErr w:type="gramStart"/>
      <w:r w:rsidR="002C1B7C" w:rsidRPr="002C1B7C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  <w:r w:rsidR="002C1B7C" w:rsidRPr="002C1B7C">
        <w:rPr>
          <w:rFonts w:ascii="Times New Roman" w:eastAsia="Times New Roman" w:hAnsi="Times New Roman" w:cs="Times New Roman"/>
          <w:sz w:val="28"/>
          <w:szCs w:val="28"/>
        </w:rPr>
        <w:t xml:space="preserve"> реализации продуктов пит</w:t>
      </w:r>
      <w:r w:rsidR="002C1B7C" w:rsidRPr="002C1B7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C1B7C" w:rsidRPr="002C1B7C">
        <w:rPr>
          <w:rFonts w:ascii="Times New Roman" w:eastAsia="Times New Roman" w:hAnsi="Times New Roman" w:cs="Times New Roman"/>
          <w:sz w:val="28"/>
          <w:szCs w:val="28"/>
        </w:rPr>
        <w:t xml:space="preserve">ния – допускается совместное хранение на прилавке фруктов (виноград), яйцо куриное, сало соленое, мясо «Домашнее копченое» (без упаковки), шпик по </w:t>
      </w:r>
      <w:proofErr w:type="gramStart"/>
      <w:r w:rsidR="002C1B7C" w:rsidRPr="002C1B7C">
        <w:rPr>
          <w:rFonts w:ascii="Times New Roman" w:eastAsia="Times New Roman" w:hAnsi="Times New Roman" w:cs="Times New Roman"/>
          <w:sz w:val="28"/>
          <w:szCs w:val="28"/>
        </w:rPr>
        <w:t>домашнему</w:t>
      </w:r>
      <w:proofErr w:type="gramEnd"/>
      <w:r w:rsidR="002C1B7C" w:rsidRPr="002C1B7C">
        <w:rPr>
          <w:rFonts w:ascii="Times New Roman" w:eastAsia="Times New Roman" w:hAnsi="Times New Roman" w:cs="Times New Roman"/>
          <w:sz w:val="28"/>
          <w:szCs w:val="28"/>
        </w:rPr>
        <w:t>, колбасные изделия в ассортименте, к</w:t>
      </w:r>
      <w:r w:rsidR="002C1B7C">
        <w:rPr>
          <w:rFonts w:ascii="Times New Roman" w:hAnsi="Times New Roman" w:cs="Times New Roman"/>
          <w:sz w:val="28"/>
          <w:szCs w:val="28"/>
        </w:rPr>
        <w:t>ондитерские изделия;</w:t>
      </w:r>
    </w:p>
    <w:p w:rsidR="002C1B7C" w:rsidRPr="002C1B7C" w:rsidRDefault="00623A54" w:rsidP="002C1B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r w:rsidR="002C1B7C">
        <w:rPr>
          <w:rFonts w:ascii="Times New Roman" w:hAnsi="Times New Roman" w:cs="Times New Roman"/>
          <w:sz w:val="28"/>
          <w:szCs w:val="28"/>
        </w:rPr>
        <w:t>.</w:t>
      </w:r>
      <w:r w:rsidR="002C1B7C" w:rsidRPr="002C1B7C">
        <w:rPr>
          <w:rFonts w:ascii="Times New Roman" w:eastAsia="Times New Roman" w:hAnsi="Times New Roman" w:cs="Times New Roman"/>
          <w:sz w:val="28"/>
          <w:szCs w:val="28"/>
        </w:rPr>
        <w:t>Не обеспечено хранение пищевых продуктов в соответствии с действующей нормативной и технической документацией при соответствующих параметрах темпе</w:t>
      </w:r>
      <w:r>
        <w:rPr>
          <w:rFonts w:ascii="Times New Roman" w:hAnsi="Times New Roman" w:cs="Times New Roman"/>
          <w:sz w:val="28"/>
          <w:szCs w:val="28"/>
        </w:rPr>
        <w:t>ратуры, влажности: сало соленое,</w:t>
      </w:r>
      <w:r w:rsidR="002C1B7C" w:rsidRPr="002C1B7C">
        <w:rPr>
          <w:rFonts w:ascii="Times New Roman" w:eastAsia="Times New Roman" w:hAnsi="Times New Roman" w:cs="Times New Roman"/>
          <w:sz w:val="28"/>
          <w:szCs w:val="28"/>
        </w:rPr>
        <w:t xml:space="preserve"> мясо «Домашнее копченое» (без упаковки), шпик по домашнему, колбасные изделия в ассортименте хранятся </w:t>
      </w:r>
      <w:r w:rsidR="002C1B7C">
        <w:rPr>
          <w:rFonts w:ascii="Times New Roman" w:hAnsi="Times New Roman" w:cs="Times New Roman"/>
          <w:sz w:val="28"/>
          <w:szCs w:val="28"/>
        </w:rPr>
        <w:t xml:space="preserve"> на прилавке без наличия холода;</w:t>
      </w:r>
      <w:proofErr w:type="gramEnd"/>
    </w:p>
    <w:p w:rsidR="002C1B7C" w:rsidRDefault="00623A54" w:rsidP="002C1B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</w:t>
      </w:r>
      <w:r w:rsidR="002C1B7C">
        <w:rPr>
          <w:rFonts w:ascii="Times New Roman" w:hAnsi="Times New Roman" w:cs="Times New Roman"/>
          <w:sz w:val="28"/>
          <w:szCs w:val="28"/>
        </w:rPr>
        <w:t>.</w:t>
      </w:r>
      <w:r w:rsidR="002C1B7C" w:rsidRPr="002C1B7C">
        <w:rPr>
          <w:rFonts w:ascii="Times New Roman" w:eastAsia="Times New Roman" w:hAnsi="Times New Roman" w:cs="Times New Roman"/>
          <w:sz w:val="28"/>
          <w:szCs w:val="28"/>
        </w:rPr>
        <w:t xml:space="preserve">Не обеспечено соответствие требований к пищевой продукции в части ее </w:t>
      </w:r>
      <w:r w:rsidR="002C1B7C">
        <w:rPr>
          <w:rFonts w:ascii="Times New Roman" w:hAnsi="Times New Roman" w:cs="Times New Roman"/>
          <w:sz w:val="28"/>
          <w:szCs w:val="28"/>
        </w:rPr>
        <w:t>маркировки, допускается продажа продукции (мясо домашнее копченое, колбаса</w:t>
      </w:r>
      <w:r w:rsidR="002C1B7C" w:rsidRPr="002C1B7C">
        <w:rPr>
          <w:rFonts w:ascii="Times New Roman" w:eastAsia="Times New Roman" w:hAnsi="Times New Roman" w:cs="Times New Roman"/>
          <w:sz w:val="28"/>
          <w:szCs w:val="28"/>
        </w:rPr>
        <w:t xml:space="preserve"> Фермерск</w:t>
      </w:r>
      <w:r w:rsidR="002C1B7C">
        <w:rPr>
          <w:rFonts w:ascii="Times New Roman" w:hAnsi="Times New Roman" w:cs="Times New Roman"/>
          <w:sz w:val="28"/>
          <w:szCs w:val="28"/>
        </w:rPr>
        <w:t>ая,</w:t>
      </w:r>
      <w:r w:rsidR="002C1B7C" w:rsidRPr="002C1B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1B7C">
        <w:rPr>
          <w:rFonts w:ascii="Times New Roman" w:hAnsi="Times New Roman" w:cs="Times New Roman"/>
          <w:sz w:val="28"/>
          <w:szCs w:val="28"/>
        </w:rPr>
        <w:t xml:space="preserve"> пельмени жареные, чебуреки, голубцы, </w:t>
      </w:r>
      <w:r w:rsidR="002C1B7C" w:rsidRPr="002C1B7C">
        <w:rPr>
          <w:rFonts w:ascii="Times New Roman" w:eastAsia="Times New Roman" w:hAnsi="Times New Roman" w:cs="Times New Roman"/>
          <w:sz w:val="28"/>
          <w:szCs w:val="28"/>
        </w:rPr>
        <w:t xml:space="preserve">фарш говядина, </w:t>
      </w:r>
      <w:r w:rsidR="002C1B7C">
        <w:rPr>
          <w:rFonts w:ascii="Times New Roman" w:hAnsi="Times New Roman" w:cs="Times New Roman"/>
          <w:sz w:val="28"/>
          <w:szCs w:val="28"/>
        </w:rPr>
        <w:t xml:space="preserve"> печень говяжья)</w:t>
      </w:r>
      <w:r w:rsidR="002C1B7C" w:rsidRPr="002C1B7C">
        <w:rPr>
          <w:rFonts w:ascii="Times New Roman" w:eastAsia="Times New Roman" w:hAnsi="Times New Roman" w:cs="Times New Roman"/>
          <w:sz w:val="28"/>
          <w:szCs w:val="28"/>
        </w:rPr>
        <w:t xml:space="preserve"> в пластиковых пакетах разового использования без наличия этикетки с информацией о продукте, обеспечивающей возможность обоснованного выбора этой пищевой продукции, при отсутствии информации и маркировки на упаковке и (или), ярлыках, вкладных ли</w:t>
      </w:r>
      <w:r w:rsidR="002C1B7C" w:rsidRPr="002C1B7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C1B7C" w:rsidRPr="002C1B7C">
        <w:rPr>
          <w:rFonts w:ascii="Times New Roman" w:eastAsia="Times New Roman" w:hAnsi="Times New Roman" w:cs="Times New Roman"/>
          <w:sz w:val="28"/>
          <w:szCs w:val="28"/>
        </w:rPr>
        <w:t>тах</w:t>
      </w:r>
      <w:r w:rsidR="002C1B7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C1B7C" w:rsidRPr="002C1B7C" w:rsidRDefault="00623A54" w:rsidP="002C1B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C1B7C" w:rsidRPr="002C1B7C">
        <w:rPr>
          <w:rFonts w:ascii="Times New Roman" w:eastAsia="Times New Roman" w:hAnsi="Times New Roman" w:cs="Times New Roman"/>
          <w:sz w:val="28"/>
          <w:szCs w:val="28"/>
        </w:rPr>
        <w:t xml:space="preserve">. В торговом отделе  осуществляется нарезка колбасной и сырной продукции, </w:t>
      </w:r>
      <w:proofErr w:type="spellStart"/>
      <w:proofErr w:type="gramStart"/>
      <w:r w:rsidR="002C1B7C" w:rsidRPr="002C1B7C">
        <w:rPr>
          <w:rFonts w:ascii="Times New Roman" w:eastAsia="Times New Roman" w:hAnsi="Times New Roman" w:cs="Times New Roman"/>
          <w:sz w:val="28"/>
          <w:szCs w:val="28"/>
        </w:rPr>
        <w:t>масло-жировой</w:t>
      </w:r>
      <w:proofErr w:type="spellEnd"/>
      <w:proofErr w:type="gramEnd"/>
      <w:r w:rsidR="002C1B7C" w:rsidRPr="002C1B7C">
        <w:rPr>
          <w:rFonts w:ascii="Times New Roman" w:eastAsia="Times New Roman" w:hAnsi="Times New Roman" w:cs="Times New Roman"/>
          <w:sz w:val="28"/>
          <w:szCs w:val="28"/>
        </w:rPr>
        <w:t xml:space="preserve"> продукции, мяса сырого, </w:t>
      </w:r>
      <w:r>
        <w:rPr>
          <w:rFonts w:ascii="Times New Roman" w:hAnsi="Times New Roman" w:cs="Times New Roman"/>
          <w:sz w:val="28"/>
          <w:szCs w:val="28"/>
        </w:rPr>
        <w:t>однако</w:t>
      </w:r>
      <w:r w:rsidR="002C1B7C" w:rsidRPr="002C1B7C">
        <w:rPr>
          <w:rFonts w:ascii="Times New Roman" w:eastAsia="Times New Roman" w:hAnsi="Times New Roman" w:cs="Times New Roman"/>
          <w:sz w:val="28"/>
          <w:szCs w:val="28"/>
        </w:rPr>
        <w:t xml:space="preserve"> разделочн</w:t>
      </w:r>
      <w:r w:rsidR="002C1B7C">
        <w:rPr>
          <w:rFonts w:ascii="Times New Roman" w:hAnsi="Times New Roman" w:cs="Times New Roman"/>
          <w:sz w:val="28"/>
          <w:szCs w:val="28"/>
        </w:rPr>
        <w:t>ые доски, ножи без маркировки</w:t>
      </w:r>
      <w:r w:rsidR="002C1B7C" w:rsidRPr="002C1B7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3A54" w:rsidRPr="00956B94" w:rsidRDefault="00623A54" w:rsidP="00623A54">
      <w:pPr>
        <w:pStyle w:val="a6"/>
        <w:widowControl w:val="0"/>
        <w:tabs>
          <w:tab w:val="left" w:pos="0"/>
        </w:tabs>
        <w:jc w:val="both"/>
        <w:rPr>
          <w:szCs w:val="28"/>
        </w:rPr>
      </w:pPr>
      <w:r>
        <w:rPr>
          <w:rFonts w:eastAsiaTheme="minorEastAsia"/>
          <w:szCs w:val="28"/>
        </w:rPr>
        <w:tab/>
        <w:t xml:space="preserve">          </w:t>
      </w:r>
      <w:r w:rsidRPr="00956B94">
        <w:rPr>
          <w:szCs w:val="28"/>
        </w:rPr>
        <w:t xml:space="preserve">Таким образом,  </w:t>
      </w:r>
      <w:r>
        <w:rPr>
          <w:szCs w:val="28"/>
        </w:rPr>
        <w:t xml:space="preserve">индивидуальным предпринимателем Ш. </w:t>
      </w:r>
      <w:r w:rsidRPr="00956B94">
        <w:rPr>
          <w:szCs w:val="28"/>
        </w:rPr>
        <w:t>не соблюдены требования</w:t>
      </w:r>
      <w:r>
        <w:rPr>
          <w:szCs w:val="28"/>
        </w:rPr>
        <w:t xml:space="preserve"> действующих технических регламентов</w:t>
      </w:r>
      <w:r w:rsidRPr="00623A54">
        <w:t xml:space="preserve"> </w:t>
      </w:r>
      <w:r w:rsidRPr="00956B94">
        <w:t>Таможенного союза «О безопасно</w:t>
      </w:r>
      <w:r>
        <w:t>сти пищевой продукции» (</w:t>
      </w:r>
      <w:proofErr w:type="gramStart"/>
      <w:r w:rsidRPr="00956B94">
        <w:t>ТР</w:t>
      </w:r>
      <w:proofErr w:type="gramEnd"/>
      <w:r w:rsidRPr="00956B94">
        <w:t xml:space="preserve"> ТС 021/2011),</w:t>
      </w:r>
      <w:r w:rsidRPr="00623A54">
        <w:t xml:space="preserve"> </w:t>
      </w:r>
      <w:r w:rsidRPr="00956B94">
        <w:t xml:space="preserve">«О безопасности мяса </w:t>
      </w:r>
      <w:r>
        <w:lastRenderedPageBreak/>
        <w:t>и мясной продукции» («ТР ТС 034/2013</w:t>
      </w:r>
      <w:r w:rsidRPr="00956B94">
        <w:t>»)</w:t>
      </w:r>
      <w:r w:rsidRPr="00956B94">
        <w:rPr>
          <w:szCs w:val="28"/>
        </w:rPr>
        <w:t xml:space="preserve">, а именно, осуществлено хранение и реализация продукции животного происхождения (мяса, мясной и колбасной продукции) с истекшим сроком годности, без маркировки, </w:t>
      </w:r>
      <w:proofErr w:type="spellStart"/>
      <w:r w:rsidRPr="00956B94">
        <w:rPr>
          <w:szCs w:val="28"/>
        </w:rPr>
        <w:t>товарно</w:t>
      </w:r>
      <w:proofErr w:type="spellEnd"/>
      <w:r w:rsidRPr="00956B94">
        <w:rPr>
          <w:szCs w:val="28"/>
        </w:rPr>
        <w:t xml:space="preserve"> - сопроводительной документации, в отсутствии у продавца личной медицинской книжки, что создает угрозу безопасности жизни и здоровья потребителя. </w:t>
      </w:r>
    </w:p>
    <w:p w:rsidR="007C256B" w:rsidRDefault="00623A54" w:rsidP="00623A54">
      <w:pPr>
        <w:pStyle w:val="ConsPlusNormal"/>
        <w:ind w:firstLine="540"/>
        <w:jc w:val="both"/>
      </w:pPr>
      <w:r>
        <w:t xml:space="preserve">  </w:t>
      </w:r>
      <w:r w:rsidR="007C256B">
        <w:t xml:space="preserve">По результатам проверки прокуратурой города в </w:t>
      </w:r>
      <w:proofErr w:type="gramStart"/>
      <w:r w:rsidR="007C256B">
        <w:t>отношении</w:t>
      </w:r>
      <w:proofErr w:type="gramEnd"/>
      <w:r w:rsidR="007C256B">
        <w:t xml:space="preserve"> </w:t>
      </w:r>
      <w:proofErr w:type="gramStart"/>
      <w:r w:rsidR="007C256B">
        <w:t>индивидуального предпринимателя возбуждено дело об административном правонарушении, предусмотренном ч. 1 ст. 14.43 Кодека российской Федерации об административных правонарушениях (</w:t>
      </w:r>
      <w:r w:rsidR="007C256B" w:rsidRPr="007C256B">
        <w:t xml:space="preserve">нарушение изготовителем, исполнителем (лицом, выполняющим функции иностранного изготовителя), продавцом требований </w:t>
      </w:r>
      <w:hyperlink r:id="rId4" w:history="1">
        <w:r w:rsidR="007C256B" w:rsidRPr="007C256B">
          <w:rPr>
            <w:color w:val="0000FF"/>
          </w:rPr>
          <w:t>технических регламентов</w:t>
        </w:r>
      </w:hyperlink>
      <w:r w:rsidR="007C256B" w:rsidRPr="007C256B">
        <w:t xml:space="preserve">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(включая изыскания), производства, строительства</w:t>
      </w:r>
      <w:proofErr w:type="gramEnd"/>
      <w:r w:rsidR="007C256B" w:rsidRPr="007C256B">
        <w:t xml:space="preserve">, </w:t>
      </w:r>
      <w:proofErr w:type="gramStart"/>
      <w:r w:rsidR="007C256B" w:rsidRPr="007C256B">
        <w:t xml:space="preserve">монтажа, наладки, эксплуатации, хранения, перевозки, реализации и утилизации либо выпуск в обращение продукции, не соответствующей таким требованиям, за исключением случаев, предусмотренных </w:t>
      </w:r>
      <w:hyperlink r:id="rId5" w:history="1">
        <w:r w:rsidR="007C256B" w:rsidRPr="007C256B">
          <w:rPr>
            <w:color w:val="0000FF"/>
          </w:rPr>
          <w:t>статьями 6.31</w:t>
        </w:r>
      </w:hyperlink>
      <w:r w:rsidR="007C256B" w:rsidRPr="007C256B">
        <w:t xml:space="preserve">, </w:t>
      </w:r>
      <w:hyperlink r:id="rId6" w:history="1">
        <w:r w:rsidR="007C256B" w:rsidRPr="007C256B">
          <w:rPr>
            <w:color w:val="0000FF"/>
          </w:rPr>
          <w:t>9.4</w:t>
        </w:r>
      </w:hyperlink>
      <w:r w:rsidR="007C256B" w:rsidRPr="007C256B">
        <w:t xml:space="preserve">, </w:t>
      </w:r>
      <w:hyperlink r:id="rId7" w:history="1">
        <w:r w:rsidR="007C256B" w:rsidRPr="007C256B">
          <w:rPr>
            <w:color w:val="0000FF"/>
          </w:rPr>
          <w:t>10.3</w:t>
        </w:r>
      </w:hyperlink>
      <w:r w:rsidR="007C256B" w:rsidRPr="007C256B">
        <w:t xml:space="preserve">, </w:t>
      </w:r>
      <w:hyperlink r:id="rId8" w:history="1">
        <w:r w:rsidR="007C256B" w:rsidRPr="007C256B">
          <w:rPr>
            <w:color w:val="0000FF"/>
          </w:rPr>
          <w:t>10.6</w:t>
        </w:r>
      </w:hyperlink>
      <w:r w:rsidR="007C256B" w:rsidRPr="007C256B">
        <w:t xml:space="preserve">, </w:t>
      </w:r>
      <w:hyperlink r:id="rId9" w:history="1">
        <w:r w:rsidR="007C256B" w:rsidRPr="007C256B">
          <w:rPr>
            <w:color w:val="0000FF"/>
          </w:rPr>
          <w:t>10.8</w:t>
        </w:r>
      </w:hyperlink>
      <w:r w:rsidR="007C256B" w:rsidRPr="007C256B">
        <w:t xml:space="preserve">, </w:t>
      </w:r>
      <w:hyperlink r:id="rId10" w:history="1">
        <w:r w:rsidR="007C256B" w:rsidRPr="007C256B">
          <w:rPr>
            <w:color w:val="0000FF"/>
          </w:rPr>
          <w:t>частью 2 статьи 11.21</w:t>
        </w:r>
      </w:hyperlink>
      <w:r w:rsidR="007C256B" w:rsidRPr="007C256B">
        <w:t xml:space="preserve">, </w:t>
      </w:r>
      <w:hyperlink r:id="rId11" w:history="1">
        <w:r w:rsidR="007C256B" w:rsidRPr="007C256B">
          <w:rPr>
            <w:color w:val="0000FF"/>
          </w:rPr>
          <w:t>статьями 14.37</w:t>
        </w:r>
      </w:hyperlink>
      <w:r w:rsidR="007C256B" w:rsidRPr="007C256B">
        <w:t xml:space="preserve">, </w:t>
      </w:r>
      <w:hyperlink r:id="rId12" w:history="1">
        <w:r w:rsidR="007C256B" w:rsidRPr="007C256B">
          <w:rPr>
            <w:color w:val="0000FF"/>
          </w:rPr>
          <w:t>14.43.1</w:t>
        </w:r>
      </w:hyperlink>
      <w:r w:rsidR="007C256B" w:rsidRPr="007C256B">
        <w:t xml:space="preserve">, </w:t>
      </w:r>
      <w:hyperlink r:id="rId13" w:history="1">
        <w:r w:rsidR="007C256B" w:rsidRPr="007C256B">
          <w:rPr>
            <w:color w:val="0000FF"/>
          </w:rPr>
          <w:t>14.44</w:t>
        </w:r>
      </w:hyperlink>
      <w:r w:rsidR="007C256B" w:rsidRPr="007C256B">
        <w:t xml:space="preserve">, </w:t>
      </w:r>
      <w:hyperlink r:id="rId14" w:history="1">
        <w:r w:rsidR="007C256B" w:rsidRPr="007C256B">
          <w:rPr>
            <w:color w:val="0000FF"/>
          </w:rPr>
          <w:t>14.46</w:t>
        </w:r>
      </w:hyperlink>
      <w:r w:rsidR="007C256B" w:rsidRPr="007C256B">
        <w:t>,</w:t>
      </w:r>
      <w:proofErr w:type="gramEnd"/>
      <w:r w:rsidR="007C256B" w:rsidRPr="007C256B">
        <w:t xml:space="preserve"> </w:t>
      </w:r>
      <w:hyperlink r:id="rId15" w:history="1">
        <w:r w:rsidR="007C256B" w:rsidRPr="007C256B">
          <w:rPr>
            <w:color w:val="0000FF"/>
          </w:rPr>
          <w:t>14.46.1</w:t>
        </w:r>
      </w:hyperlink>
      <w:r w:rsidR="007C256B" w:rsidRPr="007C256B">
        <w:t xml:space="preserve">, </w:t>
      </w:r>
      <w:hyperlink r:id="rId16" w:history="1">
        <w:r w:rsidR="007C256B" w:rsidRPr="007C256B">
          <w:rPr>
            <w:color w:val="0000FF"/>
          </w:rPr>
          <w:t>20.4</w:t>
        </w:r>
      </w:hyperlink>
      <w:r w:rsidR="007C256B" w:rsidRPr="007C256B">
        <w:t xml:space="preserve"> настоящего Кодекса</w:t>
      </w:r>
      <w:r w:rsidR="007C256B">
        <w:t>).</w:t>
      </w:r>
    </w:p>
    <w:p w:rsidR="00623A54" w:rsidRDefault="00623A54" w:rsidP="00623A54">
      <w:pPr>
        <w:pStyle w:val="ConsPlusNormal"/>
        <w:ind w:firstLine="540"/>
        <w:jc w:val="both"/>
      </w:pPr>
      <w:r>
        <w:t xml:space="preserve">  Рассмотрение дела об административном правонарушении находится на контроле прокуратуры города. </w:t>
      </w:r>
    </w:p>
    <w:p w:rsidR="007C256B" w:rsidRDefault="007C256B" w:rsidP="004357AE">
      <w:pPr>
        <w:pStyle w:val="ConsPlusNormal"/>
        <w:ind w:firstLine="540"/>
        <w:jc w:val="both"/>
      </w:pPr>
      <w:r>
        <w:tab/>
      </w:r>
    </w:p>
    <w:p w:rsidR="007C256B" w:rsidRDefault="00623A54" w:rsidP="004357AE">
      <w:pPr>
        <w:pStyle w:val="ConsPlusNormal"/>
        <w:ind w:firstLine="540"/>
        <w:jc w:val="both"/>
      </w:pPr>
      <w:r>
        <w:t xml:space="preserve">  </w:t>
      </w:r>
      <w:r w:rsidR="007C256B">
        <w:t xml:space="preserve">Помощник </w:t>
      </w:r>
      <w:proofErr w:type="spellStart"/>
      <w:r w:rsidR="007C256B">
        <w:t>Саткинского</w:t>
      </w:r>
      <w:proofErr w:type="spellEnd"/>
      <w:r w:rsidR="007C256B">
        <w:t xml:space="preserve"> городского прокурора</w:t>
      </w:r>
    </w:p>
    <w:p w:rsidR="007C256B" w:rsidRDefault="00623A54" w:rsidP="004357AE">
      <w:pPr>
        <w:pStyle w:val="ConsPlusNormal"/>
        <w:ind w:firstLine="540"/>
        <w:jc w:val="both"/>
      </w:pPr>
      <w:r>
        <w:t xml:space="preserve">  </w:t>
      </w:r>
      <w:r w:rsidR="007C256B">
        <w:t>Соловьева Е.Г.</w:t>
      </w:r>
    </w:p>
    <w:p w:rsidR="007C256B" w:rsidRDefault="007C256B" w:rsidP="004357AE">
      <w:pPr>
        <w:pStyle w:val="ConsPlusNormal"/>
        <w:ind w:firstLine="540"/>
        <w:jc w:val="both"/>
      </w:pPr>
    </w:p>
    <w:p w:rsidR="00B12F12" w:rsidRDefault="00B12F12" w:rsidP="004357AE">
      <w:pPr>
        <w:pStyle w:val="ConsPlusNormal"/>
        <w:ind w:firstLine="540"/>
        <w:jc w:val="both"/>
      </w:pPr>
    </w:p>
    <w:p w:rsidR="00B12F12" w:rsidRDefault="00B12F12" w:rsidP="004357AE">
      <w:pPr>
        <w:pStyle w:val="ConsPlusNormal"/>
        <w:ind w:firstLine="540"/>
        <w:jc w:val="both"/>
      </w:pPr>
    </w:p>
    <w:p w:rsidR="00B12F12" w:rsidRDefault="00B12F12" w:rsidP="004357AE">
      <w:pPr>
        <w:pStyle w:val="ConsPlusNormal"/>
        <w:ind w:firstLine="540"/>
        <w:jc w:val="both"/>
      </w:pPr>
    </w:p>
    <w:p w:rsidR="00B12F12" w:rsidRDefault="00B12F12" w:rsidP="004357AE">
      <w:pPr>
        <w:pStyle w:val="ConsPlusNormal"/>
        <w:ind w:firstLine="540"/>
        <w:jc w:val="both"/>
      </w:pPr>
    </w:p>
    <w:p w:rsidR="00B12F12" w:rsidRDefault="00B12F12" w:rsidP="004357AE">
      <w:pPr>
        <w:pStyle w:val="ConsPlusNormal"/>
        <w:ind w:firstLine="540"/>
        <w:jc w:val="both"/>
      </w:pPr>
    </w:p>
    <w:p w:rsidR="00B12F12" w:rsidRDefault="00B12F12" w:rsidP="004357AE">
      <w:pPr>
        <w:pStyle w:val="ConsPlusNormal"/>
        <w:ind w:firstLine="540"/>
        <w:jc w:val="both"/>
      </w:pPr>
    </w:p>
    <w:p w:rsidR="00B12F12" w:rsidRDefault="00B12F12" w:rsidP="004357AE">
      <w:pPr>
        <w:pStyle w:val="ConsPlusNormal"/>
        <w:ind w:firstLine="540"/>
        <w:jc w:val="both"/>
      </w:pPr>
    </w:p>
    <w:p w:rsidR="00B12F12" w:rsidRDefault="00B12F12" w:rsidP="004357AE">
      <w:pPr>
        <w:pStyle w:val="ConsPlusNormal"/>
        <w:ind w:firstLine="540"/>
        <w:jc w:val="both"/>
      </w:pPr>
    </w:p>
    <w:p w:rsidR="00B12F12" w:rsidRDefault="00B12F12" w:rsidP="004357AE">
      <w:pPr>
        <w:pStyle w:val="ConsPlusNormal"/>
        <w:ind w:firstLine="540"/>
        <w:jc w:val="both"/>
      </w:pPr>
    </w:p>
    <w:p w:rsidR="00B12F12" w:rsidRDefault="00B12F12" w:rsidP="004357AE">
      <w:pPr>
        <w:pStyle w:val="ConsPlusNormal"/>
        <w:ind w:firstLine="540"/>
        <w:jc w:val="both"/>
      </w:pPr>
    </w:p>
    <w:p w:rsidR="00B12F12" w:rsidRDefault="00B12F12" w:rsidP="004357AE">
      <w:pPr>
        <w:pStyle w:val="ConsPlusNormal"/>
        <w:ind w:firstLine="540"/>
        <w:jc w:val="both"/>
      </w:pPr>
    </w:p>
    <w:p w:rsidR="00B12F12" w:rsidRDefault="00B12F12" w:rsidP="004357AE">
      <w:pPr>
        <w:pStyle w:val="ConsPlusNormal"/>
        <w:ind w:firstLine="540"/>
        <w:jc w:val="both"/>
      </w:pPr>
    </w:p>
    <w:p w:rsidR="00B12F12" w:rsidRDefault="00B12F12" w:rsidP="004357AE">
      <w:pPr>
        <w:pStyle w:val="ConsPlusNormal"/>
        <w:ind w:firstLine="540"/>
        <w:jc w:val="both"/>
      </w:pPr>
    </w:p>
    <w:p w:rsidR="00B12F12" w:rsidRDefault="00B12F12" w:rsidP="004357AE">
      <w:pPr>
        <w:pStyle w:val="ConsPlusNormal"/>
        <w:ind w:firstLine="540"/>
        <w:jc w:val="both"/>
      </w:pPr>
    </w:p>
    <w:p w:rsidR="00B12F12" w:rsidRDefault="00B12F12" w:rsidP="004357AE">
      <w:pPr>
        <w:pStyle w:val="ConsPlusNormal"/>
        <w:ind w:firstLine="540"/>
        <w:jc w:val="both"/>
      </w:pPr>
    </w:p>
    <w:p w:rsidR="007C256B" w:rsidRPr="004357AE" w:rsidRDefault="007C256B" w:rsidP="004357AE">
      <w:pPr>
        <w:pStyle w:val="ConsPlusNormal"/>
        <w:ind w:firstLine="540"/>
        <w:jc w:val="both"/>
      </w:pPr>
      <w:r>
        <w:t xml:space="preserve"> </w:t>
      </w:r>
    </w:p>
    <w:p w:rsidR="004357AE" w:rsidRPr="004357AE" w:rsidRDefault="004357AE" w:rsidP="004357AE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7AE">
        <w:rPr>
          <w:rFonts w:ascii="Times New Roman" w:eastAsia="Times New Roman" w:hAnsi="Times New Roman" w:cs="Times New Roman"/>
          <w:szCs w:val="28"/>
        </w:rPr>
        <w:t xml:space="preserve"> </w:t>
      </w:r>
      <w:r w:rsidRPr="004357AE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:rsidR="004357AE" w:rsidRPr="004357AE" w:rsidRDefault="004357AE" w:rsidP="004357AE">
      <w:pPr>
        <w:jc w:val="both"/>
        <w:rPr>
          <w:rFonts w:ascii="Times New Roman" w:hAnsi="Times New Roman" w:cs="Times New Roman"/>
        </w:rPr>
      </w:pPr>
    </w:p>
    <w:sectPr w:rsidR="004357AE" w:rsidRPr="004357AE" w:rsidSect="00CF4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5A56"/>
    <w:rsid w:val="000E5A56"/>
    <w:rsid w:val="00273ED0"/>
    <w:rsid w:val="002C1B7C"/>
    <w:rsid w:val="004357AE"/>
    <w:rsid w:val="00607FD9"/>
    <w:rsid w:val="00623A54"/>
    <w:rsid w:val="006C53FE"/>
    <w:rsid w:val="007A6331"/>
    <w:rsid w:val="007C256B"/>
    <w:rsid w:val="00A622C8"/>
    <w:rsid w:val="00B12F12"/>
    <w:rsid w:val="00CF46F0"/>
    <w:rsid w:val="00D37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5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5A5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357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5">
    <w:name w:val="List Paragraph"/>
    <w:basedOn w:val="a"/>
    <w:uiPriority w:val="34"/>
    <w:qFormat/>
    <w:rsid w:val="00A622C8"/>
    <w:pPr>
      <w:ind w:left="720"/>
      <w:contextualSpacing/>
    </w:pPr>
  </w:style>
  <w:style w:type="paragraph" w:styleId="a6">
    <w:name w:val="header"/>
    <w:basedOn w:val="a"/>
    <w:link w:val="a7"/>
    <w:rsid w:val="002C1B7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2C1B7C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B153C467830A6C157E23AAD96188143F95BC41E47E1CA89AB968D5E6B307AB794438ED72592AE0QFa8R" TargetMode="External"/><Relationship Id="rId13" Type="http://schemas.openxmlformats.org/officeDocument/2006/relationships/hyperlink" Target="consultantplus://offline/ref=4AB153C467830A6C157E23AAD96188143F95BC41E47E1CA89AB968D5E6B307AB794438EE7B5AQ2aER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AB153C467830A6C157E23AAD96188143F95BC41E47E1CA89AB968D5E6B307AB794438ED72592AE3QFa9R" TargetMode="External"/><Relationship Id="rId12" Type="http://schemas.openxmlformats.org/officeDocument/2006/relationships/hyperlink" Target="consultantplus://offline/ref=4AB153C467830A6C157E23AAD96188143F95BC41E47E1CA89AB968D5E6B307AB794438E47359Q2aER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AB153C467830A6C157E23AAD96188143F95BC41E47E1CA89AB968D5E6B307AB794438EE7451Q2aBR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AB153C467830A6C157E23AAD96188143F95BC41E47E1CA89AB968D5E6B307AB794438EE7B58Q2aDR" TargetMode="External"/><Relationship Id="rId11" Type="http://schemas.openxmlformats.org/officeDocument/2006/relationships/hyperlink" Target="consultantplus://offline/ref=4AB153C467830A6C157E23AAD96188143F95BC41E47E1CA89AB968D5E6B307AB794438ED745EQ2a5R" TargetMode="External"/><Relationship Id="rId5" Type="http://schemas.openxmlformats.org/officeDocument/2006/relationships/hyperlink" Target="consultantplus://offline/ref=4AB153C467830A6C157E23AAD96188143F95BC41E47E1CA89AB968D5E6B307AB794438E9705AQ2aFR" TargetMode="External"/><Relationship Id="rId15" Type="http://schemas.openxmlformats.org/officeDocument/2006/relationships/hyperlink" Target="consultantplus://offline/ref=4AB153C467830A6C157E23AAD96188143F95BC41E47E1CA89AB968D5E6B307AB794438EA7051Q2a4R" TargetMode="External"/><Relationship Id="rId10" Type="http://schemas.openxmlformats.org/officeDocument/2006/relationships/hyperlink" Target="consultantplus://offline/ref=4AB153C467830A6C157E23AAD96188143F95BC41E47E1CA89AB968D5E6B307AB794438ED725D2CE4QFa9R" TargetMode="External"/><Relationship Id="rId4" Type="http://schemas.openxmlformats.org/officeDocument/2006/relationships/hyperlink" Target="consultantplus://offline/ref=4AB153C467830A6C157E23AAD96188143D94BD44EC761CA89AB968D5E6QBa3R" TargetMode="External"/><Relationship Id="rId9" Type="http://schemas.openxmlformats.org/officeDocument/2006/relationships/hyperlink" Target="consultantplus://offline/ref=4AB153C467830A6C157E23AAD96188143F95BC41E47E1CA89AB968D5E6B307AB794438ED72592AE1QFaCR" TargetMode="External"/><Relationship Id="rId14" Type="http://schemas.openxmlformats.org/officeDocument/2006/relationships/hyperlink" Target="consultantplus://offline/ref=4AB153C467830A6C157E23AAD96188143F95BC41E47E1CA89AB968D5E6B307AB794438EE7B5DQ2a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Челябинской области</Company>
  <LinksUpToDate>false</LinksUpToDate>
  <CharactersWithSpaces>5624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П.В.</dc:creator>
  <cp:keywords/>
  <dc:description/>
  <cp:lastModifiedBy>Смирнов П.В.</cp:lastModifiedBy>
  <cp:revision>5</cp:revision>
  <cp:lastPrinted>2019-09-23T10:03:00Z</cp:lastPrinted>
  <dcterms:created xsi:type="dcterms:W3CDTF">2019-09-23T10:03:00Z</dcterms:created>
  <dcterms:modified xsi:type="dcterms:W3CDTF">2019-11-07T04:46:00Z</dcterms:modified>
</cp:coreProperties>
</file>