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B4A" w:rsidRDefault="00BC3359" w:rsidP="00BC3359">
      <w:pPr>
        <w:spacing w:after="0" w:line="240" w:lineRule="auto"/>
        <w:jc w:val="center"/>
        <w:rPr>
          <w:rFonts w:ascii="Times New Roman" w:hAnsi="Times New Roman" w:cs="Times New Roman"/>
          <w:b/>
          <w:sz w:val="28"/>
          <w:szCs w:val="28"/>
        </w:rPr>
      </w:pPr>
      <w:r w:rsidRPr="00BC3359">
        <w:rPr>
          <w:rFonts w:ascii="Times New Roman" w:hAnsi="Times New Roman" w:cs="Times New Roman"/>
          <w:b/>
          <w:sz w:val="28"/>
          <w:szCs w:val="28"/>
        </w:rPr>
        <w:t xml:space="preserve">Проверка </w:t>
      </w:r>
    </w:p>
    <w:p w:rsidR="00BC3359" w:rsidRPr="00331F4D" w:rsidRDefault="001C7B4A" w:rsidP="00331F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соблюдения трудового законодательства</w:t>
      </w:r>
    </w:p>
    <w:p w:rsidR="00BC3359" w:rsidRDefault="00BC3359" w:rsidP="001C7B4A">
      <w:pPr>
        <w:spacing w:after="0" w:line="240" w:lineRule="auto"/>
        <w:jc w:val="both"/>
        <w:rPr>
          <w:rFonts w:ascii="Times New Roman" w:hAnsi="Times New Roman" w:cs="Times New Roman"/>
          <w:sz w:val="28"/>
          <w:szCs w:val="28"/>
        </w:rPr>
      </w:pPr>
      <w:r w:rsidRPr="00BC3359">
        <w:rPr>
          <w:rFonts w:ascii="Times New Roman" w:hAnsi="Times New Roman" w:cs="Times New Roman"/>
          <w:sz w:val="28"/>
          <w:szCs w:val="28"/>
        </w:rPr>
        <w:t xml:space="preserve">        </w:t>
      </w:r>
    </w:p>
    <w:p w:rsidR="001C7B4A" w:rsidRPr="001C7B4A" w:rsidRDefault="001C7B4A" w:rsidP="001C7B4A">
      <w:pPr>
        <w:spacing w:after="0" w:line="240" w:lineRule="auto"/>
        <w:ind w:firstLine="708"/>
        <w:jc w:val="both"/>
        <w:rPr>
          <w:rFonts w:ascii="Times New Roman" w:hAnsi="Times New Roman" w:cs="Times New Roman"/>
          <w:sz w:val="28"/>
          <w:szCs w:val="28"/>
        </w:rPr>
      </w:pPr>
      <w:proofErr w:type="spellStart"/>
      <w:proofErr w:type="gramStart"/>
      <w:r w:rsidRPr="001C7B4A">
        <w:rPr>
          <w:rFonts w:ascii="Times New Roman" w:hAnsi="Times New Roman" w:cs="Times New Roman"/>
          <w:sz w:val="28"/>
          <w:szCs w:val="28"/>
        </w:rPr>
        <w:t>Саткинской</w:t>
      </w:r>
      <w:proofErr w:type="spellEnd"/>
      <w:r w:rsidRPr="001C7B4A">
        <w:rPr>
          <w:rFonts w:ascii="Times New Roman" w:hAnsi="Times New Roman" w:cs="Times New Roman"/>
          <w:sz w:val="28"/>
          <w:szCs w:val="28"/>
        </w:rPr>
        <w:t xml:space="preserve">  городской</w:t>
      </w:r>
      <w:proofErr w:type="gramEnd"/>
      <w:r w:rsidRPr="001C7B4A">
        <w:rPr>
          <w:rFonts w:ascii="Times New Roman" w:hAnsi="Times New Roman" w:cs="Times New Roman"/>
          <w:sz w:val="28"/>
          <w:szCs w:val="28"/>
        </w:rPr>
        <w:t xml:space="preserve">  прокуратурой  при   рассмотрении  обращений  проведен анализ исполнения трудового законодательства в деятельности О</w:t>
      </w:r>
      <w:r>
        <w:rPr>
          <w:rFonts w:ascii="Times New Roman" w:hAnsi="Times New Roman" w:cs="Times New Roman"/>
          <w:sz w:val="28"/>
          <w:szCs w:val="28"/>
        </w:rPr>
        <w:t xml:space="preserve">бщества с ограниченной ответственностью </w:t>
      </w:r>
      <w:r w:rsidRPr="001C7B4A">
        <w:rPr>
          <w:rFonts w:ascii="Times New Roman" w:hAnsi="Times New Roman" w:cs="Times New Roman"/>
          <w:sz w:val="28"/>
          <w:szCs w:val="28"/>
        </w:rPr>
        <w:t>Частная охранная организация</w:t>
      </w:r>
      <w:r>
        <w:rPr>
          <w:rFonts w:ascii="Times New Roman" w:hAnsi="Times New Roman" w:cs="Times New Roman"/>
          <w:sz w:val="28"/>
          <w:szCs w:val="28"/>
        </w:rPr>
        <w:t xml:space="preserve"> (далее Общество)</w:t>
      </w:r>
      <w:r w:rsidRPr="001C7B4A">
        <w:rPr>
          <w:rFonts w:ascii="Times New Roman" w:hAnsi="Times New Roman" w:cs="Times New Roman"/>
          <w:sz w:val="28"/>
          <w:szCs w:val="28"/>
        </w:rPr>
        <w:t>.</w:t>
      </w:r>
    </w:p>
    <w:p w:rsidR="001C7B4A" w:rsidRDefault="001C7B4A" w:rsidP="001C7B4A">
      <w:pPr>
        <w:spacing w:after="0" w:line="240" w:lineRule="auto"/>
        <w:ind w:firstLine="708"/>
        <w:jc w:val="both"/>
        <w:rPr>
          <w:rFonts w:ascii="Times New Roman" w:hAnsi="Times New Roman" w:cs="Times New Roman"/>
          <w:sz w:val="28"/>
          <w:szCs w:val="28"/>
        </w:rPr>
      </w:pPr>
      <w:r w:rsidRPr="001C7B4A">
        <w:rPr>
          <w:rFonts w:ascii="Times New Roman" w:hAnsi="Times New Roman" w:cs="Times New Roman"/>
          <w:sz w:val="28"/>
          <w:szCs w:val="28"/>
        </w:rPr>
        <w:t>В соответствии со ст. 22 Трудового кодекса Р</w:t>
      </w:r>
      <w:r>
        <w:rPr>
          <w:rFonts w:ascii="Times New Roman" w:hAnsi="Times New Roman" w:cs="Times New Roman"/>
          <w:sz w:val="28"/>
          <w:szCs w:val="28"/>
        </w:rPr>
        <w:t>оссийской Федерации</w:t>
      </w:r>
      <w:r w:rsidRPr="001C7B4A">
        <w:rPr>
          <w:rFonts w:ascii="Times New Roman" w:hAnsi="Times New Roman" w:cs="Times New Roman"/>
          <w:sz w:val="28"/>
          <w:szCs w:val="28"/>
        </w:rPr>
        <w:t xml:space="preserve">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1C7B4A" w:rsidRDefault="001C7B4A" w:rsidP="001C7B4A">
      <w:pPr>
        <w:spacing w:after="0" w:line="240" w:lineRule="auto"/>
        <w:ind w:firstLine="708"/>
        <w:jc w:val="both"/>
        <w:rPr>
          <w:rFonts w:ascii="Times New Roman" w:hAnsi="Times New Roman" w:cs="Times New Roman"/>
          <w:sz w:val="28"/>
          <w:szCs w:val="28"/>
        </w:rPr>
      </w:pPr>
      <w:r w:rsidRPr="001C7B4A">
        <w:rPr>
          <w:rFonts w:ascii="Times New Roman" w:hAnsi="Times New Roman" w:cs="Times New Roman"/>
          <w:sz w:val="28"/>
          <w:szCs w:val="28"/>
        </w:rPr>
        <w:t xml:space="preserve">Установлено, что сроки, определенные законом и локальным нормативным актом предприятия по выплате </w:t>
      </w:r>
      <w:proofErr w:type="gramStart"/>
      <w:r w:rsidRPr="001C7B4A">
        <w:rPr>
          <w:rFonts w:ascii="Times New Roman" w:hAnsi="Times New Roman" w:cs="Times New Roman"/>
          <w:sz w:val="28"/>
          <w:szCs w:val="28"/>
        </w:rPr>
        <w:t>заработной платы</w:t>
      </w:r>
      <w:proofErr w:type="gramEnd"/>
      <w:r w:rsidRPr="001C7B4A">
        <w:rPr>
          <w:rFonts w:ascii="Times New Roman" w:hAnsi="Times New Roman" w:cs="Times New Roman"/>
          <w:sz w:val="28"/>
          <w:szCs w:val="28"/>
        </w:rPr>
        <w:t xml:space="preserve"> нарушаются</w:t>
      </w:r>
      <w:r>
        <w:rPr>
          <w:rFonts w:ascii="Times New Roman" w:hAnsi="Times New Roman" w:cs="Times New Roman"/>
          <w:sz w:val="28"/>
          <w:szCs w:val="28"/>
        </w:rPr>
        <w:t>.</w:t>
      </w:r>
    </w:p>
    <w:p w:rsidR="001C7B4A" w:rsidRPr="001C7B4A" w:rsidRDefault="001C7B4A" w:rsidP="001C7B4A">
      <w:pPr>
        <w:spacing w:after="0" w:line="240" w:lineRule="auto"/>
        <w:ind w:firstLine="708"/>
        <w:jc w:val="both"/>
        <w:rPr>
          <w:rFonts w:ascii="Times New Roman" w:hAnsi="Times New Roman" w:cs="Times New Roman"/>
          <w:sz w:val="28"/>
          <w:szCs w:val="28"/>
        </w:rPr>
      </w:pPr>
      <w:r w:rsidRPr="001C7B4A">
        <w:rPr>
          <w:rFonts w:ascii="Times New Roman" w:hAnsi="Times New Roman" w:cs="Times New Roman"/>
          <w:sz w:val="28"/>
          <w:szCs w:val="28"/>
        </w:rPr>
        <w:t>Согласно абзаца 13 части 3 статьи 214 Трудового кодекса Р</w:t>
      </w:r>
      <w:r>
        <w:rPr>
          <w:rFonts w:ascii="Times New Roman" w:hAnsi="Times New Roman" w:cs="Times New Roman"/>
          <w:sz w:val="28"/>
          <w:szCs w:val="28"/>
        </w:rPr>
        <w:t>оссийской Федерации</w:t>
      </w:r>
      <w:r w:rsidRPr="001C7B4A">
        <w:rPr>
          <w:rFonts w:ascii="Times New Roman" w:hAnsi="Times New Roman" w:cs="Times New Roman"/>
          <w:sz w:val="28"/>
          <w:szCs w:val="28"/>
        </w:rPr>
        <w:t xml:space="preserve"> работодатель обязан обеспечить 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1C7B4A" w:rsidRPr="001C7B4A" w:rsidRDefault="001C7B4A" w:rsidP="001C7B4A">
      <w:pPr>
        <w:spacing w:after="0" w:line="240" w:lineRule="auto"/>
        <w:jc w:val="both"/>
        <w:rPr>
          <w:rFonts w:ascii="Times New Roman" w:hAnsi="Times New Roman" w:cs="Times New Roman"/>
          <w:sz w:val="28"/>
          <w:szCs w:val="28"/>
        </w:rPr>
      </w:pPr>
      <w:r w:rsidRPr="001C7B4A">
        <w:rPr>
          <w:rFonts w:ascii="Times New Roman" w:hAnsi="Times New Roman" w:cs="Times New Roman"/>
          <w:sz w:val="28"/>
          <w:szCs w:val="28"/>
        </w:rPr>
        <w:t xml:space="preserve">         Вместе с тем, установлено, что </w:t>
      </w:r>
      <w:r>
        <w:rPr>
          <w:rFonts w:ascii="Times New Roman" w:hAnsi="Times New Roman" w:cs="Times New Roman"/>
          <w:sz w:val="28"/>
          <w:szCs w:val="28"/>
        </w:rPr>
        <w:t xml:space="preserve">Обществом </w:t>
      </w:r>
      <w:r w:rsidRPr="001C7B4A">
        <w:rPr>
          <w:rFonts w:ascii="Times New Roman" w:hAnsi="Times New Roman" w:cs="Times New Roman"/>
          <w:sz w:val="28"/>
          <w:szCs w:val="28"/>
        </w:rPr>
        <w:t xml:space="preserve">проведение медицинского освидетельствования об отсутствии медицинских противопоказаний к исполнению обязанностей охранника не организовано. </w:t>
      </w:r>
    </w:p>
    <w:p w:rsidR="001C7B4A" w:rsidRPr="001C7B4A" w:rsidRDefault="001C7B4A" w:rsidP="001C7B4A">
      <w:pPr>
        <w:spacing w:after="0" w:line="240" w:lineRule="auto"/>
        <w:jc w:val="both"/>
        <w:rPr>
          <w:rFonts w:ascii="Times New Roman" w:hAnsi="Times New Roman" w:cs="Times New Roman"/>
          <w:sz w:val="28"/>
          <w:szCs w:val="28"/>
        </w:rPr>
      </w:pPr>
      <w:r w:rsidRPr="001C7B4A">
        <w:rPr>
          <w:rFonts w:ascii="Times New Roman" w:hAnsi="Times New Roman" w:cs="Times New Roman"/>
          <w:sz w:val="28"/>
          <w:szCs w:val="28"/>
        </w:rPr>
        <w:t xml:space="preserve">         В соответствии со ст. 99 Трудового кодекса Р</w:t>
      </w:r>
      <w:r>
        <w:rPr>
          <w:rFonts w:ascii="Times New Roman" w:hAnsi="Times New Roman" w:cs="Times New Roman"/>
          <w:sz w:val="28"/>
          <w:szCs w:val="28"/>
        </w:rPr>
        <w:t>оссийской Федерации</w:t>
      </w:r>
      <w:r w:rsidRPr="001C7B4A">
        <w:rPr>
          <w:rFonts w:ascii="Times New Roman" w:hAnsi="Times New Roman" w:cs="Times New Roman"/>
          <w:sz w:val="28"/>
          <w:szCs w:val="28"/>
        </w:rPr>
        <w:t xml:space="preserve">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w:t>
      </w:r>
      <w:r w:rsidRPr="001C7B4A">
        <w:rPr>
          <w:rFonts w:ascii="Times New Roman" w:hAnsi="Times New Roman" w:cs="Times New Roman"/>
          <w:sz w:val="28"/>
          <w:szCs w:val="28"/>
        </w:rPr>
        <w:lastRenderedPageBreak/>
        <w:t>рабочего времени - сверх нормального числа рабочих часов за учетный период.</w:t>
      </w:r>
    </w:p>
    <w:p w:rsidR="001C7B4A" w:rsidRPr="001C7B4A" w:rsidRDefault="001C7B4A" w:rsidP="001C7B4A">
      <w:pPr>
        <w:spacing w:after="0" w:line="240" w:lineRule="auto"/>
        <w:ind w:firstLine="708"/>
        <w:jc w:val="both"/>
        <w:rPr>
          <w:rFonts w:ascii="Times New Roman" w:hAnsi="Times New Roman" w:cs="Times New Roman"/>
          <w:sz w:val="28"/>
          <w:szCs w:val="28"/>
        </w:rPr>
      </w:pPr>
      <w:r w:rsidRPr="001C7B4A">
        <w:rPr>
          <w:rFonts w:ascii="Times New Roman" w:hAnsi="Times New Roman" w:cs="Times New Roman"/>
          <w:sz w:val="28"/>
          <w:szCs w:val="28"/>
        </w:rPr>
        <w:t>В соответствии со ст. 152 Трудового кодекса Р</w:t>
      </w:r>
      <w:r>
        <w:rPr>
          <w:rFonts w:ascii="Times New Roman" w:hAnsi="Times New Roman" w:cs="Times New Roman"/>
          <w:sz w:val="28"/>
          <w:szCs w:val="28"/>
        </w:rPr>
        <w:t>оссийской Федерации</w:t>
      </w:r>
      <w:r w:rsidRPr="001C7B4A">
        <w:rPr>
          <w:rFonts w:ascii="Times New Roman" w:hAnsi="Times New Roman" w:cs="Times New Roman"/>
          <w:sz w:val="28"/>
          <w:szCs w:val="28"/>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C7B4A" w:rsidRDefault="001C7B4A" w:rsidP="001C7B4A">
      <w:pPr>
        <w:spacing w:after="0" w:line="240" w:lineRule="auto"/>
        <w:jc w:val="both"/>
        <w:rPr>
          <w:rFonts w:ascii="Times New Roman" w:hAnsi="Times New Roman" w:cs="Times New Roman"/>
          <w:sz w:val="28"/>
          <w:szCs w:val="28"/>
        </w:rPr>
      </w:pPr>
      <w:r w:rsidRPr="001C7B4A">
        <w:rPr>
          <w:rFonts w:ascii="Times New Roman" w:hAnsi="Times New Roman" w:cs="Times New Roman"/>
          <w:sz w:val="28"/>
          <w:szCs w:val="28"/>
        </w:rPr>
        <w:t xml:space="preserve">          Установлено, что на предприятии </w:t>
      </w:r>
      <w:r>
        <w:rPr>
          <w:rFonts w:ascii="Times New Roman" w:hAnsi="Times New Roman" w:cs="Times New Roman"/>
          <w:sz w:val="28"/>
          <w:szCs w:val="28"/>
        </w:rPr>
        <w:t xml:space="preserve">сверхурочная работа в нарушение требований законодательства не учитывается и не оплачивается. </w:t>
      </w:r>
    </w:p>
    <w:p w:rsidR="00331F4D" w:rsidRDefault="00BC3359" w:rsidP="00BC3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C3359">
        <w:rPr>
          <w:rFonts w:ascii="Times New Roman" w:hAnsi="Times New Roman" w:cs="Times New Roman"/>
          <w:sz w:val="28"/>
          <w:szCs w:val="28"/>
        </w:rPr>
        <w:t xml:space="preserve">По результатам проверки городской прокуратурой  </w:t>
      </w:r>
      <w:r w:rsidR="001C7B4A">
        <w:rPr>
          <w:rFonts w:ascii="Times New Roman" w:hAnsi="Times New Roman" w:cs="Times New Roman"/>
          <w:sz w:val="28"/>
          <w:szCs w:val="28"/>
        </w:rPr>
        <w:t xml:space="preserve">в отношении директора Общества </w:t>
      </w:r>
      <w:r>
        <w:rPr>
          <w:rFonts w:ascii="Times New Roman" w:hAnsi="Times New Roman" w:cs="Times New Roman"/>
          <w:sz w:val="28"/>
          <w:szCs w:val="28"/>
        </w:rPr>
        <w:t xml:space="preserve">возбуждено дело об административном правонарушении, предусмотренном  частью </w:t>
      </w:r>
      <w:bookmarkStart w:id="0" w:name="_Hlk152917985"/>
      <w:r>
        <w:rPr>
          <w:rFonts w:ascii="Times New Roman" w:hAnsi="Times New Roman" w:cs="Times New Roman"/>
          <w:sz w:val="28"/>
          <w:szCs w:val="28"/>
        </w:rPr>
        <w:t xml:space="preserve">1 статьи </w:t>
      </w:r>
      <w:r w:rsidR="00331F4D">
        <w:rPr>
          <w:rFonts w:ascii="Times New Roman" w:hAnsi="Times New Roman" w:cs="Times New Roman"/>
          <w:sz w:val="28"/>
          <w:szCs w:val="28"/>
        </w:rPr>
        <w:t xml:space="preserve">5.27 </w:t>
      </w:r>
      <w:r w:rsidRPr="00BC3359">
        <w:rPr>
          <w:rFonts w:ascii="Times New Roman" w:hAnsi="Times New Roman" w:cs="Times New Roman"/>
          <w:sz w:val="28"/>
          <w:szCs w:val="28"/>
        </w:rPr>
        <w:t>Кодекса Российской Федерации об административных правонарушениях</w:t>
      </w:r>
      <w:r w:rsidR="00331F4D">
        <w:rPr>
          <w:rFonts w:ascii="Times New Roman" w:hAnsi="Times New Roman" w:cs="Times New Roman"/>
          <w:sz w:val="28"/>
          <w:szCs w:val="28"/>
        </w:rPr>
        <w:t xml:space="preserve"> </w:t>
      </w:r>
      <w:bookmarkEnd w:id="0"/>
      <w:r w:rsidR="00331F4D">
        <w:rPr>
          <w:rFonts w:ascii="Times New Roman" w:hAnsi="Times New Roman" w:cs="Times New Roman"/>
          <w:sz w:val="28"/>
          <w:szCs w:val="28"/>
        </w:rPr>
        <w:t>(н</w:t>
      </w:r>
      <w:r w:rsidR="00331F4D" w:rsidRPr="00331F4D">
        <w:rPr>
          <w:rFonts w:ascii="Times New Roman" w:hAnsi="Times New Roman" w:cs="Times New Roman"/>
          <w:sz w:val="28"/>
          <w:szCs w:val="28"/>
        </w:rPr>
        <w:t>арушение трудового законодательства и иных нормативных правовых актов, содержащих нормы трудового права</w:t>
      </w:r>
      <w:r w:rsidR="00331F4D">
        <w:rPr>
          <w:rFonts w:ascii="Times New Roman" w:hAnsi="Times New Roman" w:cs="Times New Roman"/>
          <w:sz w:val="28"/>
          <w:szCs w:val="28"/>
        </w:rPr>
        <w:t>) и частью 6</w:t>
      </w:r>
      <w:r w:rsidR="00331F4D" w:rsidRPr="00331F4D">
        <w:rPr>
          <w:rFonts w:ascii="Times New Roman" w:hAnsi="Times New Roman" w:cs="Times New Roman"/>
          <w:sz w:val="28"/>
          <w:szCs w:val="28"/>
        </w:rPr>
        <w:t xml:space="preserve"> статьи 5.27 Кодекса Российской Федерации об административных правонарушениях</w:t>
      </w:r>
      <w:r w:rsidR="00331F4D">
        <w:rPr>
          <w:rFonts w:ascii="Times New Roman" w:hAnsi="Times New Roman" w:cs="Times New Roman"/>
          <w:sz w:val="28"/>
          <w:szCs w:val="28"/>
        </w:rPr>
        <w:t xml:space="preserve"> (н</w:t>
      </w:r>
      <w:r w:rsidR="00331F4D" w:rsidRPr="00331F4D">
        <w:rPr>
          <w:rFonts w:ascii="Times New Roman" w:hAnsi="Times New Roman" w:cs="Times New Roman"/>
          <w:sz w:val="28"/>
          <w:szCs w:val="28"/>
        </w:rPr>
        <w:t>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w:t>
      </w:r>
      <w:r w:rsidR="00331F4D">
        <w:rPr>
          <w:rFonts w:ascii="Times New Roman" w:hAnsi="Times New Roman" w:cs="Times New Roman"/>
          <w:sz w:val="28"/>
          <w:szCs w:val="28"/>
        </w:rPr>
        <w:t>).</w:t>
      </w:r>
    </w:p>
    <w:p w:rsidR="00331F4D" w:rsidRDefault="00331F4D" w:rsidP="00BC3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Директору Общества городской прокуратурой внесено представление, которое рассмотрено и удовлетворено, к дисциплинарной ответственности привлечено 1 должностное лицо. </w:t>
      </w:r>
    </w:p>
    <w:p w:rsidR="00BC3359" w:rsidRDefault="00BC3359" w:rsidP="00BC33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C3359">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актов прокурорского реагирования </w:t>
      </w:r>
      <w:r w:rsidRPr="00BC3359">
        <w:rPr>
          <w:rFonts w:ascii="Times New Roman" w:hAnsi="Times New Roman" w:cs="Times New Roman"/>
          <w:sz w:val="28"/>
          <w:szCs w:val="28"/>
        </w:rPr>
        <w:t>находится на контроле городской прокуратур</w:t>
      </w:r>
      <w:r>
        <w:rPr>
          <w:rFonts w:ascii="Times New Roman" w:hAnsi="Times New Roman" w:cs="Times New Roman"/>
          <w:sz w:val="28"/>
          <w:szCs w:val="28"/>
        </w:rPr>
        <w:t>ы.</w:t>
      </w:r>
    </w:p>
    <w:p w:rsidR="00331F4D" w:rsidRDefault="00331F4D" w:rsidP="00BC3359">
      <w:pPr>
        <w:spacing w:after="0" w:line="240" w:lineRule="exact"/>
        <w:jc w:val="both"/>
        <w:rPr>
          <w:rFonts w:ascii="Times New Roman" w:hAnsi="Times New Roman" w:cs="Times New Roman"/>
          <w:sz w:val="28"/>
          <w:szCs w:val="28"/>
        </w:rPr>
      </w:pPr>
    </w:p>
    <w:p w:rsidR="00331F4D" w:rsidRDefault="00331F4D" w:rsidP="00BC3359">
      <w:pPr>
        <w:spacing w:after="0" w:line="240" w:lineRule="exact"/>
        <w:jc w:val="both"/>
        <w:rPr>
          <w:rFonts w:ascii="Times New Roman" w:hAnsi="Times New Roman" w:cs="Times New Roman"/>
          <w:sz w:val="28"/>
          <w:szCs w:val="28"/>
        </w:rPr>
      </w:pPr>
    </w:p>
    <w:p w:rsidR="00BC3359" w:rsidRDefault="00331F4D" w:rsidP="00BC335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З</w:t>
      </w:r>
      <w:r w:rsidR="00BC3359">
        <w:rPr>
          <w:rFonts w:ascii="Times New Roman" w:hAnsi="Times New Roman" w:cs="Times New Roman"/>
          <w:sz w:val="28"/>
          <w:szCs w:val="28"/>
        </w:rPr>
        <w:t>аместител</w:t>
      </w:r>
      <w:r>
        <w:rPr>
          <w:rFonts w:ascii="Times New Roman" w:hAnsi="Times New Roman" w:cs="Times New Roman"/>
          <w:sz w:val="28"/>
          <w:szCs w:val="28"/>
        </w:rPr>
        <w:t>ь</w:t>
      </w:r>
      <w:r w:rsidR="00BC3359">
        <w:rPr>
          <w:rFonts w:ascii="Times New Roman" w:hAnsi="Times New Roman" w:cs="Times New Roman"/>
          <w:sz w:val="28"/>
          <w:szCs w:val="28"/>
        </w:rPr>
        <w:t xml:space="preserve"> городского прокурора</w:t>
      </w:r>
    </w:p>
    <w:p w:rsidR="00F57DF0" w:rsidRDefault="00BC3359" w:rsidP="00BC335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младший советник юстиции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BC3359" w:rsidRDefault="00BC3359" w:rsidP="00BC3359">
      <w:pPr>
        <w:spacing w:after="0" w:line="240" w:lineRule="exact"/>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Е.Г. Соловьева</w:t>
      </w:r>
    </w:p>
    <w:p w:rsidR="00BC3359" w:rsidRPr="00BC3359" w:rsidRDefault="00BC3359" w:rsidP="00BC3359">
      <w:pPr>
        <w:spacing w:after="0" w:line="240" w:lineRule="auto"/>
        <w:jc w:val="both"/>
        <w:rPr>
          <w:rFonts w:ascii="Times New Roman" w:hAnsi="Times New Roman" w:cs="Times New Roman"/>
          <w:sz w:val="28"/>
          <w:szCs w:val="28"/>
        </w:rPr>
      </w:pPr>
    </w:p>
    <w:p w:rsidR="00C1472A" w:rsidRDefault="00C1472A"/>
    <w:sectPr w:rsidR="00C14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75"/>
    <w:rsid w:val="001C7B4A"/>
    <w:rsid w:val="00331F4D"/>
    <w:rsid w:val="00751075"/>
    <w:rsid w:val="00BC3359"/>
    <w:rsid w:val="00C1472A"/>
    <w:rsid w:val="00F5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4C88"/>
  <w15:chartTrackingRefBased/>
  <w15:docId w15:val="{C33BC335-E84E-4FE0-8F12-F9D8B92A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 Елена Георгиевна</dc:creator>
  <cp:keywords/>
  <dc:description/>
  <cp:lastModifiedBy>Соловьева Елена Георгиевна</cp:lastModifiedBy>
  <cp:revision>4</cp:revision>
  <dcterms:created xsi:type="dcterms:W3CDTF">2023-02-13T14:15:00Z</dcterms:created>
  <dcterms:modified xsi:type="dcterms:W3CDTF">2023-12-08T03:55:00Z</dcterms:modified>
</cp:coreProperties>
</file>