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94" w:rsidRDefault="00EC5803" w:rsidP="00EC58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прокуратурой в настоящее время решается вопрос о возбуждении в отношении руководителя одной из управляющих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дела об административно правонарушении по факту неисполнения законных требований прокурора, вытекающих из его полномочий. </w:t>
      </w:r>
    </w:p>
    <w:p w:rsidR="00EC5803" w:rsidRDefault="00EC5803" w:rsidP="00EC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Поводом для рассмотрения указанного вопроса явилось систематическое неисполнение запросов, сформированных и направленных в ходе проводимой проверки, непредставление иных документов. </w:t>
      </w:r>
    </w:p>
    <w:p w:rsidR="00EC5803" w:rsidRDefault="00EC5803" w:rsidP="00EC58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Действия руководителя управляющей организации </w:t>
      </w:r>
      <w:r w:rsidRPr="00EC5803">
        <w:rPr>
          <w:rFonts w:ascii="Times New Roman" w:hAnsi="Times New Roman" w:cs="Times New Roman"/>
          <w:color w:val="000000"/>
          <w:sz w:val="28"/>
          <w:szCs w:val="28"/>
        </w:rPr>
        <w:t>направлены на противодействие соблюдению законности и осуществляются в целях уклонения от предусмотренной законом ответственности, что подтверждает умышленный характер действий (бездействия) указанного должностного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5803" w:rsidRPr="00B502BE" w:rsidRDefault="00EC5803" w:rsidP="00EC5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          О.А. Уткина  </w:t>
      </w:r>
    </w:p>
    <w:p w:rsidR="00EC5803" w:rsidRPr="00EC5803" w:rsidRDefault="00EC5803" w:rsidP="00EC58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5803" w:rsidRPr="00EC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E5"/>
    <w:rsid w:val="00316AE5"/>
    <w:rsid w:val="00412594"/>
    <w:rsid w:val="00E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3434"/>
  <w15:chartTrackingRefBased/>
  <w15:docId w15:val="{4A67A57A-159C-4432-9358-D59409A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2020-06-05T09:16:00Z</dcterms:created>
  <dcterms:modified xsi:type="dcterms:W3CDTF">2020-06-05T09:22:00Z</dcterms:modified>
</cp:coreProperties>
</file>