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15029C" w:rsidRPr="0015029C" w:rsidTr="00251F1C">
        <w:trPr>
          <w:cantSplit/>
          <w:trHeight w:val="29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029C" w:rsidRPr="0015029C" w:rsidRDefault="0015029C" w:rsidP="0015029C">
            <w:pPr>
              <w:spacing w:after="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029C" w:rsidRPr="0015029C" w:rsidRDefault="0015029C" w:rsidP="00150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Челябинской области</w:t>
            </w:r>
          </w:p>
          <w:p w:rsidR="0015029C" w:rsidRPr="0015029C" w:rsidRDefault="0015029C" w:rsidP="0015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Старшему помощнику  прокурора</w:t>
            </w:r>
          </w:p>
          <w:p w:rsidR="0015029C" w:rsidRPr="0015029C" w:rsidRDefault="0015029C" w:rsidP="00150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по связям со СМИ</w:t>
            </w:r>
          </w:p>
          <w:p w:rsidR="0015029C" w:rsidRPr="0015029C" w:rsidRDefault="0015029C" w:rsidP="00150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старшему советнику юстиции</w:t>
            </w:r>
          </w:p>
          <w:p w:rsidR="0015029C" w:rsidRPr="0015029C" w:rsidRDefault="0015029C" w:rsidP="00150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Мамаевой  Н.В.</w:t>
            </w:r>
          </w:p>
          <w:p w:rsidR="0015029C" w:rsidRPr="0015029C" w:rsidRDefault="0015029C" w:rsidP="0015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29C" w:rsidRPr="0015029C" w:rsidRDefault="0015029C" w:rsidP="0015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29C" w:rsidRPr="0015029C" w:rsidRDefault="0015029C" w:rsidP="0015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5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029C" w:rsidRPr="0015029C" w:rsidRDefault="0015029C" w:rsidP="0015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9C" w:rsidRPr="0015029C" w:rsidRDefault="0015029C" w:rsidP="00150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029C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Уважаемая Наталья Валентиновна!</w:t>
      </w:r>
    </w:p>
    <w:p w:rsidR="0015029C" w:rsidRPr="0015029C" w:rsidRDefault="0015029C" w:rsidP="00150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029C" w:rsidRPr="0015029C" w:rsidRDefault="0015029C" w:rsidP="00150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029C" w:rsidRPr="0015029C" w:rsidRDefault="0015029C" w:rsidP="001502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029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решения вопроса о размещении на сайте прокуратуры Челябинской области, прошу рассмотреть следующую информацию.</w:t>
      </w:r>
    </w:p>
    <w:p w:rsidR="0015029C" w:rsidRDefault="0015029C" w:rsidP="0015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Саткинской городской прокуратурой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поручению прокуратуры Челябинской области проведена проверка </w:t>
      </w:r>
      <w:r w:rsidRPr="001D4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Саткинского района по выявлению бесхозяйных объектов, постановки их на кадастровый учет и регистрации права муниципальной собственности на объекты,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закона.</w:t>
      </w:r>
    </w:p>
    <w:p w:rsidR="0015029C" w:rsidRDefault="0015029C" w:rsidP="0015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администрацией Межевого городского поселения и Сулеинского городского поселения не приняты меры по постановке на учет в качестве бесхозяйного имущества объектов водоснабжения, а также электроснабжения. </w:t>
      </w:r>
    </w:p>
    <w:p w:rsidR="0015029C" w:rsidRDefault="0015029C" w:rsidP="0015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проверки прокуратурой города в январе 2020 года в Саткинский городской суд направлено 33 исковых заявления, из них 24 исковых заявления к администрации Межевого городского поселения о понуждении поставить на учет в качестве бесхозяйного имущества объектов водоснабжения и электроснабжения, 9 исковых заявлений к администрации Сулеинского городского поселения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понуждении поставить на учет в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бесхозяйного имущества объекты электроснабжения. </w:t>
      </w:r>
    </w:p>
    <w:p w:rsidR="0015029C" w:rsidRDefault="0015029C" w:rsidP="0015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Исковые заявления находятся на рассмотрении.</w:t>
      </w:r>
    </w:p>
    <w:p w:rsidR="0015029C" w:rsidRDefault="0015029C" w:rsidP="0015029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9C" w:rsidRDefault="0015029C" w:rsidP="0015029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9C" w:rsidRPr="0015029C" w:rsidRDefault="0015029C" w:rsidP="0015029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прокурор</w:t>
      </w:r>
    </w:p>
    <w:p w:rsidR="0015029C" w:rsidRPr="0015029C" w:rsidRDefault="0015029C" w:rsidP="0015029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                 М.А. Калита </w:t>
      </w:r>
    </w:p>
    <w:p w:rsidR="0015029C" w:rsidRPr="0015029C" w:rsidRDefault="0015029C" w:rsidP="0015029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9C" w:rsidRPr="0015029C" w:rsidRDefault="0015029C" w:rsidP="0015029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9C" w:rsidRPr="0015029C" w:rsidRDefault="0015029C" w:rsidP="00150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9C" w:rsidRDefault="0015029C" w:rsidP="00150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9C" w:rsidRDefault="0015029C" w:rsidP="00150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9C" w:rsidRPr="0015029C" w:rsidRDefault="0015029C" w:rsidP="00150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029C" w:rsidRPr="0015029C" w:rsidRDefault="0015029C" w:rsidP="00150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9C" w:rsidRPr="0015029C" w:rsidRDefault="0015029C" w:rsidP="00150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29C" w:rsidRPr="0015029C" w:rsidRDefault="0015029C" w:rsidP="00150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029C">
        <w:rPr>
          <w:rFonts w:ascii="Times New Roman" w:eastAsia="Times New Roman" w:hAnsi="Times New Roman" w:cs="Times New Roman"/>
          <w:sz w:val="20"/>
          <w:szCs w:val="20"/>
          <w:lang w:eastAsia="ru-RU"/>
        </w:rPr>
        <w:t>О.А. Уткина, тел. (835161) 4-35-56</w:t>
      </w:r>
    </w:p>
    <w:p w:rsidR="0015029C" w:rsidRPr="0015029C" w:rsidRDefault="0015029C" w:rsidP="00150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029C" w:rsidRPr="0015029C" w:rsidRDefault="0015029C" w:rsidP="0015029C"/>
    <w:p w:rsidR="00E319EE" w:rsidRDefault="00E319EE"/>
    <w:sectPr w:rsidR="00E319EE" w:rsidSect="00C851B7">
      <w:headerReference w:type="even" r:id="rId4"/>
      <w:pgSz w:w="11907" w:h="16840" w:code="9"/>
      <w:pgMar w:top="1134" w:right="567" w:bottom="426" w:left="1260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B7" w:rsidRDefault="001502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51B7" w:rsidRDefault="001502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43"/>
    <w:rsid w:val="0015029C"/>
    <w:rsid w:val="00D91B43"/>
    <w:rsid w:val="00E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22C3"/>
  <w15:chartTrackingRefBased/>
  <w15:docId w15:val="{082B05C5-C252-48DA-80A4-72D3442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29C"/>
  </w:style>
  <w:style w:type="character" w:styleId="a5">
    <w:name w:val="page number"/>
    <w:basedOn w:val="a0"/>
    <w:rsid w:val="0015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2020-01-31T04:37:00Z</dcterms:created>
  <dcterms:modified xsi:type="dcterms:W3CDTF">2020-01-31T04:44:00Z</dcterms:modified>
</cp:coreProperties>
</file>