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DE" w:rsidRDefault="00567F56" w:rsidP="0056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F56">
        <w:rPr>
          <w:rFonts w:ascii="Times New Roman" w:hAnsi="Times New Roman" w:cs="Times New Roman"/>
          <w:sz w:val="28"/>
          <w:szCs w:val="28"/>
        </w:rPr>
        <w:t xml:space="preserve">Саткинский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занимает второе место среди административных единиц Челябинской области по сумме задолженности за топливно-энергетические ресурсы. </w:t>
      </w:r>
    </w:p>
    <w:p w:rsidR="00567F56" w:rsidRDefault="00567F56" w:rsidP="0056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городскую прокуратуру ежемесячно поступает информация о должниках, размере задолженности и мерах, принимаемых в целях ее погашения. </w:t>
      </w:r>
    </w:p>
    <w:p w:rsidR="00567F56" w:rsidRDefault="00567F56" w:rsidP="0056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информации поступившей от ООО «НОВАТЭК-Челябинск», прокуратурой города в марте 2020 года проведена проверка по вопросу задолженности, образовавшейся у предприятий Айлинского сельского поселения и Межевого городского поселения.</w:t>
      </w:r>
    </w:p>
    <w:p w:rsidR="00D87976" w:rsidRDefault="00567F56" w:rsidP="00D8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предприятиями жилищно-коммунального комплекса нарушается порядок расчетов за поставленный газ, что в свою очередь является основанием для ограничения или прекращения поставки газа  </w:t>
      </w:r>
      <w:r>
        <w:rPr>
          <w:rFonts w:ascii="Times New Roman" w:hAnsi="Times New Roman" w:cs="Times New Roman"/>
          <w:sz w:val="28"/>
          <w:szCs w:val="28"/>
        </w:rPr>
        <w:t>ООО «НОВАТЭК-Челябинск»</w:t>
      </w:r>
      <w:r>
        <w:rPr>
          <w:rFonts w:ascii="Times New Roman" w:hAnsi="Times New Roman" w:cs="Times New Roman"/>
          <w:sz w:val="28"/>
          <w:szCs w:val="28"/>
        </w:rPr>
        <w:t xml:space="preserve"> и может нарушить права </w:t>
      </w:r>
      <w:r w:rsidR="00D87976">
        <w:rPr>
          <w:rFonts w:ascii="Times New Roman" w:hAnsi="Times New Roman" w:cs="Times New Roman"/>
          <w:sz w:val="28"/>
          <w:szCs w:val="28"/>
        </w:rPr>
        <w:t>граждан на надежное предоставление коммунальных услуг.</w:t>
      </w:r>
    </w:p>
    <w:p w:rsidR="00D87976" w:rsidRDefault="00D87976" w:rsidP="00D8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закона прокуратурой города в адрес руководителей организаций внесены представления, которые находятся на рассмотрении. </w:t>
      </w:r>
    </w:p>
    <w:p w:rsidR="00D87976" w:rsidRDefault="00D87976" w:rsidP="00D8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976" w:rsidRPr="00715046" w:rsidRDefault="00D87976" w:rsidP="00D879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Саткинского городского прокурора                         О.А. Уткина </w:t>
      </w:r>
    </w:p>
    <w:p w:rsidR="00D87976" w:rsidRPr="00567F56" w:rsidRDefault="00D87976" w:rsidP="00D8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7976" w:rsidRPr="0056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1"/>
    <w:rsid w:val="00567F56"/>
    <w:rsid w:val="00641E11"/>
    <w:rsid w:val="007C0EDE"/>
    <w:rsid w:val="00D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71E"/>
  <w15:chartTrackingRefBased/>
  <w15:docId w15:val="{4B4AF97D-4B31-480B-B896-469B002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2020-03-26T11:50:00Z</dcterms:created>
  <dcterms:modified xsi:type="dcterms:W3CDTF">2020-03-26T12:02:00Z</dcterms:modified>
</cp:coreProperties>
</file>