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6" w:rsidRDefault="00C94116" w:rsidP="00C94116">
      <w:pPr>
        <w:ind w:firstLine="708"/>
      </w:pPr>
      <w:proofErr w:type="gramStart"/>
      <w:r>
        <w:t xml:space="preserve">Приговором  </w:t>
      </w:r>
      <w:proofErr w:type="spellStart"/>
      <w:r>
        <w:t>Саткинского</w:t>
      </w:r>
      <w:proofErr w:type="spellEnd"/>
      <w:proofErr w:type="gramEnd"/>
      <w:r>
        <w:t xml:space="preserve"> городского суда от 11.1</w:t>
      </w:r>
      <w:r w:rsidRPr="00AC6FDB">
        <w:t>2</w:t>
      </w:r>
      <w:r>
        <w:t xml:space="preserve">.2023 </w:t>
      </w:r>
      <w:r>
        <w:t xml:space="preserve"> </w:t>
      </w:r>
      <w:proofErr w:type="spellStart"/>
      <w:r>
        <w:t>гр.</w:t>
      </w:r>
      <w:r>
        <w:t>Е</w:t>
      </w:r>
      <w:proofErr w:type="spellEnd"/>
      <w:r>
        <w:t>.</w:t>
      </w:r>
      <w:r>
        <w:t>, 1995 года рождения,  замужем, имеет на иждивении 3 малолетних детей, трудоустроена, в настоящее время находится в отпуске по уходу за ребенком, ранее не судима,   признана</w:t>
      </w:r>
      <w:r w:rsidRPr="00B02A4E">
        <w:t xml:space="preserve"> виновн</w:t>
      </w:r>
      <w:r>
        <w:t>ой</w:t>
      </w:r>
      <w:r w:rsidRPr="00B02A4E">
        <w:t xml:space="preserve">  в совершении преступления, предусмотренного </w:t>
      </w:r>
      <w:r>
        <w:t xml:space="preserve"> частью 1 статьи 306 </w:t>
      </w:r>
      <w:r w:rsidRPr="00B02A4E">
        <w:t xml:space="preserve">Уголовного Кодекса Российской Федерации – </w:t>
      </w:r>
      <w:r>
        <w:t>заведомо ложный донос о совершении преступления</w:t>
      </w:r>
      <w:r w:rsidRPr="00B02A4E">
        <w:t>.</w:t>
      </w:r>
      <w:r w:rsidRPr="00323670">
        <w:t xml:space="preserve"> </w:t>
      </w:r>
    </w:p>
    <w:p w:rsidR="00C94116" w:rsidRDefault="00C94116" w:rsidP="00C94116">
      <w:pPr>
        <w:ind w:firstLine="708"/>
      </w:pPr>
      <w:r>
        <w:t>Преступление совершено при следующих обстоятельствах.</w:t>
      </w:r>
    </w:p>
    <w:p w:rsidR="00C94116" w:rsidRDefault="00C94116" w:rsidP="00C94116">
      <w:pPr>
        <w:ind w:firstLine="708"/>
      </w:pPr>
      <w:r>
        <w:t xml:space="preserve">В период с 19 часов по 21 час 16 сентября 2023 </w:t>
      </w:r>
      <w:proofErr w:type="gramStart"/>
      <w:r>
        <w:t xml:space="preserve">года </w:t>
      </w:r>
      <w:r>
        <w:t xml:space="preserve"> гр.</w:t>
      </w:r>
      <w:proofErr w:type="gramEnd"/>
      <w:r>
        <w:t xml:space="preserve"> </w:t>
      </w:r>
      <w:r>
        <w:t>Е</w:t>
      </w:r>
      <w:r>
        <w:t>.</w:t>
      </w:r>
      <w:r>
        <w:t xml:space="preserve"> в состоянии алкогольного опьянения находилась в парилке бани «</w:t>
      </w:r>
      <w:proofErr w:type="spellStart"/>
      <w:r>
        <w:t>Акватерм</w:t>
      </w:r>
      <w:proofErr w:type="spellEnd"/>
      <w:r>
        <w:t xml:space="preserve">»,  вместе со своим сожителем, с которым у нее произошел словесный конфликт, в ходе которого она нанесла ему металлической частью ковша один удар в область плеча. </w:t>
      </w:r>
      <w:r>
        <w:t xml:space="preserve"> Сожитель </w:t>
      </w:r>
      <w:r>
        <w:t xml:space="preserve">схватил ковш за деревянную рукоятку, а </w:t>
      </w:r>
      <w:proofErr w:type="spellStart"/>
      <w:r>
        <w:t>гр.</w:t>
      </w:r>
      <w:r>
        <w:t>Е</w:t>
      </w:r>
      <w:proofErr w:type="spellEnd"/>
      <w:r>
        <w:t xml:space="preserve">. </w:t>
      </w:r>
      <w:r>
        <w:t xml:space="preserve"> стала с силой вырывать ковш и ударила им себя в область левой брови, физическую боль не испытала, но затаила обиду.</w:t>
      </w:r>
    </w:p>
    <w:p w:rsidR="00C94116" w:rsidRDefault="00C94116" w:rsidP="00C94116">
      <w:pPr>
        <w:ind w:firstLine="708"/>
      </w:pPr>
      <w:r>
        <w:t xml:space="preserve">В то же день в период с 22 часов 00 минут по 22 часа 30 минут, находясь у себя в квартире, у </w:t>
      </w:r>
      <w:r>
        <w:t xml:space="preserve">гр. </w:t>
      </w:r>
      <w:r>
        <w:t>Е</w:t>
      </w:r>
      <w:r>
        <w:t>.</w:t>
      </w:r>
      <w:r>
        <w:t xml:space="preserve"> возник умысел на заведомо ложный донос о совершенном в отношении нее преступлени</w:t>
      </w:r>
      <w:r>
        <w:t>и</w:t>
      </w:r>
      <w:r>
        <w:t xml:space="preserve"> с целью ограничить </w:t>
      </w:r>
      <w:r>
        <w:t xml:space="preserve">своего </w:t>
      </w:r>
      <w:proofErr w:type="gramStart"/>
      <w:r>
        <w:t xml:space="preserve">сожителя </w:t>
      </w:r>
      <w:r>
        <w:t xml:space="preserve"> в</w:t>
      </w:r>
      <w:proofErr w:type="gramEnd"/>
      <w:r>
        <w:t xml:space="preserve"> свободе и наказать его. Реализую свой преступный умысел посредством телефонной связи она обратилась в дежурную часть ОМВД России по </w:t>
      </w:r>
      <w:proofErr w:type="spellStart"/>
      <w:r>
        <w:t>Саткинскому</w:t>
      </w:r>
      <w:proofErr w:type="spellEnd"/>
      <w:r>
        <w:t xml:space="preserve"> району, заявив, что </w:t>
      </w:r>
      <w:r>
        <w:t>ее сожитель</w:t>
      </w:r>
      <w:r>
        <w:t xml:space="preserve"> в вечернее время в парилке бани «</w:t>
      </w:r>
      <w:proofErr w:type="spellStart"/>
      <w:r>
        <w:t>Акватерм</w:t>
      </w:r>
      <w:proofErr w:type="spellEnd"/>
      <w:r>
        <w:t xml:space="preserve">» нанес ей не менее 4 ударов металлическим ковшом по голове и что она желает привлечь его к уголовной ответственности. В то же вечер   </w:t>
      </w:r>
      <w:r>
        <w:t xml:space="preserve">гр. </w:t>
      </w:r>
      <w:r>
        <w:t>Е</w:t>
      </w:r>
      <w:r>
        <w:t>.,</w:t>
      </w:r>
      <w:r>
        <w:t xml:space="preserve"> будучи письменно предупрежденной под роспись об уголовной ответственности за заведомо ложный донос, осознавая, что сообщает заведомо ложные сведения, собственноручно написала заявление о привлечении к уголовной ответственности</w:t>
      </w:r>
      <w:r>
        <w:t xml:space="preserve"> своего сожителя. </w:t>
      </w:r>
      <w:r>
        <w:t xml:space="preserve"> После регистрации сообщения о преступлении сотрудники ОМВД России по </w:t>
      </w:r>
      <w:proofErr w:type="spellStart"/>
      <w:r>
        <w:t>Саткинскому</w:t>
      </w:r>
      <w:proofErr w:type="spellEnd"/>
      <w:r>
        <w:t xml:space="preserve"> району осуществили выезд на место происшествия, провели осмотр, выполнили неотложные следственные действия. Кроме того, Отделом дознания ОМВД России по </w:t>
      </w:r>
      <w:proofErr w:type="spellStart"/>
      <w:r>
        <w:t>Саткинскому</w:t>
      </w:r>
      <w:proofErr w:type="spellEnd"/>
      <w:r>
        <w:t xml:space="preserve"> району возбуждено в отношении</w:t>
      </w:r>
      <w:r>
        <w:t xml:space="preserve"> сожителя подсудимой</w:t>
      </w:r>
      <w:r>
        <w:t xml:space="preserve"> уголовное дело по признакам состава преступления, предусмотренного ч.1 ст. 116.1 УК РФ, он допрошен в качестве подозреваемого, ему была избрана мера принуждения в виде обязательства о явке. Своими действиями</w:t>
      </w:r>
      <w:r>
        <w:t xml:space="preserve"> гр.</w:t>
      </w:r>
      <w:r>
        <w:t xml:space="preserve"> Е</w:t>
      </w:r>
      <w:r>
        <w:t>.</w:t>
      </w:r>
      <w:r>
        <w:t xml:space="preserve"> нарушила деятельность органов правопорядка, силы и средства ОМВД России по </w:t>
      </w:r>
      <w:proofErr w:type="spellStart"/>
      <w:r>
        <w:t>Саткинскому</w:t>
      </w:r>
      <w:proofErr w:type="spellEnd"/>
      <w:r>
        <w:t xml:space="preserve"> району были отвлечены на проверку поступившего от нее заявления.</w:t>
      </w:r>
    </w:p>
    <w:p w:rsidR="00C94116" w:rsidRDefault="00C94116" w:rsidP="00C94116">
      <w:pPr>
        <w:ind w:firstLine="708"/>
      </w:pPr>
      <w:r>
        <w:t>После произошедшего</w:t>
      </w:r>
      <w:r>
        <w:t xml:space="preserve"> гр.</w:t>
      </w:r>
      <w:r>
        <w:t xml:space="preserve"> Е</w:t>
      </w:r>
      <w:r>
        <w:t xml:space="preserve">.  примирились со своим </w:t>
      </w:r>
      <w:proofErr w:type="gramStart"/>
      <w:r>
        <w:t xml:space="preserve">сожителем, </w:t>
      </w:r>
      <w:r>
        <w:t xml:space="preserve"> а</w:t>
      </w:r>
      <w:proofErr w:type="gramEnd"/>
      <w:r>
        <w:t xml:space="preserve"> в ходе проведения следственных действий (очной ставки) сообщила о заведомо ложном доносе на него. Уголовное дело в отношении</w:t>
      </w:r>
      <w:r>
        <w:t xml:space="preserve"> сожителя подсудимой </w:t>
      </w:r>
      <w:r>
        <w:t xml:space="preserve"> органом дознания прекращено. </w:t>
      </w:r>
      <w:r>
        <w:t>Гр. Е. и ее сожитель заключили брак.</w:t>
      </w:r>
    </w:p>
    <w:p w:rsidR="00C94116" w:rsidRDefault="00C94116" w:rsidP="00C94116">
      <w:pPr>
        <w:ind w:firstLine="708"/>
      </w:pPr>
      <w:r>
        <w:t xml:space="preserve">В ходе предварительного расследования и судебного разбирательства </w:t>
      </w:r>
      <w:r>
        <w:t xml:space="preserve">гр. </w:t>
      </w:r>
      <w:r>
        <w:t>Е</w:t>
      </w:r>
      <w:r>
        <w:t>.</w:t>
      </w:r>
      <w:r>
        <w:t xml:space="preserve"> вину признала</w:t>
      </w:r>
      <w:r w:rsidRPr="00EC1D8F">
        <w:t xml:space="preserve"> </w:t>
      </w:r>
      <w:r>
        <w:t xml:space="preserve">полностью, уголовное дело рассмотрено в особом порядке судебного разбирательства. </w:t>
      </w:r>
    </w:p>
    <w:p w:rsidR="00C94116" w:rsidRDefault="00C94116" w:rsidP="00C94116">
      <w:pPr>
        <w:ind w:firstLine="708"/>
      </w:pPr>
      <w:r>
        <w:lastRenderedPageBreak/>
        <w:t>Оценив все обстоятельства, характеризующие личность</w:t>
      </w:r>
      <w:r>
        <w:t xml:space="preserve"> гр.</w:t>
      </w:r>
      <w:r>
        <w:t xml:space="preserve"> Е</w:t>
      </w:r>
      <w:r>
        <w:t>.</w:t>
      </w:r>
      <w:r>
        <w:t>, суд назначил ей наказание в виде штрафа в размере 20 000 рублей с взысканием в доход государства.</w:t>
      </w:r>
    </w:p>
    <w:p w:rsidR="00C94116" w:rsidRDefault="00C94116" w:rsidP="00C94116">
      <w:pPr>
        <w:ind w:firstLine="0"/>
      </w:pPr>
    </w:p>
    <w:p w:rsidR="00C94116" w:rsidRDefault="00C94116" w:rsidP="00C94116">
      <w:pPr>
        <w:ind w:firstLine="0"/>
      </w:pPr>
    </w:p>
    <w:p w:rsidR="00C94116" w:rsidRDefault="00C94116" w:rsidP="00C94116">
      <w:pPr>
        <w:ind w:firstLine="0"/>
      </w:pPr>
      <w:r>
        <w:t xml:space="preserve">Старший помощник </w:t>
      </w:r>
      <w:proofErr w:type="spellStart"/>
      <w:r>
        <w:t>Саткинского</w:t>
      </w:r>
      <w:proofErr w:type="spellEnd"/>
      <w:r>
        <w:t xml:space="preserve"> городского пр</w:t>
      </w:r>
      <w:bookmarkStart w:id="0" w:name="_GoBack"/>
      <w:bookmarkEnd w:id="0"/>
      <w:r>
        <w:t>окурора Фурманова Ю.С.</w:t>
      </w:r>
    </w:p>
    <w:sectPr w:rsidR="00C9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16"/>
    <w:rsid w:val="00725B72"/>
    <w:rsid w:val="00C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6E1A"/>
  <w15:chartTrackingRefBased/>
  <w15:docId w15:val="{581A1A1D-9D53-41EE-81F5-40FCF624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Фурманова Юлия Сергеевна</dc:creator>
  <cp:keywords/>
  <dc:description/>
  <cp:lastModifiedBy>Фурманова Юлия Сергеевна</cp:lastModifiedBy>
  <cp:revision>1</cp:revision>
  <dcterms:created xsi:type="dcterms:W3CDTF">2023-12-25T05:40:00Z</dcterms:created>
  <dcterms:modified xsi:type="dcterms:W3CDTF">2023-12-25T05:44:00Z</dcterms:modified>
</cp:coreProperties>
</file>