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DD" w:rsidRDefault="001021DD" w:rsidP="001021D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021DD" w:rsidRPr="000063E0" w:rsidRDefault="001021DD" w:rsidP="001021D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08.10</w:t>
      </w:r>
      <w:r w:rsidRPr="006A0ED3">
        <w:rPr>
          <w:sz w:val="28"/>
          <w:szCs w:val="28"/>
        </w:rPr>
        <w:t>.2014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 </w:t>
      </w:r>
      <w:bookmarkStart w:id="0" w:name="_GoBack"/>
      <w:r w:rsidRPr="000063E0">
        <w:rPr>
          <w:b/>
          <w:sz w:val="28"/>
          <w:szCs w:val="28"/>
          <w:u w:val="single"/>
        </w:rPr>
        <w:t>Компенсации за задержку выплаты заработной платы.</w:t>
      </w:r>
    </w:p>
    <w:bookmarkEnd w:id="0"/>
    <w:p w:rsidR="001021DD" w:rsidRPr="00ED4941" w:rsidRDefault="001021DD" w:rsidP="00102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D4941">
        <w:rPr>
          <w:sz w:val="28"/>
          <w:szCs w:val="28"/>
        </w:rPr>
        <w:t xml:space="preserve">В силу ст. 236 Трудового кодекса Российской Федерации (ТК РФ) при нарушении работодателем </w:t>
      </w:r>
      <w:r w:rsidRPr="00ED4941">
        <w:rPr>
          <w:b/>
          <w:sz w:val="28"/>
          <w:szCs w:val="28"/>
        </w:rPr>
        <w:t>установленного срока</w:t>
      </w:r>
      <w:r w:rsidRPr="00ED4941">
        <w:rPr>
          <w:sz w:val="28"/>
          <w:szCs w:val="28"/>
        </w:rPr>
        <w:t xml:space="preserve">  соответственно выплаты </w:t>
      </w:r>
      <w:r w:rsidRPr="00ED4941">
        <w:rPr>
          <w:b/>
          <w:sz w:val="28"/>
          <w:szCs w:val="28"/>
        </w:rPr>
        <w:t>заработной платы</w:t>
      </w:r>
      <w:r w:rsidRPr="00ED4941">
        <w:rPr>
          <w:sz w:val="28"/>
          <w:szCs w:val="28"/>
        </w:rPr>
        <w:t xml:space="preserve"> (не реже чем </w:t>
      </w:r>
      <w:r w:rsidRPr="00ED4941">
        <w:rPr>
          <w:b/>
          <w:sz w:val="28"/>
          <w:szCs w:val="28"/>
        </w:rPr>
        <w:t>каждые полмесяца</w:t>
      </w:r>
      <w:r w:rsidRPr="00ED4941">
        <w:rPr>
          <w:sz w:val="28"/>
          <w:szCs w:val="28"/>
        </w:rPr>
        <w:t xml:space="preserve"> в день, установленный правилами внутреннего трудового распорядка, коллективным договором, трудовым договором), оплаты отпуска, выплат при увольнении и (или) других выплат, </w:t>
      </w:r>
      <w:r w:rsidRPr="00ED4941">
        <w:rPr>
          <w:color w:val="000000"/>
          <w:sz w:val="28"/>
          <w:szCs w:val="28"/>
        </w:rPr>
        <w:t>причитающихся работнику, работодатель обязан выплатить их с уплатой процентов (денежной компенсации) в размере не ниже одной</w:t>
      </w:r>
      <w:proofErr w:type="gramEnd"/>
      <w:r w:rsidRPr="00ED4941">
        <w:rPr>
          <w:color w:val="000000"/>
          <w:sz w:val="28"/>
          <w:szCs w:val="28"/>
        </w:rPr>
        <w:t xml:space="preserve"> трехсотой действующей в это время </w:t>
      </w:r>
      <w:hyperlink r:id="rId5" w:history="1">
        <w:r w:rsidRPr="00ED4941">
          <w:rPr>
            <w:color w:val="000000"/>
            <w:sz w:val="28"/>
            <w:szCs w:val="28"/>
          </w:rPr>
          <w:t>ставки рефинансирования</w:t>
        </w:r>
      </w:hyperlink>
      <w:r w:rsidRPr="00ED4941">
        <w:rPr>
          <w:color w:val="000000"/>
          <w:sz w:val="28"/>
          <w:szCs w:val="28"/>
        </w:rPr>
        <w:t xml:space="preserve"> Центрального банка Российской Федерации от невыплаченных в срок </w:t>
      </w:r>
      <w:proofErr w:type="gramStart"/>
      <w:r w:rsidRPr="00ED4941">
        <w:rPr>
          <w:color w:val="000000"/>
          <w:sz w:val="28"/>
          <w:szCs w:val="28"/>
        </w:rPr>
        <w:t>сумм</w:t>
      </w:r>
      <w:proofErr w:type="gramEnd"/>
      <w:r w:rsidRPr="00ED4941">
        <w:rPr>
          <w:color w:val="000000"/>
          <w:sz w:val="28"/>
          <w:szCs w:val="28"/>
        </w:rPr>
        <w:t xml:space="preserve"> за каждый день задержки начиная со следующего дня после установленного срока выплаты</w:t>
      </w:r>
      <w:r w:rsidRPr="00ED4941">
        <w:rPr>
          <w:sz w:val="28"/>
          <w:szCs w:val="28"/>
        </w:rPr>
        <w:t xml:space="preserve"> по день фактического расчета включительно. </w:t>
      </w:r>
    </w:p>
    <w:p w:rsidR="001021DD" w:rsidRPr="00ED4941" w:rsidRDefault="001021DD" w:rsidP="001021DD">
      <w:pPr>
        <w:autoSpaceDE w:val="0"/>
        <w:autoSpaceDN w:val="0"/>
        <w:adjustRightInd w:val="0"/>
        <w:ind w:left="57" w:firstLine="483"/>
        <w:jc w:val="both"/>
        <w:rPr>
          <w:sz w:val="28"/>
          <w:szCs w:val="28"/>
        </w:rPr>
      </w:pPr>
      <w:r w:rsidRPr="00ED4941">
        <w:rPr>
          <w:sz w:val="28"/>
          <w:szCs w:val="28"/>
        </w:rPr>
        <w:t xml:space="preserve">Размер выплачиваемой работнику денежной компенсации может быть повышен коллективным договором, локальным нормативным актом или трудовым договором. </w:t>
      </w:r>
    </w:p>
    <w:p w:rsidR="001021DD" w:rsidRPr="00ED4941" w:rsidRDefault="001021DD" w:rsidP="001021DD">
      <w:pPr>
        <w:autoSpaceDE w:val="0"/>
        <w:autoSpaceDN w:val="0"/>
        <w:adjustRightInd w:val="0"/>
        <w:ind w:left="57" w:firstLine="483"/>
        <w:jc w:val="both"/>
        <w:rPr>
          <w:sz w:val="28"/>
          <w:szCs w:val="28"/>
        </w:rPr>
      </w:pPr>
      <w:r w:rsidRPr="00ED4941">
        <w:rPr>
          <w:sz w:val="28"/>
          <w:szCs w:val="28"/>
        </w:rPr>
        <w:t>Обязанность выплаты указанной денежной компенсации возникает независимо от наличия вины работодателя.</w:t>
      </w:r>
    </w:p>
    <w:p w:rsidR="001021DD" w:rsidRPr="00ED4941" w:rsidRDefault="001021DD" w:rsidP="00102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941">
        <w:rPr>
          <w:sz w:val="28"/>
          <w:szCs w:val="28"/>
        </w:rPr>
        <w:t xml:space="preserve">Начисление процентов в связи с несвоевременной выплатой заработной платы </w:t>
      </w:r>
      <w:r w:rsidRPr="00ED4941">
        <w:rPr>
          <w:b/>
          <w:sz w:val="28"/>
          <w:szCs w:val="28"/>
        </w:rPr>
        <w:t>не исключает права работника на индексацию</w:t>
      </w:r>
      <w:r w:rsidRPr="00ED4941">
        <w:rPr>
          <w:sz w:val="28"/>
          <w:szCs w:val="28"/>
        </w:rPr>
        <w:t xml:space="preserve"> сумм задержанной заработной платы в связи с их обесцениванием вследствие инфляционных процессов.</w:t>
      </w:r>
    </w:p>
    <w:p w:rsidR="001021DD" w:rsidRPr="00ED4941" w:rsidRDefault="001021DD" w:rsidP="001021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941">
        <w:rPr>
          <w:sz w:val="28"/>
          <w:szCs w:val="28"/>
        </w:rPr>
        <w:t xml:space="preserve">Компенсация (проценты) за задержку выплат, предусмотренная </w:t>
      </w:r>
      <w:hyperlink r:id="rId6" w:history="1">
        <w:r w:rsidRPr="00ED4941">
          <w:rPr>
            <w:color w:val="0000FF"/>
            <w:sz w:val="28"/>
            <w:szCs w:val="28"/>
          </w:rPr>
          <w:t>ст. 236</w:t>
        </w:r>
      </w:hyperlink>
      <w:r w:rsidRPr="00ED4941">
        <w:rPr>
          <w:sz w:val="28"/>
          <w:szCs w:val="28"/>
        </w:rPr>
        <w:t xml:space="preserve"> ТК РФ, является по своей правовой природе мерой ответственности работодателя, каковой не является индексация суммы задержанного выходного пособия в связи с ее обесцениванием вследствие инфляционных процессов. Индексация в данном случае не ставится в зависимость от вины должника, а представляет собой механизм, предназначенный для реализации принципа полного возмещения убытков, а именно восстановления покупательской способности невыплаченных в срок сумм.</w:t>
      </w:r>
    </w:p>
    <w:p w:rsidR="00F84B1C" w:rsidRDefault="001021DD" w:rsidP="001021DD">
      <w:r w:rsidRPr="00ED4941">
        <w:rPr>
          <w:sz w:val="28"/>
          <w:szCs w:val="28"/>
        </w:rPr>
        <w:t xml:space="preserve">Согласно Указанию Банка России от 13.09.2012 №2873-У «О размере ставки рефинансирования Банка России» в соответствии с решением Совета директоров Банка России (протокол </w:t>
      </w:r>
      <w:proofErr w:type="gramStart"/>
      <w:r w:rsidRPr="00ED4941">
        <w:rPr>
          <w:sz w:val="28"/>
          <w:szCs w:val="28"/>
        </w:rPr>
        <w:t>заседания Совета директоров Банка России</w:t>
      </w:r>
      <w:proofErr w:type="gramEnd"/>
      <w:r w:rsidRPr="00ED4941">
        <w:rPr>
          <w:sz w:val="28"/>
          <w:szCs w:val="28"/>
        </w:rPr>
        <w:t xml:space="preserve"> от 13 сентября 2012 года №17) начиная с 14 сентября 2012 года ставка рефинансирования Банка России устанавливается в размере 8,25 процента годовых.</w:t>
      </w:r>
    </w:p>
    <w:sectPr w:rsidR="00F8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DD"/>
    <w:rsid w:val="00077632"/>
    <w:rsid w:val="00090E51"/>
    <w:rsid w:val="0009523F"/>
    <w:rsid w:val="000C1C0F"/>
    <w:rsid w:val="001021DD"/>
    <w:rsid w:val="00106505"/>
    <w:rsid w:val="00163422"/>
    <w:rsid w:val="001912CA"/>
    <w:rsid w:val="001C4C5B"/>
    <w:rsid w:val="001C4EFA"/>
    <w:rsid w:val="001E6A22"/>
    <w:rsid w:val="0020317B"/>
    <w:rsid w:val="002305B4"/>
    <w:rsid w:val="00243B05"/>
    <w:rsid w:val="0025775E"/>
    <w:rsid w:val="00263235"/>
    <w:rsid w:val="00276E47"/>
    <w:rsid w:val="002D12E5"/>
    <w:rsid w:val="003433EE"/>
    <w:rsid w:val="003440F7"/>
    <w:rsid w:val="0036338E"/>
    <w:rsid w:val="003C090A"/>
    <w:rsid w:val="003C3FF6"/>
    <w:rsid w:val="003E0518"/>
    <w:rsid w:val="003F6E83"/>
    <w:rsid w:val="00423B43"/>
    <w:rsid w:val="00443B1F"/>
    <w:rsid w:val="004656BA"/>
    <w:rsid w:val="00480031"/>
    <w:rsid w:val="004A000D"/>
    <w:rsid w:val="00513F73"/>
    <w:rsid w:val="00531B94"/>
    <w:rsid w:val="00531BED"/>
    <w:rsid w:val="00562CFF"/>
    <w:rsid w:val="005A5A66"/>
    <w:rsid w:val="005E2FD4"/>
    <w:rsid w:val="005E3524"/>
    <w:rsid w:val="005F0FAA"/>
    <w:rsid w:val="00612CF3"/>
    <w:rsid w:val="006267F2"/>
    <w:rsid w:val="006270F8"/>
    <w:rsid w:val="00632B9A"/>
    <w:rsid w:val="00644A23"/>
    <w:rsid w:val="00656751"/>
    <w:rsid w:val="006608B5"/>
    <w:rsid w:val="0068035C"/>
    <w:rsid w:val="00682725"/>
    <w:rsid w:val="006C0750"/>
    <w:rsid w:val="006F47EF"/>
    <w:rsid w:val="00722E40"/>
    <w:rsid w:val="007305D1"/>
    <w:rsid w:val="007536D1"/>
    <w:rsid w:val="00781A11"/>
    <w:rsid w:val="00786116"/>
    <w:rsid w:val="007D51C8"/>
    <w:rsid w:val="007E2943"/>
    <w:rsid w:val="007E4A47"/>
    <w:rsid w:val="007E5072"/>
    <w:rsid w:val="008253D3"/>
    <w:rsid w:val="00847F2A"/>
    <w:rsid w:val="008770C6"/>
    <w:rsid w:val="00884332"/>
    <w:rsid w:val="008B086F"/>
    <w:rsid w:val="008D560B"/>
    <w:rsid w:val="008D7C5C"/>
    <w:rsid w:val="00901257"/>
    <w:rsid w:val="0090538F"/>
    <w:rsid w:val="00913C02"/>
    <w:rsid w:val="00937EC3"/>
    <w:rsid w:val="00965CAA"/>
    <w:rsid w:val="00990305"/>
    <w:rsid w:val="009A2797"/>
    <w:rsid w:val="009A4111"/>
    <w:rsid w:val="009A4D77"/>
    <w:rsid w:val="009F3B81"/>
    <w:rsid w:val="009F463F"/>
    <w:rsid w:val="00A01D81"/>
    <w:rsid w:val="00A539E0"/>
    <w:rsid w:val="00A802C5"/>
    <w:rsid w:val="00A83D98"/>
    <w:rsid w:val="00B055A5"/>
    <w:rsid w:val="00B058B9"/>
    <w:rsid w:val="00BA24AF"/>
    <w:rsid w:val="00BA281D"/>
    <w:rsid w:val="00BB4681"/>
    <w:rsid w:val="00BC731D"/>
    <w:rsid w:val="00BC7984"/>
    <w:rsid w:val="00BD7E2D"/>
    <w:rsid w:val="00BE1AA0"/>
    <w:rsid w:val="00C139C5"/>
    <w:rsid w:val="00C23A77"/>
    <w:rsid w:val="00C26B1C"/>
    <w:rsid w:val="00C3522E"/>
    <w:rsid w:val="00C43815"/>
    <w:rsid w:val="00C6637D"/>
    <w:rsid w:val="00C81B22"/>
    <w:rsid w:val="00C93D7F"/>
    <w:rsid w:val="00D163F1"/>
    <w:rsid w:val="00D20043"/>
    <w:rsid w:val="00D34DBD"/>
    <w:rsid w:val="00D45407"/>
    <w:rsid w:val="00D55E76"/>
    <w:rsid w:val="00D6661B"/>
    <w:rsid w:val="00D86720"/>
    <w:rsid w:val="00D93D90"/>
    <w:rsid w:val="00D97F91"/>
    <w:rsid w:val="00DC1F01"/>
    <w:rsid w:val="00DC253A"/>
    <w:rsid w:val="00DE460A"/>
    <w:rsid w:val="00DE5EAD"/>
    <w:rsid w:val="00DF2199"/>
    <w:rsid w:val="00E00585"/>
    <w:rsid w:val="00E01DCC"/>
    <w:rsid w:val="00E164CD"/>
    <w:rsid w:val="00E31429"/>
    <w:rsid w:val="00E34302"/>
    <w:rsid w:val="00E46B2C"/>
    <w:rsid w:val="00E807ED"/>
    <w:rsid w:val="00E94C5E"/>
    <w:rsid w:val="00EC083E"/>
    <w:rsid w:val="00F24E35"/>
    <w:rsid w:val="00F429FE"/>
    <w:rsid w:val="00F543E3"/>
    <w:rsid w:val="00F554C1"/>
    <w:rsid w:val="00F84B1C"/>
    <w:rsid w:val="00F93EF8"/>
    <w:rsid w:val="00FA30CE"/>
    <w:rsid w:val="00FA7240"/>
    <w:rsid w:val="00FC5745"/>
    <w:rsid w:val="00F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5834F08EF7B71BDC21B1F7D16EC6B0AF51495FE5988C9B1EF7E0550D4DFEF6785B64B278CDP6hBL" TargetMode="External"/><Relationship Id="rId5" Type="http://schemas.openxmlformats.org/officeDocument/2006/relationships/hyperlink" Target="consultantplus://offline/ref=669D851201868B2D4A32314A7F3BD789B21EA8753FD9B6F5DD1FA279IEZ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2014-11-21T08:07:00Z</dcterms:created>
  <dcterms:modified xsi:type="dcterms:W3CDTF">2014-11-21T08:07:00Z</dcterms:modified>
</cp:coreProperties>
</file>