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B3" w:rsidRPr="00166E26" w:rsidRDefault="002028B3" w:rsidP="002028B3">
      <w:pPr>
        <w:spacing w:line="360" w:lineRule="auto"/>
        <w:ind w:firstLine="702"/>
        <w:jc w:val="center"/>
        <w:rPr>
          <w:b/>
          <w:sz w:val="28"/>
          <w:szCs w:val="28"/>
        </w:rPr>
      </w:pPr>
      <w:r w:rsidRPr="00166E26">
        <w:rPr>
          <w:b/>
          <w:sz w:val="28"/>
          <w:szCs w:val="28"/>
        </w:rPr>
        <w:t>ДОКУМЕНТЫ</w:t>
      </w:r>
    </w:p>
    <w:p w:rsidR="002028B3" w:rsidRPr="00166E26" w:rsidRDefault="002028B3" w:rsidP="002028B3">
      <w:pPr>
        <w:spacing w:line="360" w:lineRule="auto"/>
        <w:ind w:firstLine="702"/>
        <w:jc w:val="center"/>
        <w:rPr>
          <w:sz w:val="28"/>
          <w:szCs w:val="28"/>
        </w:rPr>
      </w:pPr>
    </w:p>
    <w:p w:rsidR="002028B3" w:rsidRPr="00166E26" w:rsidRDefault="002028B3" w:rsidP="002028B3">
      <w:pPr>
        <w:spacing w:line="360" w:lineRule="auto"/>
        <w:ind w:firstLine="702"/>
        <w:jc w:val="both"/>
        <w:rPr>
          <w:b/>
          <w:sz w:val="28"/>
          <w:szCs w:val="28"/>
        </w:rPr>
      </w:pPr>
      <w:r w:rsidRPr="00166E26">
        <w:rPr>
          <w:b/>
          <w:sz w:val="28"/>
          <w:szCs w:val="28"/>
        </w:rPr>
        <w:t xml:space="preserve">Кандидат представляет техническому секретарю в срок, установленный решением об объявлении конкурса, единовременно и в полном объёме следующий комплект документов: </w:t>
      </w:r>
    </w:p>
    <w:p w:rsidR="002028B3" w:rsidRPr="00166E26" w:rsidRDefault="002028B3" w:rsidP="002028B3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66E26">
        <w:rPr>
          <w:sz w:val="28"/>
          <w:szCs w:val="28"/>
        </w:rPr>
        <w:t>1) личное заявление о допуске к участию в конкурсе в письменной форме с приложением описи представляемых документов, с обязательством в случае избрания сложить с себя полномочия, несовместимые со статусом выборного должностного лица местного самоуправления, согласно приложению № 2 к настоящему Положению.</w:t>
      </w:r>
    </w:p>
    <w:p w:rsidR="002028B3" w:rsidRPr="00166E26" w:rsidRDefault="002028B3" w:rsidP="002028B3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6E26">
        <w:rPr>
          <w:rFonts w:eastAsia="Calibri"/>
          <w:sz w:val="28"/>
          <w:szCs w:val="28"/>
          <w:lang w:eastAsia="ru-RU"/>
        </w:rPr>
        <w:t xml:space="preserve">В заявлении указываются: фамилия, имя, отчество, гражданство, дата  и место рождения, адрес места жительства, контактный телефон, адрес электронной почты, серия, номер и дата выдачи паспорта или документа, заменяющего паспорт гражданина Российской Федерации, наименование или код органа, выдавшего паспорт или документ, заменяющий паспорт гражданина Российской Федерации, сведения о профессиональном образовании, профессиональной переподготовке, повышении квалификации (при наличии) с указанием организации, осуществляющей образовательную деятельность, года её окончания и реквизитов документа об образовании  и о квалификации, сведения об учёной степени, учёном звании, наградах  и званиях, основное место работы или службы, занимаемая должность (в случае отсутствия основного места работы или службы – род занятий). </w:t>
      </w:r>
    </w:p>
    <w:p w:rsidR="002028B3" w:rsidRPr="00166E26" w:rsidRDefault="002028B3" w:rsidP="002028B3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6E26">
        <w:rPr>
          <w:rFonts w:eastAsia="Calibri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основе, в заявлении должны быть указаны данные сведения и наименование соответствующего законодательного (представительного) органа.</w:t>
      </w:r>
    </w:p>
    <w:p w:rsidR="002028B3" w:rsidRPr="00166E26" w:rsidRDefault="002028B3" w:rsidP="002028B3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6E26">
        <w:rPr>
          <w:rFonts w:eastAsia="Calibri"/>
          <w:sz w:val="28"/>
          <w:szCs w:val="28"/>
          <w:lang w:eastAsia="ru-RU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– также сведения о дате снятия или погашения судимости;</w:t>
      </w:r>
    </w:p>
    <w:p w:rsidR="002028B3" w:rsidRPr="00166E26" w:rsidRDefault="002028B3" w:rsidP="002028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6E26">
        <w:rPr>
          <w:sz w:val="28"/>
          <w:szCs w:val="28"/>
        </w:rPr>
        <w:t xml:space="preserve">2) копию всех листов паспорта или документа, заменяющего паспорт гражданина Российской Федерации; </w:t>
      </w:r>
      <w:r w:rsidRPr="00166E26">
        <w:rPr>
          <w:rFonts w:eastAsia="Calibri"/>
          <w:sz w:val="28"/>
          <w:szCs w:val="28"/>
          <w:lang w:eastAsia="ru-RU"/>
        </w:rPr>
        <w:t xml:space="preserve">копии документов, подтверждающих указанные в заявлении сведения о профессиональном образовании; об основном месте работы или службы, о занимаемой должности (роде занятий),  в том числе копии листов трудовой книжки (вкладыша к трудовой книжке) (при её наличии) и (или) копии </w:t>
      </w:r>
      <w:r w:rsidRPr="00166E26">
        <w:rPr>
          <w:rFonts w:eastAsia="Calibri"/>
          <w:sz w:val="28"/>
          <w:szCs w:val="28"/>
          <w:lang w:eastAsia="ru-RU"/>
        </w:rPr>
        <w:lastRenderedPageBreak/>
        <w:t>документа, содержащего сведения о трудовой деятельности и трудовом стаже (при его наличии), подтверждающих последнее место работы и занимаемую должность; копию документа,</w:t>
      </w:r>
      <w:r w:rsidRPr="00166E26">
        <w:rPr>
          <w:sz w:val="28"/>
          <w:szCs w:val="28"/>
        </w:rPr>
        <w:t xml:space="preserve"> подтверждающего</w:t>
      </w:r>
      <w:r w:rsidRPr="00166E26">
        <w:rPr>
          <w:spacing w:val="2"/>
          <w:sz w:val="28"/>
          <w:szCs w:val="28"/>
          <w:lang w:eastAsia="ru-RU"/>
        </w:rPr>
        <w:t xml:space="preserve"> деятельность в качестве индивидуального предпринимателя, являющегося работодателем</w:t>
      </w:r>
      <w:r w:rsidRPr="00166E26">
        <w:rPr>
          <w:sz w:val="28"/>
          <w:szCs w:val="28"/>
        </w:rPr>
        <w:t xml:space="preserve"> (при наличии опыта такой деятельности).</w:t>
      </w:r>
    </w:p>
    <w:p w:rsidR="002028B3" w:rsidRPr="00166E26" w:rsidRDefault="002028B3" w:rsidP="002028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6E26">
        <w:rPr>
          <w:rFonts w:eastAsia="Calibri"/>
          <w:sz w:val="28"/>
          <w:szCs w:val="28"/>
          <w:lang w:eastAsia="ru-RU"/>
        </w:rPr>
        <w:t>Если кандидат менял фамилию, или имя, или отчество также представляются копии соответствующих документов.</w:t>
      </w:r>
    </w:p>
    <w:p w:rsidR="002028B3" w:rsidRPr="00166E26" w:rsidRDefault="002028B3" w:rsidP="002028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6E26">
        <w:rPr>
          <w:rFonts w:eastAsia="Calibri"/>
          <w:sz w:val="28"/>
          <w:szCs w:val="28"/>
          <w:lang w:eastAsia="ru-RU"/>
        </w:rPr>
        <w:t>Оригиналы документов, указанных в настоящем подпункте, представляются для их заверения лицом, принимающим заявление.</w:t>
      </w:r>
    </w:p>
    <w:p w:rsidR="002028B3" w:rsidRPr="00166E26" w:rsidRDefault="002028B3" w:rsidP="002028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E26">
        <w:rPr>
          <w:rFonts w:ascii="Times New Roman" w:hAnsi="Times New Roman" w:cs="Times New Roman"/>
          <w:sz w:val="28"/>
          <w:szCs w:val="28"/>
        </w:rPr>
        <w:t>3) справку о наличии (отсутствии) судимости и (или) факта уголовного преследования либо о прекращении уголовного преследования, либо документ, подтверждающий факт обращения кандидата в уполномоченный орган для выдачи такой справки (расписка о приёме заявления или уведомление о приёме заявления – в случае подачи заявления в электронной форме).</w:t>
      </w:r>
    </w:p>
    <w:p w:rsidR="002028B3" w:rsidRPr="00166E26" w:rsidRDefault="002028B3" w:rsidP="002028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E26">
        <w:rPr>
          <w:rFonts w:ascii="Times New Roman" w:hAnsi="Times New Roman" w:cs="Times New Roman"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должна быть представлена не позднее, чем за один день до даты проведения предварительного заседания конкурсной комиссии;</w:t>
      </w:r>
    </w:p>
    <w:p w:rsidR="002028B3" w:rsidRPr="00166E26" w:rsidRDefault="002028B3" w:rsidP="002028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26">
        <w:rPr>
          <w:sz w:val="28"/>
          <w:szCs w:val="28"/>
        </w:rPr>
        <w:t xml:space="preserve">4) собственноручно заполненную и подписанную анкету по форме, утверждённой распоряжением Правительства Российской Федерации </w:t>
      </w:r>
      <w:r w:rsidRPr="00166E26">
        <w:rPr>
          <w:rFonts w:eastAsiaTheme="minorHAnsi"/>
          <w:sz w:val="28"/>
          <w:szCs w:val="28"/>
          <w:lang w:eastAsia="en-US"/>
        </w:rPr>
        <w:t xml:space="preserve">от 26 мая 2005 г. № 667-р, </w:t>
      </w:r>
      <w:r w:rsidRPr="00166E26">
        <w:rPr>
          <w:sz w:val="28"/>
          <w:szCs w:val="28"/>
        </w:rPr>
        <w:t>три фотографии любой цветности (4x6);</w:t>
      </w:r>
    </w:p>
    <w:p w:rsidR="002028B3" w:rsidRPr="00166E26" w:rsidRDefault="002028B3" w:rsidP="002028B3">
      <w:pPr>
        <w:spacing w:line="360" w:lineRule="auto"/>
        <w:ind w:firstLine="567"/>
        <w:jc w:val="both"/>
        <w:rPr>
          <w:sz w:val="28"/>
          <w:szCs w:val="28"/>
        </w:rPr>
      </w:pPr>
      <w:r w:rsidRPr="00166E26">
        <w:rPr>
          <w:sz w:val="28"/>
          <w:szCs w:val="28"/>
        </w:rPr>
        <w:t xml:space="preserve">5) письменное согласие на обработку персональных данных, согласно приложению № 3 к настоящему Положению; </w:t>
      </w:r>
    </w:p>
    <w:p w:rsidR="002028B3" w:rsidRPr="00166E26" w:rsidRDefault="002028B3" w:rsidP="002028B3">
      <w:pPr>
        <w:spacing w:line="360" w:lineRule="auto"/>
        <w:ind w:firstLine="567"/>
        <w:jc w:val="both"/>
        <w:rPr>
          <w:sz w:val="28"/>
          <w:szCs w:val="28"/>
        </w:rPr>
      </w:pPr>
      <w:r w:rsidRPr="00166E26">
        <w:rPr>
          <w:sz w:val="28"/>
          <w:szCs w:val="28"/>
        </w:rPr>
        <w:t xml:space="preserve">6) </w:t>
      </w:r>
      <w:r w:rsidRPr="00166E26">
        <w:rPr>
          <w:rFonts w:eastAsiaTheme="minorHAnsi"/>
          <w:sz w:val="28"/>
          <w:szCs w:val="28"/>
          <w:lang w:eastAsia="en-US"/>
        </w:rPr>
        <w:t xml:space="preserve">согласие на обработку персональных данных, разрешённых субъектом персональных данных для распространения,  </w:t>
      </w:r>
      <w:r w:rsidRPr="00166E26">
        <w:rPr>
          <w:sz w:val="28"/>
          <w:szCs w:val="28"/>
        </w:rPr>
        <w:t>согласно приложению № 4 к настоящему Положению.</w:t>
      </w:r>
    </w:p>
    <w:p w:rsidR="002028B3" w:rsidRPr="00166E26" w:rsidRDefault="002028B3" w:rsidP="002028B3">
      <w:pPr>
        <w:spacing w:line="360" w:lineRule="auto"/>
        <w:ind w:firstLine="567"/>
        <w:jc w:val="both"/>
        <w:rPr>
          <w:sz w:val="28"/>
          <w:szCs w:val="28"/>
        </w:rPr>
      </w:pPr>
      <w:r w:rsidRPr="00166E26">
        <w:rPr>
          <w:sz w:val="28"/>
          <w:szCs w:val="28"/>
        </w:rPr>
        <w:t>По желанию кандидата могут быть дополнительно представлены иные сведения.</w:t>
      </w:r>
    </w:p>
    <w:p w:rsidR="002028B3" w:rsidRPr="00166E26" w:rsidRDefault="002028B3" w:rsidP="002028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Cs/>
          <w:sz w:val="28"/>
          <w:szCs w:val="28"/>
          <w:lang w:eastAsia="ru-RU"/>
        </w:rPr>
      </w:pPr>
      <w:r w:rsidRPr="00166E26">
        <w:rPr>
          <w:rFonts w:eastAsia="Calibri"/>
          <w:iCs/>
          <w:sz w:val="28"/>
          <w:szCs w:val="28"/>
          <w:lang w:eastAsia="ru-RU"/>
        </w:rPr>
        <w:t xml:space="preserve">Документы, указанные в подпунктах 1–6 настоящего пункта, кандидат обязан представить лично либо они могут быть представлены по просьбе кандидата иными лицами в случаях, если кандидат болен и проходит стационарную форму лечения, содержится в местах содержания под стражей подозреваемых и обвиняемых (при </w:t>
      </w:r>
      <w:r w:rsidRPr="00166E26">
        <w:rPr>
          <w:rFonts w:eastAsia="Calibri"/>
          <w:iCs/>
          <w:sz w:val="28"/>
          <w:szCs w:val="28"/>
          <w:lang w:eastAsia="ru-RU"/>
        </w:rPr>
        <w:lastRenderedPageBreak/>
        <w:t>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законодательством.</w:t>
      </w:r>
    </w:p>
    <w:p w:rsidR="002028B3" w:rsidRPr="00166E26" w:rsidRDefault="002028B3" w:rsidP="002028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6E26">
        <w:rPr>
          <w:rFonts w:eastAsia="Calibri"/>
          <w:sz w:val="28"/>
          <w:szCs w:val="28"/>
          <w:lang w:eastAsia="ru-RU"/>
        </w:rPr>
        <w:t>В случае выдвижения кандидатом лица, являющегося инвалидом  и в связи с этим не имеющего возможности самостоятельно написать заявление о допуске к участию в конкурсе, заполнить или заверить иные документы,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указанных в подпунктах 1–6 настоящего пункта, должны быть нотариально удостоверены.</w:t>
      </w:r>
    </w:p>
    <w:p w:rsidR="002028B3" w:rsidRPr="00166E26" w:rsidRDefault="002028B3" w:rsidP="002028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166E26">
        <w:rPr>
          <w:rFonts w:eastAsia="Calibri"/>
          <w:sz w:val="28"/>
          <w:szCs w:val="28"/>
          <w:lang w:eastAsia="ru-RU"/>
        </w:rPr>
        <w:t>---------------------------------------------------------------------------------------</w:t>
      </w:r>
    </w:p>
    <w:p w:rsidR="002028B3" w:rsidRPr="00166E26" w:rsidRDefault="002028B3" w:rsidP="002028B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028B3" w:rsidRPr="00166E26" w:rsidRDefault="002028B3" w:rsidP="002028B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6E26">
        <w:rPr>
          <w:rFonts w:eastAsia="Calibri"/>
          <w:sz w:val="28"/>
          <w:szCs w:val="28"/>
          <w:lang w:eastAsia="ru-RU"/>
        </w:rPr>
        <w:t xml:space="preserve">При выявлении неполноты сведений о кандидатах, отсутствия каких-либо документов, представление которых техническому секретарю для уведомления о выдвижении кандидата предусмотрено Положением, или несоблюдения требований законодательства  к оформлению документов технический секретарь не позднее, чем за семь дней до дня заседания конкурсной комиссии, на котором должен рассматриваться вопрос о регистрации кандидата, извещает об этом кандидата. </w:t>
      </w:r>
    </w:p>
    <w:p w:rsidR="002028B3" w:rsidRPr="00166E26" w:rsidRDefault="002028B3" w:rsidP="002028B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6E26">
        <w:rPr>
          <w:rFonts w:eastAsia="Calibri"/>
          <w:sz w:val="28"/>
          <w:szCs w:val="28"/>
          <w:lang w:eastAsia="ru-RU"/>
        </w:rPr>
        <w:t>Кандидат не позднее, чем за три дня до дня заседания конкурсной комиссии, на котором должен рассматриваться вопрос о регистрации кандидата, вправе вносить уточнения и дополнения в документы, содержащие представленные о нём сведения, в соответствии с подпунктами 1–6 пункта 27 Положения, а также в иные документы.</w:t>
      </w:r>
    </w:p>
    <w:p w:rsidR="00362A38" w:rsidRPr="00166E26" w:rsidRDefault="00362A38" w:rsidP="002028B3">
      <w:pPr>
        <w:spacing w:line="360" w:lineRule="auto"/>
        <w:ind w:firstLine="702"/>
        <w:jc w:val="both"/>
        <w:rPr>
          <w:sz w:val="28"/>
          <w:szCs w:val="28"/>
        </w:rPr>
      </w:pPr>
    </w:p>
    <w:sectPr w:rsidR="00362A38" w:rsidRPr="00166E26" w:rsidSect="002028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characterSpacingControl w:val="doNotCompress"/>
  <w:compat/>
  <w:rsids>
    <w:rsidRoot w:val="00362A38"/>
    <w:rsid w:val="00166E26"/>
    <w:rsid w:val="002028B3"/>
    <w:rsid w:val="00362A38"/>
    <w:rsid w:val="00CE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28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847</Words>
  <Characters>4829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2024-09-11T05:07:00Z</cp:lastPrinted>
  <dcterms:created xsi:type="dcterms:W3CDTF">2024-08-15T05:13:00Z</dcterms:created>
  <dcterms:modified xsi:type="dcterms:W3CDTF">2024-09-11T05:07:00Z</dcterms:modified>
</cp:coreProperties>
</file>