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3" w:rsidRDefault="00E57B13" w:rsidP="00E57B13">
      <w:pPr>
        <w:jc w:val="right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ПРОЕКТ</w:t>
      </w:r>
    </w:p>
    <w:p w:rsidR="00E57B13" w:rsidRDefault="00E57B13" w:rsidP="00E57B13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13" w:rsidRDefault="00E57B13" w:rsidP="00E57B13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57B13" w:rsidRPr="00771D3B" w:rsidRDefault="00E57B13" w:rsidP="00E57B13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E57B13" w:rsidRPr="00771D3B" w:rsidRDefault="00E57B13" w:rsidP="00E57B13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E57B13" w:rsidRPr="00771D3B" w:rsidRDefault="00E57B13" w:rsidP="00E57B13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E57B13" w:rsidRDefault="00E57B13" w:rsidP="00E57B1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57B13" w:rsidRDefault="00E57B13" w:rsidP="00E57B13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E57B13" w:rsidRDefault="00E57B13" w:rsidP="00E57B13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E57B13" w:rsidRDefault="00E57B13" w:rsidP="00E57B13">
      <w:pPr>
        <w:rPr>
          <w:rFonts w:cs="Tahoma"/>
          <w:color w:val="000000"/>
          <w:sz w:val="20"/>
        </w:rPr>
      </w:pPr>
    </w:p>
    <w:p w:rsidR="00E57B13" w:rsidRDefault="00E57B13" w:rsidP="00E57B13">
      <w:pPr>
        <w:rPr>
          <w:rFonts w:cs="Tahoma"/>
          <w:b/>
          <w:bCs/>
          <w:color w:val="000000"/>
          <w:sz w:val="22"/>
          <w:szCs w:val="22"/>
        </w:rPr>
      </w:pPr>
    </w:p>
    <w:p w:rsidR="00E57B13" w:rsidRPr="00771D3B" w:rsidRDefault="00E57B13" w:rsidP="00E57B13">
      <w:pPr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>от ______________________ 201</w:t>
      </w:r>
      <w:r>
        <w:rPr>
          <w:rFonts w:cs="Tahoma"/>
          <w:bCs/>
          <w:color w:val="000000"/>
          <w:sz w:val="22"/>
          <w:szCs w:val="22"/>
        </w:rPr>
        <w:t>8</w:t>
      </w:r>
      <w:r w:rsidRPr="00771D3B">
        <w:rPr>
          <w:rFonts w:cs="Tahoma"/>
          <w:bCs/>
          <w:color w:val="000000"/>
          <w:sz w:val="22"/>
          <w:szCs w:val="22"/>
        </w:rPr>
        <w:t>г.   № _______________</w:t>
      </w:r>
    </w:p>
    <w:p w:rsidR="00E57B13" w:rsidRPr="00771D3B" w:rsidRDefault="00E57B13" w:rsidP="00E57B13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E57B13" w:rsidRDefault="00E57B13" w:rsidP="00E57B13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E57B13" w:rsidRPr="00B00887" w:rsidRDefault="00E57B13" w:rsidP="00E57B13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E57B13" w:rsidRPr="00B00887" w:rsidRDefault="00E57B13" w:rsidP="00E57B13">
      <w:pPr>
        <w:spacing w:line="360" w:lineRule="auto"/>
        <w:rPr>
          <w:rFonts w:cs="Tahoma"/>
          <w:color w:val="000000"/>
        </w:rPr>
      </w:pPr>
      <w:proofErr w:type="spellStart"/>
      <w:r w:rsidRPr="00B00887">
        <w:rPr>
          <w:rFonts w:cs="Tahoma"/>
          <w:color w:val="000000"/>
        </w:rPr>
        <w:t>Саткинского</w:t>
      </w:r>
      <w:proofErr w:type="spellEnd"/>
      <w:r w:rsidRPr="00B00887">
        <w:rPr>
          <w:rFonts w:cs="Tahoma"/>
          <w:color w:val="000000"/>
        </w:rPr>
        <w:t xml:space="preserve"> муниципального района</w:t>
      </w:r>
    </w:p>
    <w:p w:rsidR="00E57B13" w:rsidRDefault="00E57B13" w:rsidP="00E57B13">
      <w:pPr>
        <w:tabs>
          <w:tab w:val="center" w:pos="1320"/>
        </w:tabs>
        <w:jc w:val="both"/>
        <w:rPr>
          <w:rFonts w:cs="Tahoma"/>
          <w:color w:val="000000"/>
        </w:rPr>
      </w:pPr>
    </w:p>
    <w:p w:rsidR="00E57B13" w:rsidRDefault="00E57B13" w:rsidP="00E57B13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E57B13" w:rsidRPr="00214DBC" w:rsidRDefault="00E57B13" w:rsidP="00E57B1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E57B13" w:rsidRPr="00214DBC" w:rsidRDefault="00E57B13" w:rsidP="00E57B13">
      <w:pPr>
        <w:spacing w:line="360" w:lineRule="auto"/>
      </w:pPr>
    </w:p>
    <w:p w:rsidR="00E57B13" w:rsidRPr="00214DBC" w:rsidRDefault="00E57B13" w:rsidP="00E57B13">
      <w:pPr>
        <w:spacing w:line="360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E57B13" w:rsidRPr="00214DBC" w:rsidRDefault="00E57B13" w:rsidP="00E57B13">
      <w:pPr>
        <w:shd w:val="clear" w:color="auto" w:fill="FFFFFF"/>
        <w:tabs>
          <w:tab w:val="center" w:pos="1320"/>
        </w:tabs>
        <w:autoSpaceDE w:val="0"/>
        <w:spacing w:line="360" w:lineRule="auto"/>
        <w:jc w:val="both"/>
        <w:rPr>
          <w:rFonts w:eastAsia="Arial Unicode MS"/>
        </w:rPr>
      </w:pPr>
    </w:p>
    <w:p w:rsidR="00E57B13" w:rsidRPr="00214DBC" w:rsidRDefault="00E57B13" w:rsidP="00E57B1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  <w:t xml:space="preserve">1.  Внести в Устав </w:t>
      </w:r>
      <w:proofErr w:type="spellStart"/>
      <w:r w:rsidRPr="00214DBC">
        <w:rPr>
          <w:kern w:val="1"/>
          <w:shd w:val="clear" w:color="auto" w:fill="FFFFFF"/>
        </w:rPr>
        <w:t>Саткинского</w:t>
      </w:r>
      <w:proofErr w:type="spellEnd"/>
      <w:r w:rsidRPr="00214DBC">
        <w:rPr>
          <w:kern w:val="1"/>
          <w:shd w:val="clear" w:color="auto" w:fill="FFFFFF"/>
        </w:rPr>
        <w:t xml:space="preserve"> муниципального района следующие изменения и дополнения:</w:t>
      </w:r>
    </w:p>
    <w:p w:rsidR="00E57B13" w:rsidRPr="00214DBC" w:rsidRDefault="00E57B13" w:rsidP="00E57B1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Pr="00214DBC">
        <w:rPr>
          <w:b/>
          <w:kern w:val="1"/>
          <w:shd w:val="clear" w:color="auto" w:fill="FFFFFF"/>
        </w:rPr>
        <w:t>1) пункт 3 статьи 6.1</w:t>
      </w:r>
      <w:r w:rsidRPr="00214DBC">
        <w:rPr>
          <w:kern w:val="1"/>
          <w:shd w:val="clear" w:color="auto" w:fill="FFFFFF"/>
        </w:rPr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567"/>
        <w:jc w:val="both"/>
      </w:pPr>
      <w:r w:rsidRPr="00214DBC">
        <w:rPr>
          <w:bCs/>
          <w:iCs/>
        </w:rPr>
        <w:t>«3. Муниципальные нормативные правовые акты муниципального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14DBC">
        <w:rPr>
          <w:bCs/>
          <w:iCs/>
        </w:rPr>
        <w:t>.</w:t>
      </w:r>
      <w:r w:rsidRPr="00214DBC">
        <w:t>»</w:t>
      </w:r>
      <w:proofErr w:type="gramEnd"/>
      <w:r w:rsidRPr="00214DBC">
        <w:t>;</w:t>
      </w:r>
    </w:p>
    <w:p w:rsidR="00E57B13" w:rsidRPr="00214DBC" w:rsidRDefault="00E57B13" w:rsidP="00E57B13">
      <w:pPr>
        <w:spacing w:line="360" w:lineRule="auto"/>
        <w:ind w:firstLine="567"/>
        <w:jc w:val="both"/>
        <w:rPr>
          <w:b/>
        </w:rPr>
      </w:pPr>
      <w:r w:rsidRPr="00214DBC">
        <w:rPr>
          <w:b/>
        </w:rPr>
        <w:t>2) в статье 8:</w:t>
      </w:r>
    </w:p>
    <w:p w:rsidR="00E57B13" w:rsidRPr="00214DBC" w:rsidRDefault="00E57B13" w:rsidP="00E57B13">
      <w:pPr>
        <w:spacing w:line="360" w:lineRule="auto"/>
        <w:ind w:firstLine="567"/>
        <w:jc w:val="both"/>
        <w:rPr>
          <w:b/>
        </w:rPr>
      </w:pPr>
      <w:r w:rsidRPr="00214DBC">
        <w:rPr>
          <w:b/>
        </w:rPr>
        <w:t xml:space="preserve">а) подпункт 32 пункта 1 </w:t>
      </w:r>
      <w:r w:rsidRPr="00214DBC">
        <w:t>изложить в следующей редакции</w:t>
      </w:r>
      <w:r w:rsidRPr="00214DBC">
        <w:rPr>
          <w:b/>
        </w:rPr>
        <w:t>:</w:t>
      </w:r>
    </w:p>
    <w:p w:rsidR="00E57B13" w:rsidRPr="00214DBC" w:rsidRDefault="00E57B13" w:rsidP="00E57B13">
      <w:pPr>
        <w:spacing w:line="360" w:lineRule="auto"/>
        <w:ind w:firstLine="540"/>
        <w:jc w:val="both"/>
        <w:rPr>
          <w:bCs/>
          <w:iCs/>
        </w:rPr>
      </w:pPr>
      <w:r w:rsidRPr="00214DBC">
        <w:t xml:space="preserve">«32) </w:t>
      </w:r>
      <w:r w:rsidRPr="00214DBC">
        <w:rPr>
          <w:bCs/>
          <w:iCs/>
        </w:rPr>
        <w:t>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214DBC">
        <w:rPr>
          <w:bCs/>
          <w:iCs/>
        </w:rPr>
        <w:t>;»</w:t>
      </w:r>
      <w:proofErr w:type="gramEnd"/>
      <w:r w:rsidRPr="00214DBC">
        <w:rPr>
          <w:bCs/>
          <w:iCs/>
        </w:rPr>
        <w:t>;</w:t>
      </w:r>
    </w:p>
    <w:p w:rsidR="00E57B13" w:rsidRPr="00214DBC" w:rsidRDefault="00E57B13" w:rsidP="00E57B13">
      <w:pPr>
        <w:spacing w:line="360" w:lineRule="auto"/>
        <w:ind w:firstLine="540"/>
        <w:jc w:val="both"/>
        <w:rPr>
          <w:lang w:eastAsia="en-US"/>
        </w:rPr>
      </w:pPr>
      <w:r w:rsidRPr="00214DBC">
        <w:rPr>
          <w:b/>
          <w:bCs/>
          <w:iCs/>
        </w:rPr>
        <w:t>б) подпункт 33 пункта 1</w:t>
      </w:r>
      <w:r w:rsidRPr="00214DBC">
        <w:rPr>
          <w:bCs/>
          <w:iCs/>
        </w:rPr>
        <w:t xml:space="preserve"> </w:t>
      </w:r>
      <w:r w:rsidRPr="00214DBC">
        <w:t>изложить в следующей редакции</w:t>
      </w:r>
      <w:r w:rsidRPr="00214DBC">
        <w:rPr>
          <w:lang w:eastAsia="en-US"/>
        </w:rPr>
        <w:t>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</w:rPr>
      </w:pPr>
      <w:r w:rsidRPr="00214DBC">
        <w:lastRenderedPageBreak/>
        <w:t xml:space="preserve">«33) </w:t>
      </w:r>
      <w:r w:rsidRPr="00214DBC">
        <w:rPr>
          <w:bCs/>
          <w:iCs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14DBC">
        <w:rPr>
          <w:bCs/>
          <w:iCs/>
        </w:rPr>
        <w:t>;»</w:t>
      </w:r>
      <w:proofErr w:type="gramEnd"/>
      <w:r w:rsidRPr="00214DBC">
        <w:rPr>
          <w:bCs/>
          <w:iCs/>
        </w:rPr>
        <w:t>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</w:rPr>
      </w:pPr>
      <w:r w:rsidRPr="00214DBC">
        <w:rPr>
          <w:b/>
          <w:bCs/>
          <w:iCs/>
        </w:rPr>
        <w:t>в) пункт 2</w:t>
      </w:r>
      <w:r w:rsidRPr="00214DBC">
        <w:rPr>
          <w:bCs/>
          <w:iCs/>
        </w:rPr>
        <w:t xml:space="preserve"> изложить в следующей редакции:</w:t>
      </w:r>
    </w:p>
    <w:p w:rsidR="00E57B13" w:rsidRPr="00A50978" w:rsidRDefault="00E57B13" w:rsidP="00E57B13">
      <w:pPr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214DBC">
        <w:rPr>
          <w:bCs/>
          <w:iCs/>
        </w:rPr>
        <w:t xml:space="preserve">«2. </w:t>
      </w:r>
      <w:bookmarkStart w:id="0" w:name="sub_15042"/>
      <w:proofErr w:type="gramStart"/>
      <w:r w:rsidRPr="00A50978">
        <w:rPr>
          <w:rFonts w:eastAsiaTheme="minorHAnsi"/>
          <w:color w:val="000000" w:themeColor="text1"/>
          <w:lang w:eastAsia="en-US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Pr="00214DBC">
          <w:rPr>
            <w:rFonts w:eastAsiaTheme="minorHAnsi"/>
            <w:color w:val="000000" w:themeColor="text1"/>
            <w:lang w:eastAsia="en-US"/>
          </w:rPr>
          <w:t>Бюджетным кодексом</w:t>
        </w:r>
      </w:hyperlink>
      <w:r w:rsidRPr="00A50978">
        <w:rPr>
          <w:rFonts w:eastAsiaTheme="minorHAnsi"/>
          <w:lang w:eastAsia="en-US"/>
        </w:rPr>
        <w:t xml:space="preserve"> Российской Федерации.</w:t>
      </w:r>
      <w:proofErr w:type="gramEnd"/>
    </w:p>
    <w:p w:rsidR="00E57B13" w:rsidRPr="00A50978" w:rsidRDefault="00E57B13" w:rsidP="00E57B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1" w:name="sub_15043"/>
      <w:bookmarkEnd w:id="0"/>
      <w:r w:rsidRPr="00A50978">
        <w:rPr>
          <w:rFonts w:eastAsiaTheme="minorHAnsi"/>
          <w:lang w:eastAsia="en-US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</w:t>
      </w:r>
      <w:r w:rsidRPr="00214DBC">
        <w:rPr>
          <w:rFonts w:eastAsiaTheme="minorHAnsi"/>
          <w:lang w:eastAsia="en-US"/>
        </w:rPr>
        <w:t xml:space="preserve">настоящим Уставом </w:t>
      </w:r>
      <w:r w:rsidRPr="00A50978">
        <w:rPr>
          <w:rFonts w:eastAsiaTheme="minorHAnsi"/>
          <w:lang w:eastAsia="en-US"/>
        </w:rPr>
        <w:t xml:space="preserve">и (или) нормативными правовыми актами </w:t>
      </w:r>
      <w:r w:rsidRPr="00214DBC">
        <w:rPr>
          <w:rFonts w:eastAsiaTheme="minorHAnsi"/>
          <w:lang w:eastAsia="en-US"/>
        </w:rPr>
        <w:t xml:space="preserve">Собрания депутатов </w:t>
      </w:r>
      <w:proofErr w:type="spellStart"/>
      <w:r w:rsidRPr="00214DBC">
        <w:rPr>
          <w:rFonts w:eastAsiaTheme="minorHAnsi"/>
          <w:lang w:eastAsia="en-US"/>
        </w:rPr>
        <w:t>Саткинского</w:t>
      </w:r>
      <w:proofErr w:type="spellEnd"/>
      <w:r w:rsidRPr="00214DBC">
        <w:rPr>
          <w:rFonts w:eastAsiaTheme="minorHAnsi"/>
          <w:lang w:eastAsia="en-US"/>
        </w:rPr>
        <w:t xml:space="preserve"> муниципального района</w:t>
      </w:r>
      <w:r w:rsidRPr="00A50978">
        <w:rPr>
          <w:rFonts w:eastAsiaTheme="minorHAnsi"/>
          <w:lang w:eastAsia="en-US"/>
        </w:rPr>
        <w:t>.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2" w:name="sub_15044"/>
      <w:bookmarkEnd w:id="1"/>
      <w:r w:rsidRPr="00A50978">
        <w:rPr>
          <w:rFonts w:eastAsiaTheme="minorHAnsi"/>
          <w:lang w:eastAsia="en-US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Pr="00214DBC">
        <w:rPr>
          <w:rFonts w:eastAsiaTheme="minorHAnsi"/>
          <w:lang w:eastAsia="en-US"/>
        </w:rPr>
        <w:t xml:space="preserve">Собрания депутатов </w:t>
      </w:r>
      <w:proofErr w:type="spellStart"/>
      <w:r w:rsidRPr="00214DBC">
        <w:rPr>
          <w:rFonts w:eastAsiaTheme="minorHAnsi"/>
          <w:lang w:eastAsia="en-US"/>
        </w:rPr>
        <w:t>Саткинского</w:t>
      </w:r>
      <w:proofErr w:type="spellEnd"/>
      <w:r w:rsidRPr="00214DBC">
        <w:rPr>
          <w:rFonts w:eastAsiaTheme="minorHAnsi"/>
          <w:lang w:eastAsia="en-US"/>
        </w:rPr>
        <w:t xml:space="preserve"> муниципального района</w:t>
      </w:r>
      <w:proofErr w:type="gramStart"/>
      <w:r w:rsidRPr="00214DBC">
        <w:rPr>
          <w:rFonts w:eastAsiaTheme="minorHAnsi"/>
          <w:lang w:eastAsia="en-US"/>
        </w:rPr>
        <w:t>.»;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b/>
          <w:lang w:eastAsia="en-US"/>
        </w:rPr>
      </w:pPr>
      <w:proofErr w:type="gramEnd"/>
      <w:r w:rsidRPr="00214DBC">
        <w:rPr>
          <w:rFonts w:eastAsiaTheme="minorHAnsi"/>
          <w:b/>
          <w:lang w:eastAsia="en-US"/>
        </w:rPr>
        <w:t>3) в статье 13: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b/>
          <w:lang w:eastAsia="en-US"/>
        </w:rPr>
        <w:t xml:space="preserve">а) </w:t>
      </w:r>
      <w:r w:rsidRPr="00214DBC">
        <w:rPr>
          <w:rFonts w:eastAsiaTheme="minorHAnsi"/>
          <w:lang w:eastAsia="en-US"/>
        </w:rPr>
        <w:t>наименование статьи изложить в следующей редакции: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lang w:eastAsia="en-US"/>
        </w:rPr>
        <w:t>«Статья 13. Публичные слушания, общественные обсуждения»;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b/>
          <w:lang w:eastAsia="en-US"/>
        </w:rPr>
        <w:t xml:space="preserve">б) пункт 2 </w:t>
      </w:r>
      <w:r w:rsidRPr="00214DBC">
        <w:rPr>
          <w:rFonts w:eastAsiaTheme="minorHAnsi"/>
          <w:lang w:eastAsia="en-US"/>
        </w:rPr>
        <w:t>изложить в следующей редакции: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«2. На публичные слушания должны выноситься: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14DBC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2) проект местного бюджета и отчет о его исполнении;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3) прое</w:t>
      </w:r>
      <w:proofErr w:type="gramStart"/>
      <w:r w:rsidRPr="00214DBC">
        <w:t>кт стр</w:t>
      </w:r>
      <w:proofErr w:type="gramEnd"/>
      <w:r w:rsidRPr="00214DBC">
        <w:t>атегии социально-экономического развития муниципального образования;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 w:rsidRPr="00214DBC"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14DBC">
        <w:t>голосования</w:t>
      </w:r>
      <w:proofErr w:type="gramEnd"/>
      <w:r w:rsidRPr="00214DBC">
        <w:t xml:space="preserve"> либо на сходах граждан.»;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rPr>
          <w:b/>
        </w:rPr>
        <w:t>в) дополнить пунктом 2.1</w:t>
      </w:r>
      <w:r w:rsidRPr="00214DBC">
        <w:t xml:space="preserve"> следующего содержания: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t xml:space="preserve">«2.1. </w:t>
      </w:r>
      <w:proofErr w:type="gramStart"/>
      <w:r w:rsidRPr="00214DBC">
        <w:rPr>
          <w:bCs/>
          <w:iCs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</w:t>
      </w:r>
      <w:proofErr w:type="gramEnd"/>
      <w:r w:rsidRPr="00214DBC">
        <w:rPr>
          <w:bCs/>
          <w:iCs/>
        </w:rPr>
        <w:t xml:space="preserve"> или публичные слушания, порядок организации и проведения которых определяется нормативным правовым актом </w:t>
      </w:r>
      <w:r w:rsidRPr="00214DBC">
        <w:t>Собрания депутатов муниципального района</w:t>
      </w:r>
      <w:proofErr w:type="gramStart"/>
      <w:r w:rsidRPr="00214DBC">
        <w:t>.»;</w:t>
      </w:r>
      <w:proofErr w:type="gramEnd"/>
    </w:p>
    <w:p w:rsidR="00E57B13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214DBC">
        <w:rPr>
          <w:b/>
        </w:rPr>
        <w:t xml:space="preserve">4) </w:t>
      </w:r>
      <w:r>
        <w:rPr>
          <w:b/>
        </w:rPr>
        <w:t>в статье 21:</w:t>
      </w:r>
    </w:p>
    <w:p w:rsidR="00E57B13" w:rsidRPr="00395086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</w:rPr>
        <w:t xml:space="preserve">а) подпункт 4 </w:t>
      </w:r>
      <w:r w:rsidRPr="00214DBC">
        <w:rPr>
          <w:b/>
        </w:rPr>
        <w:t>пункт</w:t>
      </w:r>
      <w:r>
        <w:rPr>
          <w:b/>
        </w:rPr>
        <w:t>а</w:t>
      </w:r>
      <w:r w:rsidRPr="00214DBC">
        <w:rPr>
          <w:b/>
        </w:rPr>
        <w:t xml:space="preserve"> 1 </w:t>
      </w:r>
      <w:r w:rsidRPr="00395086">
        <w:t>изложить в следующей редакции:</w:t>
      </w:r>
    </w:p>
    <w:p w:rsidR="00E57B13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214DBC">
        <w:t>«</w:t>
      </w:r>
      <w:r>
        <w:t xml:space="preserve">4) </w:t>
      </w:r>
      <w:r w:rsidRPr="00214DBC">
        <w:rPr>
          <w:bCs/>
          <w:iCs/>
        </w:rPr>
        <w:t>утверждение стратегии социально-экономического развития муниципального района</w:t>
      </w:r>
      <w:proofErr w:type="gramStart"/>
      <w:r w:rsidRPr="00214DBC">
        <w:rPr>
          <w:bCs/>
          <w:iCs/>
        </w:rPr>
        <w:t>;»</w:t>
      </w:r>
      <w:proofErr w:type="gramEnd"/>
      <w:r w:rsidRPr="00214DBC">
        <w:rPr>
          <w:bCs/>
          <w:iCs/>
        </w:rPr>
        <w:t>;</w:t>
      </w:r>
    </w:p>
    <w:p w:rsidR="00E57B13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395086">
        <w:rPr>
          <w:b/>
          <w:bCs/>
          <w:iCs/>
        </w:rPr>
        <w:t>б) подпункт 5 пункта 2</w:t>
      </w:r>
      <w:r>
        <w:rPr>
          <w:bCs/>
          <w:iCs/>
        </w:rPr>
        <w:t xml:space="preserve"> изложить в следующей редакции: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«5) утверждение структуры Собрания депутатов</w:t>
      </w:r>
      <w:proofErr w:type="gramStart"/>
      <w:r>
        <w:rPr>
          <w:bCs/>
          <w:iCs/>
        </w:rPr>
        <w:t>;»</w:t>
      </w:r>
      <w:proofErr w:type="gramEnd"/>
      <w:r>
        <w:rPr>
          <w:bCs/>
          <w:iCs/>
        </w:rPr>
        <w:t>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214DBC">
        <w:rPr>
          <w:b/>
          <w:bCs/>
          <w:iCs/>
        </w:rPr>
        <w:t>5) абзац 2 пункта 4 статьи 23</w:t>
      </w:r>
      <w:r w:rsidRPr="00214DBC">
        <w:rPr>
          <w:bCs/>
          <w:iCs/>
        </w:rPr>
        <w:t xml:space="preserve"> изложить в следующей редакции: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rPr>
          <w:bCs/>
          <w:iCs/>
        </w:rPr>
        <w:t>«</w:t>
      </w:r>
      <w:r w:rsidRPr="00214DBC">
        <w:rPr>
          <w:bCs/>
          <w:iCs/>
        </w:rPr>
        <w:tab/>
        <w:t>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14DBC">
        <w:rPr>
          <w:bCs/>
          <w:iCs/>
        </w:rPr>
        <w:t>.</w:t>
      </w:r>
      <w:r w:rsidRPr="00214DBC">
        <w:t>»</w:t>
      </w:r>
      <w:proofErr w:type="gramEnd"/>
      <w:r w:rsidRPr="00214DBC">
        <w:t>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rPr>
          <w:b/>
        </w:rPr>
        <w:t>6) пункт 4 статьи 27</w:t>
      </w:r>
      <w:r w:rsidRPr="00214DBC">
        <w:t xml:space="preserve"> изложить в следующей редакции: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 xml:space="preserve">«4. </w:t>
      </w:r>
      <w:proofErr w:type="gramStart"/>
      <w:r w:rsidRPr="00214DBC">
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Pr="00214DB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4DBC">
        <w:t>.»</w:t>
      </w:r>
      <w:proofErr w:type="gramEnd"/>
      <w:r w:rsidRPr="00214DBC">
        <w:t>;</w:t>
      </w:r>
    </w:p>
    <w:p w:rsidR="00E57B13" w:rsidRPr="00214DBC" w:rsidRDefault="00E57B13" w:rsidP="00E57B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rPr>
          <w:b/>
        </w:rPr>
        <w:t>7) пункт 3 статьи 28</w:t>
      </w:r>
      <w:r w:rsidRPr="00214DBC"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14DBC">
        <w:t xml:space="preserve">«3. </w:t>
      </w:r>
      <w:r w:rsidRPr="00214DBC">
        <w:rPr>
          <w:lang w:eastAsia="ar-SA"/>
        </w:rPr>
        <w:t xml:space="preserve">В период временного отсутствия главы муниципального района его полномочия, за исключением полномочий, предусмотренных подпунктами 1, 2 пункта 1 настоящей статьи, а также полномочий по отклонению нормативных правовых актов, принятых Собранием депутатов, исполняет </w:t>
      </w:r>
      <w:r w:rsidRPr="00214DBC">
        <w:rPr>
          <w:rFonts w:eastAsiaTheme="minorHAnsi"/>
          <w:lang w:eastAsia="en-US"/>
        </w:rPr>
        <w:t xml:space="preserve">должностное лицо местного самоуправления в соответствии с распоряжением Главы муниципального района. </w:t>
      </w:r>
    </w:p>
    <w:p w:rsidR="00E57B13" w:rsidRPr="00214DBC" w:rsidRDefault="00E57B13" w:rsidP="00E57B13">
      <w:pPr>
        <w:spacing w:line="360" w:lineRule="auto"/>
        <w:jc w:val="both"/>
        <w:rPr>
          <w:lang w:eastAsia="ar-SA"/>
        </w:rPr>
      </w:pPr>
      <w:r w:rsidRPr="00214DBC">
        <w:rPr>
          <w:lang w:eastAsia="ar-SA"/>
        </w:rPr>
        <w:lastRenderedPageBreak/>
        <w:t xml:space="preserve"> </w:t>
      </w:r>
      <w:r w:rsidRPr="00214DBC">
        <w:rPr>
          <w:lang w:eastAsia="ar-SA"/>
        </w:rPr>
        <w:tab/>
      </w:r>
      <w:r w:rsidRPr="00214DBC">
        <w:rPr>
          <w:spacing w:val="-4"/>
          <w:lang w:eastAsia="ar-SA"/>
        </w:rPr>
        <w:t xml:space="preserve">Решения Собрания депутатов подписываются в порядке, установленном пунктом 5 </w:t>
      </w:r>
      <w:r w:rsidRPr="00214DBC">
        <w:rPr>
          <w:lang w:eastAsia="ar-SA"/>
        </w:rPr>
        <w:t>статьи 23 настоящего Устава.</w:t>
      </w:r>
    </w:p>
    <w:p w:rsidR="00E57B13" w:rsidRPr="00214DBC" w:rsidRDefault="00E57B13" w:rsidP="00E57B13">
      <w:pPr>
        <w:spacing w:line="360" w:lineRule="auto"/>
        <w:ind w:firstLine="708"/>
      </w:pPr>
      <w:r w:rsidRPr="00214DBC">
        <w:rPr>
          <w:b/>
        </w:rPr>
        <w:t>8) абзац 3 пункта 2 статьи 29</w:t>
      </w:r>
      <w:r w:rsidRPr="00214DBC"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rFonts w:cs="Tahoma"/>
          <w:lang/>
        </w:rPr>
      </w:pPr>
      <w:r w:rsidRPr="00214DBC">
        <w:t>«</w:t>
      </w:r>
      <w:r w:rsidRPr="00214DBC">
        <w:tab/>
      </w:r>
      <w:r w:rsidRPr="00214DBC">
        <w:rPr>
          <w:rFonts w:cs="Tahoma"/>
          <w:lang/>
        </w:rPr>
        <w:t xml:space="preserve">Постановления, </w:t>
      </w:r>
      <w:r w:rsidRPr="00214DBC">
        <w:rPr>
          <w:rFonts w:cs="Tahoma"/>
          <w:bCs/>
          <w:lang/>
        </w:rPr>
        <w:t>изданные в пределах полномочий</w:t>
      </w:r>
      <w:r w:rsidRPr="00214DBC">
        <w:rPr>
          <w:rFonts w:cs="Tahoma"/>
          <w:lang/>
        </w:rPr>
        <w:t xml:space="preserve"> главы муниципального района, затрагивающие права, свободы и обязанности  человека и гражданина, </w:t>
      </w:r>
      <w:r w:rsidRPr="00214DBC">
        <w:rPr>
          <w:bCs/>
          <w:iCs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214DBC">
        <w:rPr>
          <w:rFonts w:cs="Tahoma"/>
          <w:lang/>
        </w:rPr>
        <w:t xml:space="preserve">, вступают в силу со дня  их  официального опубликования. 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rFonts w:cs="Tahoma"/>
          <w:lang/>
        </w:rPr>
      </w:pPr>
      <w:r w:rsidRPr="00214DBC">
        <w:rPr>
          <w:rFonts w:cs="Tahoma"/>
          <w:lang/>
        </w:rPr>
        <w:t xml:space="preserve">Официальным опубликованием постановлений, </w:t>
      </w:r>
      <w:r w:rsidRPr="00214DBC">
        <w:rPr>
          <w:rFonts w:cs="Tahoma"/>
          <w:bCs/>
          <w:lang/>
        </w:rPr>
        <w:t>изданных в пределах полномочий</w:t>
      </w:r>
      <w:r w:rsidRPr="00214DBC">
        <w:rPr>
          <w:rFonts w:cs="Tahoma"/>
          <w:lang/>
        </w:rPr>
        <w:t xml:space="preserve"> главы муниципального района, считается публикация полного их текста в газете «</w:t>
      </w:r>
      <w:proofErr w:type="spellStart"/>
      <w:r w:rsidRPr="00214DBC">
        <w:rPr>
          <w:rFonts w:cs="Tahoma"/>
          <w:lang/>
        </w:rPr>
        <w:t>Саткинский</w:t>
      </w:r>
      <w:proofErr w:type="spellEnd"/>
      <w:r w:rsidRPr="00214DBC">
        <w:rPr>
          <w:rFonts w:cs="Tahoma"/>
          <w:lang/>
        </w:rPr>
        <w:t xml:space="preserve"> рабочий». 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rFonts w:cs="Tahoma"/>
          <w:lang/>
        </w:rPr>
      </w:pPr>
      <w:r w:rsidRPr="00214DBC">
        <w:rPr>
          <w:rFonts w:cs="Tahoma"/>
          <w:lang/>
        </w:rPr>
        <w:t xml:space="preserve">Официальным обнародованием постановлений, изданных в пределах полномочий главы муниципального района, считается размещение их полного текста на информационных стендах муниципального района и (или) на официальном сайте администрации </w:t>
      </w:r>
      <w:proofErr w:type="spellStart"/>
      <w:r w:rsidRPr="00214DBC">
        <w:rPr>
          <w:rFonts w:cs="Tahoma"/>
          <w:lang/>
        </w:rPr>
        <w:t>Саткинского</w:t>
      </w:r>
      <w:proofErr w:type="spellEnd"/>
      <w:r w:rsidRPr="00214DBC">
        <w:rPr>
          <w:rFonts w:cs="Tahoma"/>
          <w:lang/>
        </w:rPr>
        <w:t xml:space="preserve"> муниципального района</w:t>
      </w:r>
      <w:proofErr w:type="gramStart"/>
      <w:r w:rsidRPr="00214DBC">
        <w:rPr>
          <w:rFonts w:cs="Tahoma"/>
          <w:lang/>
        </w:rPr>
        <w:t>.»;</w:t>
      </w:r>
      <w:proofErr w:type="gramEnd"/>
    </w:p>
    <w:p w:rsidR="00E57B13" w:rsidRPr="00214DBC" w:rsidRDefault="00E57B13" w:rsidP="00E57B13">
      <w:pPr>
        <w:spacing w:line="360" w:lineRule="auto"/>
        <w:ind w:firstLine="708"/>
        <w:jc w:val="both"/>
        <w:rPr>
          <w:rFonts w:cs="Tahoma"/>
          <w:lang/>
        </w:rPr>
      </w:pPr>
      <w:r w:rsidRPr="00214DBC">
        <w:rPr>
          <w:rFonts w:cs="Tahoma"/>
          <w:b/>
          <w:lang/>
        </w:rPr>
        <w:t>9) пункт 4 статьи 30</w:t>
      </w:r>
      <w:r w:rsidRPr="00214DBC">
        <w:rPr>
          <w:rFonts w:cs="Tahoma"/>
          <w:lang/>
        </w:rPr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</w:pPr>
      <w:r w:rsidRPr="00214DBC">
        <w:t xml:space="preserve">«4. </w:t>
      </w:r>
      <w:proofErr w:type="gramStart"/>
      <w:r w:rsidRPr="00214DBC">
        <w:t>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в соответствии с решением Собрания депутатов муниципального района.»;</w:t>
      </w:r>
      <w:proofErr w:type="gramEnd"/>
    </w:p>
    <w:p w:rsidR="00E57B13" w:rsidRPr="00214DBC" w:rsidRDefault="00E57B13" w:rsidP="00E57B13">
      <w:pPr>
        <w:spacing w:line="360" w:lineRule="auto"/>
        <w:ind w:firstLine="708"/>
        <w:jc w:val="both"/>
      </w:pPr>
      <w:r w:rsidRPr="00214DBC">
        <w:rPr>
          <w:b/>
        </w:rPr>
        <w:t>10) подпункт 3 пункта 1 статьи 33</w:t>
      </w:r>
      <w:r w:rsidRPr="00214DBC"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</w:pPr>
      <w:proofErr w:type="gramStart"/>
      <w:r w:rsidRPr="00214DBC">
        <w:rPr>
          <w:rFonts w:cs="Tahoma"/>
          <w:lang/>
        </w:rPr>
        <w:t xml:space="preserve">«3) </w:t>
      </w:r>
      <w:r w:rsidRPr="00214DBC">
        <w:t>разрабатывает и реализует стратегию социально-экономического развития муниципального района,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E57B13" w:rsidRPr="00214DBC" w:rsidRDefault="00E57B13" w:rsidP="00E57B13">
      <w:pPr>
        <w:spacing w:line="360" w:lineRule="auto"/>
        <w:ind w:firstLine="708"/>
        <w:jc w:val="both"/>
      </w:pPr>
      <w:r w:rsidRPr="00214DBC">
        <w:rPr>
          <w:b/>
        </w:rPr>
        <w:t xml:space="preserve">11) подпункт 4 пункта 2 статьи 46.1 </w:t>
      </w:r>
      <w:r w:rsidRPr="00214DBC">
        <w:t>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bCs/>
          <w:iCs/>
        </w:rPr>
      </w:pPr>
      <w:proofErr w:type="gramStart"/>
      <w:r w:rsidRPr="00214DBC">
        <w:t xml:space="preserve">«4) </w:t>
      </w:r>
      <w:r w:rsidRPr="00214DBC">
        <w:rPr>
          <w:bCs/>
          <w:iCs/>
        </w:rPr>
        <w:t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214DBC">
        <w:rPr>
          <w:bCs/>
          <w:iCs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4DBC">
        <w:rPr>
          <w:bCs/>
          <w:iCs/>
        </w:rPr>
        <w:t>.»</w:t>
      </w:r>
      <w:proofErr w:type="gramEnd"/>
      <w:r w:rsidRPr="00214DBC">
        <w:rPr>
          <w:bCs/>
          <w:iCs/>
        </w:rPr>
        <w:t>;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bCs/>
          <w:iCs/>
        </w:rPr>
      </w:pPr>
      <w:r w:rsidRPr="00214DBC">
        <w:rPr>
          <w:b/>
          <w:bCs/>
          <w:iCs/>
        </w:rPr>
        <w:t>12) пункт 5 статьи 49</w:t>
      </w:r>
      <w:r w:rsidRPr="00214DBC">
        <w:rPr>
          <w:bCs/>
          <w:iCs/>
        </w:rPr>
        <w:t xml:space="preserve"> изложить в следующей редакции:</w:t>
      </w:r>
    </w:p>
    <w:p w:rsidR="00E57B13" w:rsidRPr="00214DBC" w:rsidRDefault="00E57B13" w:rsidP="00E57B13">
      <w:pPr>
        <w:spacing w:line="360" w:lineRule="auto"/>
        <w:ind w:firstLine="708"/>
        <w:jc w:val="both"/>
        <w:rPr>
          <w:rFonts w:cs="Tahoma"/>
          <w:lang/>
        </w:rPr>
      </w:pPr>
      <w:r w:rsidRPr="00214DBC">
        <w:rPr>
          <w:rFonts w:cs="Tahoma"/>
          <w:lang/>
        </w:rPr>
        <w:lastRenderedPageBreak/>
        <w:t xml:space="preserve">«5. </w:t>
      </w:r>
      <w:proofErr w:type="gramStart"/>
      <w:r w:rsidRPr="00214DBC">
        <w:rPr>
          <w:bCs/>
          <w:iCs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214DBC">
        <w:rPr>
          <w:bCs/>
          <w:iCs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214DBC">
        <w:rPr>
          <w:bCs/>
          <w:iCs/>
        </w:rPr>
        <w:t>.».</w:t>
      </w:r>
      <w:proofErr w:type="gramEnd"/>
    </w:p>
    <w:bookmarkEnd w:id="2"/>
    <w:p w:rsidR="00E57B13" w:rsidRDefault="00E57B13" w:rsidP="00E57B13">
      <w:pPr>
        <w:shd w:val="clear" w:color="auto" w:fill="FFFFFF"/>
        <w:tabs>
          <w:tab w:val="center" w:pos="1320"/>
        </w:tabs>
        <w:autoSpaceDE w:val="0"/>
        <w:snapToGrid w:val="0"/>
        <w:spacing w:line="360" w:lineRule="auto"/>
        <w:jc w:val="both"/>
        <w:rPr>
          <w:rFonts w:cs="Tahoma"/>
          <w:color w:val="000000"/>
        </w:rPr>
      </w:pPr>
    </w:p>
    <w:p w:rsidR="00E57B13" w:rsidRPr="00A719B6" w:rsidRDefault="00E57B13" w:rsidP="00E57B13">
      <w:pPr>
        <w:shd w:val="clear" w:color="auto" w:fill="FFFFFF"/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A719B6">
        <w:rPr>
          <w:rFonts w:cs="Tahoma"/>
          <w:color w:val="000000"/>
        </w:rPr>
        <w:t>2. Настоящее Решение подлежит официальному опубликованию в газете «</w:t>
      </w:r>
      <w:proofErr w:type="spellStart"/>
      <w:r w:rsidRPr="00A719B6">
        <w:rPr>
          <w:rFonts w:cs="Tahoma"/>
          <w:color w:val="000000"/>
        </w:rPr>
        <w:t>Саткинский</w:t>
      </w:r>
      <w:proofErr w:type="spellEnd"/>
      <w:r w:rsidRPr="00A719B6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57B13" w:rsidRPr="00A719B6" w:rsidRDefault="00E57B13" w:rsidP="00E57B13">
      <w:pPr>
        <w:spacing w:line="360" w:lineRule="auto"/>
        <w:ind w:firstLine="708"/>
        <w:jc w:val="both"/>
      </w:pPr>
      <w:r w:rsidRPr="00A719B6">
        <w:rPr>
          <w:rFonts w:cs="Tahoma"/>
          <w:color w:val="000000"/>
        </w:rPr>
        <w:t xml:space="preserve">3. </w:t>
      </w:r>
      <w:r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E57B13" w:rsidRDefault="00E57B13" w:rsidP="00E57B13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E57B13" w:rsidRDefault="00E57B13" w:rsidP="00E57B13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E57B13" w:rsidRDefault="00E57B13" w:rsidP="00E57B1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E57B13" w:rsidRPr="00356207" w:rsidRDefault="00E57B13" w:rsidP="00E57B13">
      <w:pPr>
        <w:pStyle w:val="a3"/>
        <w:snapToGrid w:val="0"/>
        <w:spacing w:line="360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E57B13" w:rsidRDefault="00E57B13" w:rsidP="00E57B13">
      <w:pPr>
        <w:spacing w:line="360" w:lineRule="auto"/>
        <w:jc w:val="both"/>
      </w:pP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hd w:val="clear" w:color="auto" w:fill="FFFFFF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Бурматов</w:t>
      </w:r>
      <w:proofErr w:type="spellEnd"/>
      <w:r>
        <w:rPr>
          <w:rFonts w:cs="Tahoma"/>
          <w:b/>
          <w:bCs/>
          <w:iCs/>
          <w:color w:val="000000"/>
          <w:sz w:val="20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E57B13" w:rsidRDefault="00E57B13" w:rsidP="00E57B13">
      <w:pPr>
        <w:spacing w:line="360" w:lineRule="auto"/>
        <w:jc w:val="both"/>
      </w:pPr>
    </w:p>
    <w:p w:rsidR="00E57B13" w:rsidRDefault="00E57B13" w:rsidP="00E57B13">
      <w:pPr>
        <w:spacing w:line="360" w:lineRule="auto"/>
        <w:jc w:val="center"/>
        <w:rPr>
          <w:b/>
        </w:rPr>
      </w:pPr>
    </w:p>
    <w:p w:rsidR="00E57B13" w:rsidRDefault="00E57B13" w:rsidP="00E57B13">
      <w:pPr>
        <w:spacing w:line="360" w:lineRule="auto"/>
        <w:jc w:val="center"/>
        <w:rPr>
          <w:b/>
        </w:rPr>
      </w:pPr>
    </w:p>
    <w:p w:rsidR="00E57B13" w:rsidRDefault="00E57B13" w:rsidP="00E57B13">
      <w:pPr>
        <w:spacing w:line="360" w:lineRule="auto"/>
        <w:jc w:val="center"/>
        <w:rPr>
          <w:b/>
        </w:rPr>
      </w:pPr>
    </w:p>
    <w:p w:rsidR="00E518A5" w:rsidRDefault="00E518A5" w:rsidP="00386C97">
      <w:pPr>
        <w:spacing w:line="360" w:lineRule="auto"/>
        <w:jc w:val="both"/>
      </w:pPr>
    </w:p>
    <w:sectPr w:rsidR="00E518A5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6E"/>
    <w:rsid w:val="00001409"/>
    <w:rsid w:val="000021A2"/>
    <w:rsid w:val="00003680"/>
    <w:rsid w:val="00007009"/>
    <w:rsid w:val="00010592"/>
    <w:rsid w:val="00014226"/>
    <w:rsid w:val="00021A12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39F1"/>
    <w:rsid w:val="00094731"/>
    <w:rsid w:val="00095889"/>
    <w:rsid w:val="00096192"/>
    <w:rsid w:val="000A379F"/>
    <w:rsid w:val="000B0A21"/>
    <w:rsid w:val="000B2DCD"/>
    <w:rsid w:val="000C00F9"/>
    <w:rsid w:val="000C07C2"/>
    <w:rsid w:val="000C2223"/>
    <w:rsid w:val="000C272D"/>
    <w:rsid w:val="000C2871"/>
    <w:rsid w:val="000C3561"/>
    <w:rsid w:val="000C3563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5EBF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A6D67"/>
    <w:rsid w:val="001B1086"/>
    <w:rsid w:val="001B777D"/>
    <w:rsid w:val="001C090C"/>
    <w:rsid w:val="001C0A24"/>
    <w:rsid w:val="001C3BEA"/>
    <w:rsid w:val="001C6603"/>
    <w:rsid w:val="001C6914"/>
    <w:rsid w:val="001D3D96"/>
    <w:rsid w:val="001D3E61"/>
    <w:rsid w:val="001D4EEF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A3C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1063"/>
    <w:rsid w:val="002D1082"/>
    <w:rsid w:val="002D257C"/>
    <w:rsid w:val="002D5906"/>
    <w:rsid w:val="002D6D50"/>
    <w:rsid w:val="002D7232"/>
    <w:rsid w:val="002E2CA2"/>
    <w:rsid w:val="002E2CA7"/>
    <w:rsid w:val="002E34C2"/>
    <w:rsid w:val="002E6CCB"/>
    <w:rsid w:val="002F0772"/>
    <w:rsid w:val="002F16C4"/>
    <w:rsid w:val="003053C4"/>
    <w:rsid w:val="00307469"/>
    <w:rsid w:val="00311706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CF2"/>
    <w:rsid w:val="00347CDA"/>
    <w:rsid w:val="00353794"/>
    <w:rsid w:val="003558E2"/>
    <w:rsid w:val="00356A66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6C97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1664"/>
    <w:rsid w:val="004935DD"/>
    <w:rsid w:val="00493754"/>
    <w:rsid w:val="00493879"/>
    <w:rsid w:val="004A62AE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06BD3"/>
    <w:rsid w:val="00511DCD"/>
    <w:rsid w:val="00524C7A"/>
    <w:rsid w:val="0052560E"/>
    <w:rsid w:val="005259FB"/>
    <w:rsid w:val="005306D5"/>
    <w:rsid w:val="00531BAD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1AF4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67E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87188"/>
    <w:rsid w:val="00691C37"/>
    <w:rsid w:val="006A45CD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54467"/>
    <w:rsid w:val="00771D3B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1DED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1A3"/>
    <w:rsid w:val="008A6272"/>
    <w:rsid w:val="008A7F4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1A8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19B6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3E7F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50F2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67750"/>
    <w:rsid w:val="00C71341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944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C607F"/>
    <w:rsid w:val="00DD2001"/>
    <w:rsid w:val="00DD52D5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0088"/>
    <w:rsid w:val="00E24843"/>
    <w:rsid w:val="00E25AF2"/>
    <w:rsid w:val="00E315BF"/>
    <w:rsid w:val="00E31B39"/>
    <w:rsid w:val="00E35CB0"/>
    <w:rsid w:val="00E36FDE"/>
    <w:rsid w:val="00E37A8B"/>
    <w:rsid w:val="00E40AC5"/>
    <w:rsid w:val="00E518A5"/>
    <w:rsid w:val="00E51AAA"/>
    <w:rsid w:val="00E52AC0"/>
    <w:rsid w:val="00E53B91"/>
    <w:rsid w:val="00E541C9"/>
    <w:rsid w:val="00E57B13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31</cp:revision>
  <cp:lastPrinted>2017-03-27T11:20:00Z</cp:lastPrinted>
  <dcterms:created xsi:type="dcterms:W3CDTF">2015-03-10T09:39:00Z</dcterms:created>
  <dcterms:modified xsi:type="dcterms:W3CDTF">2018-02-13T08:34:00Z</dcterms:modified>
</cp:coreProperties>
</file>